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XSpec="center" w:tblpYSpec="bottom"/>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20"/>
      </w:tblGrid>
      <w:tr w:rsidR="00B13CF3" w:rsidRPr="007D2B2D" w:rsidTr="002E11A5">
        <w:tc>
          <w:tcPr>
            <w:tcW w:w="6720" w:type="dxa"/>
            <w:tcBorders>
              <w:top w:val="nil"/>
              <w:left w:val="nil"/>
              <w:bottom w:val="nil"/>
              <w:right w:val="nil"/>
            </w:tcBorders>
            <w:tcMar>
              <w:left w:w="120" w:type="dxa"/>
              <w:right w:w="120" w:type="dxa"/>
            </w:tcMar>
          </w:tcPr>
          <w:p w:rsidR="00B13CF3" w:rsidRPr="007D2B2D" w:rsidRDefault="00B13CF3" w:rsidP="006E3AEE">
            <w:pPr>
              <w:jc w:val="both"/>
              <w:rPr>
                <w:kern w:val="2"/>
                <w:sz w:val="20"/>
                <w:szCs w:val="20"/>
              </w:rPr>
            </w:pPr>
            <w:r w:rsidRPr="007D2B2D">
              <w:rPr>
                <w:kern w:val="2"/>
                <w:sz w:val="20"/>
                <w:szCs w:val="20"/>
              </w:rPr>
              <w:t xml:space="preserve">The amendment to Annex </w:t>
            </w:r>
            <w:r w:rsidR="00453147">
              <w:rPr>
                <w:kern w:val="2"/>
                <w:sz w:val="20"/>
                <w:szCs w:val="20"/>
              </w:rPr>
              <w:t>1</w:t>
            </w:r>
            <w:r w:rsidR="00FE4436">
              <w:rPr>
                <w:kern w:val="2"/>
                <w:sz w:val="20"/>
                <w:szCs w:val="20"/>
              </w:rPr>
              <w:t>4</w:t>
            </w:r>
            <w:r w:rsidR="00453147">
              <w:rPr>
                <w:kern w:val="2"/>
                <w:sz w:val="20"/>
                <w:szCs w:val="20"/>
              </w:rPr>
              <w:t>, Volume I</w:t>
            </w:r>
            <w:r w:rsidRPr="007D2B2D">
              <w:rPr>
                <w:kern w:val="2"/>
                <w:sz w:val="20"/>
                <w:szCs w:val="20"/>
              </w:rPr>
              <w:t xml:space="preserve"> contained in this document was adopted by the Council of ICAO on </w:t>
            </w:r>
            <w:r w:rsidR="00AB7E68" w:rsidRPr="00AB7E68">
              <w:rPr>
                <w:b/>
                <w:bCs/>
                <w:kern w:val="2"/>
                <w:sz w:val="20"/>
                <w:szCs w:val="20"/>
              </w:rPr>
              <w:t>27</w:t>
            </w:r>
            <w:r w:rsidRPr="007D2B2D">
              <w:rPr>
                <w:b/>
                <w:bCs/>
                <w:kern w:val="2"/>
                <w:sz w:val="20"/>
                <w:szCs w:val="20"/>
              </w:rPr>
              <w:t xml:space="preserve"> </w:t>
            </w:r>
            <w:r w:rsidR="00FE4436">
              <w:rPr>
                <w:b/>
                <w:bCs/>
                <w:kern w:val="2"/>
                <w:sz w:val="20"/>
                <w:szCs w:val="20"/>
              </w:rPr>
              <w:t>February</w:t>
            </w:r>
            <w:r w:rsidRPr="007D2B2D">
              <w:rPr>
                <w:b/>
                <w:bCs/>
                <w:kern w:val="2"/>
                <w:sz w:val="20"/>
                <w:szCs w:val="20"/>
              </w:rPr>
              <w:t xml:space="preserve"> 20</w:t>
            </w:r>
            <w:r w:rsidR="00FE4436">
              <w:rPr>
                <w:b/>
                <w:bCs/>
                <w:kern w:val="2"/>
                <w:sz w:val="20"/>
                <w:szCs w:val="20"/>
              </w:rPr>
              <w:t>1</w:t>
            </w:r>
            <w:r w:rsidR="0088611A">
              <w:rPr>
                <w:b/>
                <w:bCs/>
                <w:kern w:val="2"/>
                <w:sz w:val="20"/>
                <w:szCs w:val="20"/>
              </w:rPr>
              <w:t>3</w:t>
            </w:r>
            <w:r w:rsidRPr="007D2B2D">
              <w:rPr>
                <w:kern w:val="2"/>
                <w:sz w:val="20"/>
                <w:szCs w:val="20"/>
              </w:rPr>
              <w:t>. Such parts of this amendment as have not been disapproved by more than half of the total number of Contracting States on or before</w:t>
            </w:r>
            <w:r w:rsidRPr="007D2B2D">
              <w:rPr>
                <w:b/>
                <w:bCs/>
                <w:kern w:val="2"/>
                <w:sz w:val="20"/>
                <w:szCs w:val="20"/>
              </w:rPr>
              <w:t xml:space="preserve"> </w:t>
            </w:r>
            <w:r w:rsidR="00FE4436">
              <w:rPr>
                <w:b/>
                <w:bCs/>
                <w:kern w:val="2"/>
                <w:sz w:val="20"/>
                <w:szCs w:val="20"/>
              </w:rPr>
              <w:t>1</w:t>
            </w:r>
            <w:r w:rsidR="0088611A">
              <w:rPr>
                <w:b/>
                <w:bCs/>
                <w:kern w:val="2"/>
                <w:sz w:val="20"/>
                <w:szCs w:val="20"/>
              </w:rPr>
              <w:t>5</w:t>
            </w:r>
            <w:r w:rsidRPr="007D2B2D">
              <w:rPr>
                <w:b/>
                <w:bCs/>
                <w:kern w:val="2"/>
                <w:sz w:val="20"/>
                <w:szCs w:val="20"/>
              </w:rPr>
              <w:t xml:space="preserve"> July 20</w:t>
            </w:r>
            <w:r w:rsidR="00FE4436">
              <w:rPr>
                <w:b/>
                <w:bCs/>
                <w:kern w:val="2"/>
                <w:sz w:val="20"/>
                <w:szCs w:val="20"/>
              </w:rPr>
              <w:t>1</w:t>
            </w:r>
            <w:r w:rsidR="0088611A">
              <w:rPr>
                <w:b/>
                <w:bCs/>
                <w:kern w:val="2"/>
                <w:sz w:val="20"/>
                <w:szCs w:val="20"/>
              </w:rPr>
              <w:t>3</w:t>
            </w:r>
            <w:r w:rsidRPr="007D2B2D">
              <w:rPr>
                <w:kern w:val="2"/>
                <w:sz w:val="20"/>
                <w:szCs w:val="20"/>
              </w:rPr>
              <w:t xml:space="preserve"> will become effective on that date and will become applicable on </w:t>
            </w:r>
            <w:r w:rsidRPr="007D2B2D">
              <w:rPr>
                <w:b/>
                <w:bCs/>
                <w:kern w:val="2"/>
                <w:sz w:val="20"/>
                <w:szCs w:val="20"/>
              </w:rPr>
              <w:t>1</w:t>
            </w:r>
            <w:r w:rsidR="0088611A">
              <w:rPr>
                <w:b/>
                <w:bCs/>
                <w:kern w:val="2"/>
                <w:sz w:val="20"/>
                <w:szCs w:val="20"/>
              </w:rPr>
              <w:t>4</w:t>
            </w:r>
            <w:r w:rsidRPr="007D2B2D">
              <w:rPr>
                <w:b/>
                <w:bCs/>
                <w:kern w:val="2"/>
                <w:sz w:val="20"/>
                <w:szCs w:val="20"/>
              </w:rPr>
              <w:t xml:space="preserve"> November 20</w:t>
            </w:r>
            <w:r w:rsidR="00FE4436">
              <w:rPr>
                <w:b/>
                <w:bCs/>
                <w:kern w:val="2"/>
                <w:sz w:val="20"/>
                <w:szCs w:val="20"/>
              </w:rPr>
              <w:t>1</w:t>
            </w:r>
            <w:r w:rsidR="0088611A">
              <w:rPr>
                <w:b/>
                <w:bCs/>
                <w:kern w:val="2"/>
                <w:sz w:val="20"/>
                <w:szCs w:val="20"/>
              </w:rPr>
              <w:t>3</w:t>
            </w:r>
            <w:r w:rsidRPr="007D2B2D">
              <w:rPr>
                <w:kern w:val="2"/>
                <w:sz w:val="20"/>
                <w:szCs w:val="20"/>
              </w:rPr>
              <w:t xml:space="preserve"> as specified in the Resolution of Adoption. (State letter AN</w:t>
            </w:r>
            <w:r w:rsidR="00865521">
              <w:rPr>
                <w:kern w:val="2"/>
                <w:sz w:val="20"/>
                <w:szCs w:val="20"/>
              </w:rPr>
              <w:t xml:space="preserve"> </w:t>
            </w:r>
            <w:r w:rsidR="00453147">
              <w:rPr>
                <w:kern w:val="2"/>
                <w:sz w:val="20"/>
                <w:szCs w:val="20"/>
              </w:rPr>
              <w:t>4</w:t>
            </w:r>
            <w:r w:rsidRPr="007D2B2D">
              <w:rPr>
                <w:kern w:val="2"/>
                <w:sz w:val="20"/>
                <w:szCs w:val="20"/>
              </w:rPr>
              <w:t>/</w:t>
            </w:r>
            <w:r w:rsidR="00453147">
              <w:rPr>
                <w:kern w:val="2"/>
                <w:sz w:val="20"/>
                <w:szCs w:val="20"/>
              </w:rPr>
              <w:t>1.2.24</w:t>
            </w:r>
            <w:r w:rsidR="009136D7">
              <w:rPr>
                <w:kern w:val="2"/>
                <w:sz w:val="20"/>
                <w:szCs w:val="20"/>
              </w:rPr>
              <w:t>-</w:t>
            </w:r>
            <w:r w:rsidR="00FE4436">
              <w:rPr>
                <w:kern w:val="2"/>
                <w:sz w:val="20"/>
                <w:szCs w:val="20"/>
              </w:rPr>
              <w:t>1</w:t>
            </w:r>
            <w:r w:rsidR="00865521">
              <w:rPr>
                <w:kern w:val="2"/>
                <w:sz w:val="20"/>
                <w:szCs w:val="20"/>
              </w:rPr>
              <w:t>3</w:t>
            </w:r>
            <w:r w:rsidRPr="007D2B2D">
              <w:rPr>
                <w:kern w:val="2"/>
                <w:sz w:val="20"/>
                <w:szCs w:val="20"/>
              </w:rPr>
              <w:t>/</w:t>
            </w:r>
            <w:r w:rsidR="00453147">
              <w:rPr>
                <w:kern w:val="2"/>
                <w:sz w:val="20"/>
                <w:szCs w:val="20"/>
              </w:rPr>
              <w:t>20</w:t>
            </w:r>
            <w:r w:rsidRPr="007D2B2D">
              <w:rPr>
                <w:kern w:val="2"/>
                <w:sz w:val="20"/>
                <w:szCs w:val="20"/>
              </w:rPr>
              <w:t xml:space="preserve"> refers.)</w:t>
            </w:r>
            <w:r w:rsidR="006E3AEE">
              <w:rPr>
                <w:kern w:val="2"/>
                <w:sz w:val="20"/>
                <w:szCs w:val="20"/>
              </w:rPr>
              <w:t xml:space="preserve"> Replacement pages incorporating Amendment No. 11-B are expected to be distributed in October 2014.</w:t>
            </w:r>
          </w:p>
          <w:p w:rsidR="00D16D2B" w:rsidRDefault="00D16D2B" w:rsidP="007D2B2D">
            <w:pPr>
              <w:jc w:val="center"/>
              <w:rPr>
                <w:kern w:val="2"/>
                <w:sz w:val="24"/>
              </w:rPr>
            </w:pPr>
          </w:p>
          <w:p w:rsidR="00C8537E" w:rsidRPr="007D2B2D" w:rsidRDefault="00C8537E" w:rsidP="007D2B2D">
            <w:pPr>
              <w:jc w:val="center"/>
              <w:rPr>
                <w:kern w:val="2"/>
                <w:sz w:val="24"/>
              </w:rPr>
            </w:pPr>
          </w:p>
          <w:p w:rsidR="00D16D2B" w:rsidRDefault="00D16D2B" w:rsidP="007D2B2D">
            <w:pPr>
              <w:jc w:val="center"/>
              <w:rPr>
                <w:kern w:val="2"/>
                <w:sz w:val="24"/>
              </w:rPr>
            </w:pPr>
          </w:p>
          <w:p w:rsidR="00A37E37" w:rsidRDefault="00A37E37" w:rsidP="007D2B2D">
            <w:pPr>
              <w:jc w:val="center"/>
              <w:rPr>
                <w:kern w:val="2"/>
                <w:sz w:val="24"/>
              </w:rPr>
            </w:pPr>
          </w:p>
          <w:p w:rsidR="00D16D2B" w:rsidRPr="009136D7" w:rsidRDefault="0088611A" w:rsidP="0088611A">
            <w:pPr>
              <w:jc w:val="center"/>
              <w:rPr>
                <w:kern w:val="2"/>
                <w:szCs w:val="22"/>
              </w:rPr>
            </w:pPr>
            <w:r>
              <w:rPr>
                <w:b/>
                <w:bCs/>
                <w:kern w:val="2"/>
                <w:szCs w:val="22"/>
              </w:rPr>
              <w:t>MARCH</w:t>
            </w:r>
            <w:r w:rsidR="00D16D2B" w:rsidRPr="009136D7">
              <w:rPr>
                <w:b/>
                <w:bCs/>
                <w:kern w:val="2"/>
                <w:szCs w:val="22"/>
              </w:rPr>
              <w:t xml:space="preserve"> 20</w:t>
            </w:r>
            <w:r w:rsidR="00FE4436">
              <w:rPr>
                <w:b/>
                <w:bCs/>
                <w:kern w:val="2"/>
                <w:szCs w:val="22"/>
              </w:rPr>
              <w:t>1</w:t>
            </w:r>
            <w:r>
              <w:rPr>
                <w:b/>
                <w:bCs/>
                <w:kern w:val="2"/>
                <w:szCs w:val="22"/>
              </w:rPr>
              <w:t>3</w:t>
            </w:r>
          </w:p>
          <w:p w:rsidR="00C8537E" w:rsidRDefault="00C8537E" w:rsidP="007D2B2D">
            <w:pPr>
              <w:jc w:val="center"/>
              <w:rPr>
                <w:kern w:val="2"/>
                <w:szCs w:val="22"/>
              </w:rPr>
            </w:pPr>
          </w:p>
          <w:p w:rsidR="00C8537E" w:rsidRPr="009136D7" w:rsidRDefault="00C8537E" w:rsidP="007D2B2D">
            <w:pPr>
              <w:jc w:val="center"/>
              <w:rPr>
                <w:kern w:val="2"/>
                <w:szCs w:val="22"/>
              </w:rPr>
            </w:pPr>
          </w:p>
          <w:p w:rsidR="00D16D2B" w:rsidRPr="009136D7" w:rsidRDefault="00D16D2B" w:rsidP="007D2B2D">
            <w:pPr>
              <w:jc w:val="center"/>
              <w:rPr>
                <w:kern w:val="2"/>
                <w:szCs w:val="22"/>
              </w:rPr>
            </w:pPr>
          </w:p>
          <w:p w:rsidR="00D16D2B" w:rsidRPr="007D2B2D" w:rsidRDefault="00D16D2B" w:rsidP="007D2B2D">
            <w:pPr>
              <w:jc w:val="center"/>
              <w:rPr>
                <w:sz w:val="24"/>
              </w:rPr>
            </w:pPr>
            <w:r w:rsidRPr="009136D7">
              <w:rPr>
                <w:b/>
                <w:bCs/>
                <w:kern w:val="2"/>
                <w:szCs w:val="22"/>
              </w:rPr>
              <w:t>INTERNATIONAL CIVIL AVIATION ORGANIZATION</w:t>
            </w:r>
          </w:p>
        </w:tc>
      </w:tr>
    </w:tbl>
    <w:p w:rsidR="00D16D2B" w:rsidRPr="008753AB" w:rsidRDefault="00D16D2B" w:rsidP="00453147">
      <w:pPr>
        <w:jc w:val="center"/>
        <w:rPr>
          <w:b/>
          <w:bCs/>
          <w:kern w:val="2"/>
          <w:szCs w:val="22"/>
        </w:rPr>
      </w:pPr>
      <w:r w:rsidRPr="008753AB">
        <w:rPr>
          <w:b/>
          <w:bCs/>
          <w:kern w:val="2"/>
          <w:szCs w:val="22"/>
        </w:rPr>
        <w:t xml:space="preserve">AMENDMENT No. </w:t>
      </w:r>
      <w:r w:rsidR="00453147">
        <w:rPr>
          <w:b/>
          <w:bCs/>
          <w:kern w:val="2"/>
          <w:szCs w:val="22"/>
        </w:rPr>
        <w:t>11</w:t>
      </w:r>
      <w:r w:rsidR="00AB7E68">
        <w:rPr>
          <w:b/>
          <w:bCs/>
          <w:kern w:val="2"/>
          <w:szCs w:val="22"/>
        </w:rPr>
        <w:t>-A</w:t>
      </w:r>
    </w:p>
    <w:p w:rsidR="00D16D2B" w:rsidRPr="008753AB" w:rsidRDefault="00D16D2B" w:rsidP="00D16D2B">
      <w:pPr>
        <w:jc w:val="center"/>
        <w:rPr>
          <w:b/>
          <w:bCs/>
          <w:kern w:val="2"/>
          <w:szCs w:val="22"/>
        </w:rPr>
      </w:pPr>
    </w:p>
    <w:p w:rsidR="00D16D2B" w:rsidRPr="008753AB" w:rsidRDefault="00D16D2B" w:rsidP="00D16D2B">
      <w:pPr>
        <w:jc w:val="center"/>
        <w:rPr>
          <w:b/>
          <w:bCs/>
          <w:kern w:val="2"/>
          <w:szCs w:val="22"/>
        </w:rPr>
      </w:pPr>
      <w:r w:rsidRPr="008753AB">
        <w:rPr>
          <w:b/>
          <w:bCs/>
          <w:kern w:val="2"/>
          <w:szCs w:val="22"/>
        </w:rPr>
        <w:t>TO THE</w:t>
      </w:r>
    </w:p>
    <w:p w:rsidR="001E56A9" w:rsidRDefault="001E56A9" w:rsidP="001E56A9">
      <w:pPr>
        <w:jc w:val="center"/>
        <w:rPr>
          <w:b/>
          <w:bCs/>
          <w:kern w:val="2"/>
          <w:sz w:val="24"/>
        </w:rPr>
      </w:pPr>
    </w:p>
    <w:p w:rsidR="002F11F4" w:rsidRPr="00B13CF3" w:rsidRDefault="002F11F4" w:rsidP="001E56A9">
      <w:pPr>
        <w:jc w:val="center"/>
        <w:rPr>
          <w:b/>
          <w:bCs/>
          <w:kern w:val="2"/>
          <w:sz w:val="24"/>
        </w:rPr>
      </w:pPr>
    </w:p>
    <w:p w:rsidR="001E56A9" w:rsidRPr="00B13CF3" w:rsidRDefault="001E56A9" w:rsidP="001E56A9">
      <w:pPr>
        <w:jc w:val="center"/>
        <w:rPr>
          <w:b/>
          <w:bCs/>
          <w:kern w:val="2"/>
          <w:sz w:val="24"/>
        </w:rPr>
      </w:pPr>
    </w:p>
    <w:p w:rsidR="001E56A9" w:rsidRPr="00B13CF3" w:rsidRDefault="001E56A9" w:rsidP="001E56A9">
      <w:pPr>
        <w:jc w:val="center"/>
        <w:rPr>
          <w:b/>
          <w:bCs/>
          <w:kern w:val="2"/>
          <w:sz w:val="24"/>
        </w:rPr>
      </w:pPr>
    </w:p>
    <w:p w:rsidR="00D16D2B" w:rsidRPr="009136D7" w:rsidRDefault="00D16D2B" w:rsidP="00D16D2B">
      <w:pPr>
        <w:jc w:val="center"/>
        <w:rPr>
          <w:b/>
          <w:bCs/>
          <w:kern w:val="2"/>
          <w:szCs w:val="22"/>
        </w:rPr>
      </w:pPr>
      <w:r w:rsidRPr="009136D7">
        <w:rPr>
          <w:b/>
          <w:bCs/>
          <w:kern w:val="2"/>
          <w:szCs w:val="22"/>
        </w:rPr>
        <w:t>INTERNATIONAL STANDARDS</w:t>
      </w:r>
    </w:p>
    <w:p w:rsidR="00D16D2B" w:rsidRPr="009136D7" w:rsidRDefault="00994B08" w:rsidP="00D16D2B">
      <w:pPr>
        <w:jc w:val="center"/>
        <w:rPr>
          <w:b/>
          <w:bCs/>
          <w:kern w:val="2"/>
          <w:szCs w:val="22"/>
        </w:rPr>
      </w:pPr>
      <w:r w:rsidRPr="009136D7">
        <w:rPr>
          <w:b/>
          <w:bCs/>
          <w:kern w:val="2"/>
          <w:szCs w:val="22"/>
        </w:rPr>
        <w:fldChar w:fldCharType="begin"/>
      </w:r>
      <w:r w:rsidR="00D16D2B" w:rsidRPr="009136D7">
        <w:rPr>
          <w:b/>
          <w:bCs/>
          <w:kern w:val="2"/>
          <w:szCs w:val="22"/>
        </w:rPr>
        <w:instrText>ADVANCE \d1</w:instrText>
      </w:r>
      <w:r w:rsidRPr="009136D7">
        <w:rPr>
          <w:b/>
          <w:bCs/>
          <w:kern w:val="2"/>
          <w:szCs w:val="22"/>
        </w:rPr>
        <w:fldChar w:fldCharType="end"/>
      </w:r>
      <w:r w:rsidR="00D16D2B" w:rsidRPr="009136D7">
        <w:rPr>
          <w:b/>
          <w:bCs/>
          <w:kern w:val="2"/>
          <w:szCs w:val="22"/>
        </w:rPr>
        <w:t>AND RECOMMENDED PRACTICES</w:t>
      </w:r>
    </w:p>
    <w:p w:rsidR="001E56A9" w:rsidRPr="00B13CF3" w:rsidRDefault="001E56A9" w:rsidP="001E56A9">
      <w:pPr>
        <w:jc w:val="center"/>
        <w:rPr>
          <w:b/>
          <w:bCs/>
          <w:kern w:val="2"/>
          <w:sz w:val="24"/>
        </w:rPr>
      </w:pPr>
    </w:p>
    <w:p w:rsidR="001E56A9" w:rsidRDefault="001E56A9" w:rsidP="001E56A9">
      <w:pPr>
        <w:jc w:val="center"/>
        <w:rPr>
          <w:b/>
          <w:bCs/>
          <w:kern w:val="2"/>
          <w:sz w:val="24"/>
        </w:rPr>
      </w:pPr>
    </w:p>
    <w:p w:rsidR="001E56A9" w:rsidRPr="00B13CF3" w:rsidRDefault="001E56A9" w:rsidP="001E56A9">
      <w:pPr>
        <w:jc w:val="center"/>
        <w:rPr>
          <w:b/>
          <w:bCs/>
          <w:kern w:val="2"/>
          <w:sz w:val="24"/>
        </w:rPr>
      </w:pPr>
    </w:p>
    <w:p w:rsidR="00BD6CCD" w:rsidRPr="00CC2991" w:rsidRDefault="00BD6CCD" w:rsidP="00BD6CCD">
      <w:pPr>
        <w:jc w:val="center"/>
        <w:rPr>
          <w:b/>
          <w:bCs/>
          <w:kern w:val="2"/>
          <w:sz w:val="24"/>
        </w:rPr>
      </w:pPr>
    </w:p>
    <w:p w:rsidR="00BD6CCD" w:rsidRDefault="00BD6CCD" w:rsidP="00BD6CCD">
      <w:pPr>
        <w:jc w:val="center"/>
        <w:rPr>
          <w:b/>
          <w:bCs/>
          <w:kern w:val="2"/>
          <w:sz w:val="40"/>
          <w:szCs w:val="40"/>
        </w:rPr>
      </w:pPr>
      <w:r>
        <w:rPr>
          <w:b/>
          <w:bCs/>
          <w:kern w:val="2"/>
          <w:sz w:val="40"/>
          <w:szCs w:val="40"/>
        </w:rPr>
        <w:t>AERODROMES</w:t>
      </w:r>
    </w:p>
    <w:p w:rsidR="00BD6CCD" w:rsidRDefault="00BD6CCD" w:rsidP="00BD6CCD">
      <w:pPr>
        <w:jc w:val="center"/>
        <w:rPr>
          <w:b/>
          <w:bCs/>
          <w:kern w:val="2"/>
          <w:sz w:val="24"/>
        </w:rPr>
      </w:pPr>
    </w:p>
    <w:p w:rsidR="00BD6CCD" w:rsidRDefault="00BD6CCD" w:rsidP="00BD6CCD">
      <w:pPr>
        <w:jc w:val="center"/>
        <w:rPr>
          <w:b/>
          <w:bCs/>
          <w:kern w:val="2"/>
          <w:sz w:val="24"/>
        </w:rPr>
      </w:pPr>
    </w:p>
    <w:p w:rsidR="00BD6CCD" w:rsidRPr="00B13CF3" w:rsidRDefault="00BD6CCD" w:rsidP="00BD6CCD">
      <w:pPr>
        <w:jc w:val="center"/>
        <w:rPr>
          <w:b/>
          <w:bCs/>
          <w:kern w:val="2"/>
          <w:sz w:val="24"/>
        </w:rPr>
      </w:pPr>
    </w:p>
    <w:p w:rsidR="00BD6CCD" w:rsidRPr="00B13CF3" w:rsidRDefault="00BD6CCD" w:rsidP="00BD6CCD">
      <w:pPr>
        <w:jc w:val="center"/>
        <w:rPr>
          <w:b/>
          <w:bCs/>
          <w:kern w:val="2"/>
          <w:sz w:val="24"/>
        </w:rPr>
      </w:pPr>
    </w:p>
    <w:p w:rsidR="00BD6CCD" w:rsidRPr="008753AB" w:rsidRDefault="00BD6CCD" w:rsidP="00BD6CCD">
      <w:pPr>
        <w:jc w:val="center"/>
        <w:rPr>
          <w:b/>
          <w:bCs/>
          <w:kern w:val="2"/>
          <w:szCs w:val="22"/>
        </w:rPr>
      </w:pPr>
      <w:r w:rsidRPr="008753AB">
        <w:rPr>
          <w:b/>
          <w:bCs/>
          <w:kern w:val="2"/>
          <w:szCs w:val="22"/>
        </w:rPr>
        <w:t xml:space="preserve">ANNEX </w:t>
      </w:r>
      <w:r>
        <w:rPr>
          <w:b/>
          <w:bCs/>
          <w:kern w:val="2"/>
          <w:szCs w:val="22"/>
        </w:rPr>
        <w:t>14</w:t>
      </w:r>
    </w:p>
    <w:p w:rsidR="00BD6CCD" w:rsidRPr="008753AB" w:rsidRDefault="00BD6CCD" w:rsidP="00BD6CCD">
      <w:pPr>
        <w:jc w:val="center"/>
        <w:rPr>
          <w:b/>
          <w:bCs/>
          <w:kern w:val="2"/>
          <w:szCs w:val="22"/>
        </w:rPr>
      </w:pPr>
    </w:p>
    <w:p w:rsidR="00BD6CCD" w:rsidRPr="008753AB" w:rsidRDefault="00BD6CCD" w:rsidP="00BD6CCD">
      <w:pPr>
        <w:jc w:val="center"/>
        <w:rPr>
          <w:b/>
          <w:bCs/>
          <w:kern w:val="2"/>
          <w:szCs w:val="22"/>
        </w:rPr>
      </w:pPr>
      <w:r w:rsidRPr="008753AB">
        <w:rPr>
          <w:b/>
          <w:bCs/>
          <w:kern w:val="2"/>
          <w:szCs w:val="22"/>
        </w:rPr>
        <w:fldChar w:fldCharType="begin"/>
      </w:r>
      <w:r w:rsidRPr="008753AB">
        <w:rPr>
          <w:b/>
          <w:bCs/>
          <w:kern w:val="2"/>
          <w:szCs w:val="22"/>
        </w:rPr>
        <w:instrText>ADVANCE \u6</w:instrText>
      </w:r>
      <w:r w:rsidRPr="008753AB">
        <w:rPr>
          <w:b/>
          <w:bCs/>
          <w:kern w:val="2"/>
          <w:szCs w:val="22"/>
        </w:rPr>
        <w:fldChar w:fldCharType="end"/>
      </w:r>
      <w:r w:rsidRPr="008753AB">
        <w:rPr>
          <w:b/>
          <w:bCs/>
          <w:kern w:val="2"/>
          <w:szCs w:val="22"/>
        </w:rPr>
        <w:t>TO THE CONVENTION ON INTERNATIONAL CIVIL A</w:t>
      </w:r>
      <w:r w:rsidRPr="008753AB">
        <w:rPr>
          <w:b/>
          <w:bCs/>
          <w:kern w:val="2"/>
          <w:szCs w:val="22"/>
        </w:rPr>
        <w:fldChar w:fldCharType="begin"/>
      </w:r>
      <w:r w:rsidRPr="008753AB">
        <w:rPr>
          <w:b/>
          <w:bCs/>
          <w:kern w:val="2"/>
          <w:szCs w:val="22"/>
        </w:rPr>
        <w:instrText>ADVANCE \l0</w:instrText>
      </w:r>
      <w:r w:rsidRPr="008753AB">
        <w:rPr>
          <w:b/>
          <w:bCs/>
          <w:kern w:val="2"/>
          <w:szCs w:val="22"/>
        </w:rPr>
        <w:fldChar w:fldCharType="end"/>
      </w:r>
      <w:r w:rsidRPr="008753AB">
        <w:rPr>
          <w:b/>
          <w:bCs/>
          <w:kern w:val="2"/>
          <w:szCs w:val="22"/>
        </w:rPr>
        <w:t>VIATION</w:t>
      </w:r>
    </w:p>
    <w:p w:rsidR="00BD6CCD" w:rsidRPr="00B13CF3" w:rsidRDefault="00BD6CCD" w:rsidP="00BD6CCD">
      <w:pPr>
        <w:jc w:val="center"/>
        <w:rPr>
          <w:b/>
          <w:bCs/>
          <w:kern w:val="2"/>
          <w:sz w:val="24"/>
        </w:rPr>
      </w:pPr>
    </w:p>
    <w:p w:rsidR="00BD6CCD" w:rsidRPr="00B13CF3" w:rsidRDefault="00BD6CCD" w:rsidP="00BD6CCD">
      <w:pPr>
        <w:jc w:val="center"/>
        <w:rPr>
          <w:b/>
          <w:bCs/>
          <w:kern w:val="2"/>
          <w:sz w:val="24"/>
        </w:rPr>
      </w:pPr>
    </w:p>
    <w:p w:rsidR="00BD6CCD" w:rsidRPr="00B13CF3" w:rsidRDefault="00BD6CCD" w:rsidP="00BD6CCD">
      <w:pPr>
        <w:jc w:val="center"/>
        <w:rPr>
          <w:b/>
          <w:bCs/>
          <w:kern w:val="2"/>
          <w:sz w:val="24"/>
        </w:rPr>
      </w:pPr>
    </w:p>
    <w:p w:rsidR="00BD6CCD" w:rsidRPr="008753AB" w:rsidRDefault="00BD6CCD" w:rsidP="00BD6CCD">
      <w:pPr>
        <w:jc w:val="center"/>
        <w:rPr>
          <w:b/>
          <w:bCs/>
          <w:szCs w:val="22"/>
        </w:rPr>
      </w:pPr>
      <w:r>
        <w:rPr>
          <w:b/>
          <w:bCs/>
          <w:szCs w:val="22"/>
        </w:rPr>
        <w:t>VOLUME</w:t>
      </w:r>
      <w:r w:rsidRPr="008753AB">
        <w:rPr>
          <w:b/>
          <w:bCs/>
          <w:szCs w:val="22"/>
        </w:rPr>
        <w:t xml:space="preserve"> I</w:t>
      </w:r>
    </w:p>
    <w:p w:rsidR="00BD6CCD" w:rsidRPr="008753AB" w:rsidRDefault="00BD6CCD" w:rsidP="00BD6CCD">
      <w:pPr>
        <w:jc w:val="center"/>
        <w:rPr>
          <w:b/>
          <w:bCs/>
          <w:szCs w:val="22"/>
        </w:rPr>
      </w:pPr>
      <w:r>
        <w:rPr>
          <w:b/>
          <w:bCs/>
          <w:szCs w:val="22"/>
        </w:rPr>
        <w:t>AERODROME DESIGN AND OPERATIONS</w:t>
      </w:r>
    </w:p>
    <w:p w:rsidR="00BD6CCD" w:rsidRDefault="00BD6CCD" w:rsidP="00453147">
      <w:pPr>
        <w:widowControl/>
        <w:jc w:val="center"/>
        <w:rPr>
          <w:b/>
        </w:rPr>
      </w:pPr>
    </w:p>
    <w:p w:rsidR="00BD6CCD" w:rsidRDefault="00BD6CCD" w:rsidP="00453147">
      <w:pPr>
        <w:widowControl/>
        <w:jc w:val="center"/>
        <w:rPr>
          <w:b/>
        </w:rPr>
      </w:pPr>
    </w:p>
    <w:p w:rsidR="00BD6CCD" w:rsidRDefault="00BD6CCD" w:rsidP="00453147">
      <w:pPr>
        <w:widowControl/>
        <w:jc w:val="center"/>
        <w:rPr>
          <w:b/>
        </w:rPr>
      </w:pPr>
    </w:p>
    <w:p w:rsidR="00BD6CCD" w:rsidRDefault="00BD6CCD" w:rsidP="00453147">
      <w:pPr>
        <w:widowControl/>
        <w:jc w:val="center"/>
        <w:rPr>
          <w:b/>
        </w:rPr>
      </w:pPr>
    </w:p>
    <w:p w:rsidR="00BD6CCD" w:rsidRDefault="00BD6CCD" w:rsidP="00453147">
      <w:pPr>
        <w:widowControl/>
        <w:jc w:val="center"/>
        <w:rPr>
          <w:b/>
        </w:rPr>
      </w:pPr>
    </w:p>
    <w:p w:rsidR="00BD6CCD" w:rsidRDefault="00BD6CCD" w:rsidP="00453147">
      <w:pPr>
        <w:widowControl/>
        <w:jc w:val="center"/>
        <w:rPr>
          <w:b/>
        </w:rPr>
      </w:pPr>
    </w:p>
    <w:p w:rsidR="00BD6CCD" w:rsidRDefault="00BD6CCD" w:rsidP="00453147">
      <w:pPr>
        <w:widowControl/>
        <w:jc w:val="center"/>
        <w:rPr>
          <w:b/>
        </w:rPr>
      </w:pPr>
    </w:p>
    <w:p w:rsidR="008166E2" w:rsidRPr="00D0268F" w:rsidRDefault="008166E2" w:rsidP="00135A41">
      <w:pPr>
        <w:widowControl/>
        <w:jc w:val="center"/>
        <w:rPr>
          <w:b/>
        </w:rPr>
      </w:pPr>
      <w:r w:rsidRPr="00D0268F">
        <w:rPr>
          <w:b/>
        </w:rPr>
        <w:lastRenderedPageBreak/>
        <w:t xml:space="preserve">AMENDMENT </w:t>
      </w:r>
      <w:r w:rsidR="00453147" w:rsidRPr="00D0268F">
        <w:rPr>
          <w:b/>
        </w:rPr>
        <w:t>11</w:t>
      </w:r>
      <w:r w:rsidRPr="00D0268F">
        <w:rPr>
          <w:b/>
        </w:rPr>
        <w:t xml:space="preserve"> TO THE INTERNATIONAL STANDARDS</w:t>
      </w:r>
    </w:p>
    <w:p w:rsidR="008166E2" w:rsidRPr="00D0268F" w:rsidRDefault="008166E2" w:rsidP="008166E2">
      <w:pPr>
        <w:widowControl/>
        <w:jc w:val="center"/>
        <w:outlineLvl w:val="0"/>
        <w:rPr>
          <w:b/>
          <w:szCs w:val="22"/>
        </w:rPr>
      </w:pPr>
      <w:r w:rsidRPr="00D0268F">
        <w:rPr>
          <w:b/>
          <w:szCs w:val="22"/>
        </w:rPr>
        <w:t>AND RECOMMENDED PRACTICES</w:t>
      </w:r>
    </w:p>
    <w:p w:rsidR="008166E2" w:rsidRPr="00D0268F" w:rsidRDefault="008166E2" w:rsidP="008166E2">
      <w:pPr>
        <w:widowControl/>
        <w:jc w:val="center"/>
        <w:outlineLvl w:val="0"/>
        <w:rPr>
          <w:b/>
          <w:szCs w:val="22"/>
        </w:rPr>
      </w:pPr>
    </w:p>
    <w:p w:rsidR="008166E2" w:rsidRPr="00D0268F" w:rsidRDefault="00135A41" w:rsidP="00135A41">
      <w:pPr>
        <w:widowControl/>
        <w:jc w:val="center"/>
        <w:outlineLvl w:val="0"/>
        <w:rPr>
          <w:b/>
          <w:bCs/>
          <w:szCs w:val="22"/>
        </w:rPr>
      </w:pPr>
      <w:r>
        <w:rPr>
          <w:b/>
          <w:bCs/>
          <w:szCs w:val="22"/>
        </w:rPr>
        <w:t xml:space="preserve">ANNEX 14, VOLUME I - </w:t>
      </w:r>
      <w:r w:rsidR="008166E2" w:rsidRPr="00135A41">
        <w:rPr>
          <w:b/>
          <w:bCs/>
          <w:i/>
          <w:iCs/>
          <w:szCs w:val="22"/>
        </w:rPr>
        <w:t>AERO</w:t>
      </w:r>
      <w:r w:rsidR="00BD6CCD" w:rsidRPr="00135A41">
        <w:rPr>
          <w:b/>
          <w:bCs/>
          <w:i/>
          <w:iCs/>
          <w:szCs w:val="22"/>
        </w:rPr>
        <w:t>DROME DESIGN AND OPERATIONS</w:t>
      </w:r>
    </w:p>
    <w:p w:rsidR="00BD6CCD" w:rsidRPr="00D0268F" w:rsidRDefault="00BD6CCD" w:rsidP="00BD6CCD">
      <w:pPr>
        <w:widowControl/>
        <w:jc w:val="center"/>
        <w:outlineLvl w:val="0"/>
        <w:rPr>
          <w:b/>
          <w:szCs w:val="22"/>
        </w:rPr>
      </w:pPr>
    </w:p>
    <w:p w:rsidR="008166E2" w:rsidRPr="00D0268F" w:rsidRDefault="008166E2" w:rsidP="008166E2">
      <w:pPr>
        <w:widowControl/>
        <w:jc w:val="center"/>
        <w:outlineLvl w:val="0"/>
        <w:rPr>
          <w:b/>
          <w:szCs w:val="22"/>
        </w:rPr>
      </w:pPr>
      <w:r w:rsidRPr="00D0268F">
        <w:rPr>
          <w:b/>
          <w:szCs w:val="22"/>
        </w:rPr>
        <w:t>RESOLUTION OF ADOPTION</w:t>
      </w:r>
    </w:p>
    <w:p w:rsidR="008166E2" w:rsidRPr="00D0268F" w:rsidRDefault="008166E2" w:rsidP="008166E2">
      <w:pPr>
        <w:widowControl/>
        <w:jc w:val="both"/>
        <w:rPr>
          <w:i/>
          <w:iCs/>
          <w:szCs w:val="22"/>
        </w:rPr>
      </w:pPr>
    </w:p>
    <w:p w:rsidR="008166E2" w:rsidRPr="00D0268F" w:rsidRDefault="008166E2" w:rsidP="008166E2">
      <w:pPr>
        <w:widowControl/>
        <w:spacing w:line="240" w:lineRule="exact"/>
        <w:jc w:val="both"/>
        <w:rPr>
          <w:i/>
          <w:iCs/>
          <w:szCs w:val="22"/>
        </w:rPr>
      </w:pPr>
      <w:r w:rsidRPr="00D0268F">
        <w:rPr>
          <w:i/>
          <w:iCs/>
          <w:szCs w:val="22"/>
        </w:rPr>
        <w:t>The Council</w:t>
      </w:r>
    </w:p>
    <w:p w:rsidR="008166E2" w:rsidRPr="00D0268F" w:rsidRDefault="008166E2" w:rsidP="008166E2">
      <w:pPr>
        <w:widowControl/>
        <w:spacing w:line="240" w:lineRule="exact"/>
        <w:jc w:val="both"/>
        <w:rPr>
          <w:i/>
          <w:iCs/>
          <w:szCs w:val="22"/>
        </w:rPr>
      </w:pPr>
    </w:p>
    <w:p w:rsidR="008166E2" w:rsidRPr="00D0268F" w:rsidRDefault="008166E2" w:rsidP="008166E2">
      <w:pPr>
        <w:widowControl/>
        <w:spacing w:line="240" w:lineRule="exact"/>
        <w:jc w:val="both"/>
        <w:rPr>
          <w:szCs w:val="22"/>
        </w:rPr>
      </w:pPr>
      <w:r w:rsidRPr="00D0268F">
        <w:rPr>
          <w:szCs w:val="22"/>
        </w:rPr>
        <w:t>Acting in accordance with the Convention on International Civil Aviation, and particularly with the provisions of Articles 37, 54 and 90 thereof,</w:t>
      </w:r>
    </w:p>
    <w:p w:rsidR="008166E2" w:rsidRPr="00D0268F" w:rsidRDefault="008166E2" w:rsidP="008166E2">
      <w:pPr>
        <w:widowControl/>
        <w:spacing w:line="240" w:lineRule="exact"/>
        <w:jc w:val="both"/>
        <w:rPr>
          <w:szCs w:val="22"/>
        </w:rPr>
      </w:pPr>
    </w:p>
    <w:p w:rsidR="008166E2" w:rsidRPr="00D0268F" w:rsidRDefault="008166E2" w:rsidP="00135A41">
      <w:pPr>
        <w:widowControl/>
        <w:spacing w:line="240" w:lineRule="exact"/>
        <w:jc w:val="both"/>
        <w:rPr>
          <w:szCs w:val="22"/>
        </w:rPr>
      </w:pPr>
      <w:r w:rsidRPr="00D0268F">
        <w:rPr>
          <w:szCs w:val="22"/>
        </w:rPr>
        <w:t>1.</w:t>
      </w:r>
      <w:r w:rsidRPr="00D0268F">
        <w:rPr>
          <w:szCs w:val="22"/>
        </w:rPr>
        <w:tab/>
      </w:r>
      <w:r w:rsidRPr="00D0268F">
        <w:rPr>
          <w:szCs w:val="22"/>
        </w:rPr>
        <w:tab/>
      </w:r>
      <w:r w:rsidRPr="00D0268F">
        <w:rPr>
          <w:i/>
          <w:iCs/>
          <w:szCs w:val="22"/>
        </w:rPr>
        <w:t>Hereby adopts</w:t>
      </w:r>
      <w:r w:rsidRPr="00D0268F">
        <w:rPr>
          <w:szCs w:val="22"/>
        </w:rPr>
        <w:t xml:space="preserve"> on</w:t>
      </w:r>
      <w:r w:rsidR="00AB7E68" w:rsidRPr="00D0268F">
        <w:rPr>
          <w:szCs w:val="22"/>
        </w:rPr>
        <w:t xml:space="preserve"> 27 February 2013</w:t>
      </w:r>
      <w:r w:rsidRPr="00D0268F">
        <w:rPr>
          <w:szCs w:val="22"/>
        </w:rPr>
        <w:t xml:space="preserve"> Amendment </w:t>
      </w:r>
      <w:r w:rsidR="00453147" w:rsidRPr="00D0268F">
        <w:rPr>
          <w:szCs w:val="22"/>
        </w:rPr>
        <w:t>11</w:t>
      </w:r>
      <w:r w:rsidRPr="00D0268F">
        <w:rPr>
          <w:szCs w:val="22"/>
        </w:rPr>
        <w:t xml:space="preserve"> to the International Standards and Recommended Practices contained in the document entitled </w:t>
      </w:r>
      <w:r w:rsidRPr="00D0268F">
        <w:rPr>
          <w:i/>
          <w:iCs/>
          <w:szCs w:val="22"/>
        </w:rPr>
        <w:t>International Standards and Recommended Practices, Aer</w:t>
      </w:r>
      <w:r w:rsidR="00BD6CCD" w:rsidRPr="00D0268F">
        <w:rPr>
          <w:i/>
          <w:iCs/>
          <w:szCs w:val="22"/>
        </w:rPr>
        <w:t>odrome Design and Operations</w:t>
      </w:r>
      <w:r w:rsidRPr="00D0268F">
        <w:rPr>
          <w:i/>
          <w:iCs/>
          <w:szCs w:val="22"/>
        </w:rPr>
        <w:t xml:space="preserve"> </w:t>
      </w:r>
      <w:r w:rsidRPr="00D0268F">
        <w:rPr>
          <w:szCs w:val="22"/>
        </w:rPr>
        <w:t>which for convenience is designated Annex </w:t>
      </w:r>
      <w:r w:rsidR="00453147" w:rsidRPr="00D0268F">
        <w:rPr>
          <w:szCs w:val="22"/>
        </w:rPr>
        <w:t>1</w:t>
      </w:r>
      <w:r w:rsidRPr="00D0268F">
        <w:rPr>
          <w:szCs w:val="22"/>
        </w:rPr>
        <w:t>4</w:t>
      </w:r>
      <w:r w:rsidR="00453147" w:rsidRPr="00D0268F">
        <w:rPr>
          <w:szCs w:val="22"/>
        </w:rPr>
        <w:t>, Volume I</w:t>
      </w:r>
      <w:r w:rsidRPr="00D0268F">
        <w:rPr>
          <w:szCs w:val="22"/>
        </w:rPr>
        <w:t xml:space="preserve"> to the Convention;</w:t>
      </w:r>
    </w:p>
    <w:p w:rsidR="008166E2" w:rsidRPr="00D0268F" w:rsidRDefault="008166E2" w:rsidP="008166E2">
      <w:pPr>
        <w:widowControl/>
        <w:spacing w:line="240" w:lineRule="exact"/>
        <w:jc w:val="both"/>
      </w:pPr>
    </w:p>
    <w:p w:rsidR="008166E2" w:rsidRPr="00D0268F" w:rsidRDefault="008166E2" w:rsidP="008166E2">
      <w:pPr>
        <w:widowControl/>
        <w:spacing w:line="240" w:lineRule="exact"/>
        <w:jc w:val="both"/>
        <w:rPr>
          <w:szCs w:val="22"/>
        </w:rPr>
      </w:pPr>
      <w:r w:rsidRPr="00D0268F">
        <w:rPr>
          <w:szCs w:val="22"/>
        </w:rPr>
        <w:t>2.</w:t>
      </w:r>
      <w:r w:rsidRPr="00D0268F">
        <w:rPr>
          <w:szCs w:val="22"/>
        </w:rPr>
        <w:tab/>
      </w:r>
      <w:r w:rsidRPr="00D0268F">
        <w:rPr>
          <w:szCs w:val="22"/>
        </w:rPr>
        <w:tab/>
      </w:r>
      <w:r w:rsidRPr="00D0268F">
        <w:rPr>
          <w:i/>
          <w:iCs/>
          <w:szCs w:val="22"/>
        </w:rPr>
        <w:t>Prescribes</w:t>
      </w:r>
      <w:r w:rsidRPr="00D0268F">
        <w:rPr>
          <w:szCs w:val="22"/>
        </w:rPr>
        <w:t xml:space="preserve"> 15</w:t>
      </w:r>
      <w:r w:rsidRPr="00D0268F">
        <w:t xml:space="preserve"> July </w:t>
      </w:r>
      <w:r w:rsidRPr="00D0268F">
        <w:rPr>
          <w:szCs w:val="22"/>
        </w:rPr>
        <w:t>2013 as the date upon which the said amendment shall become effective, except for any part thereof in respect of which a majority of the Contracting States have registered their disapproval with the Council before that date;</w:t>
      </w:r>
    </w:p>
    <w:p w:rsidR="008166E2" w:rsidRPr="00D0268F" w:rsidRDefault="008166E2" w:rsidP="008166E2">
      <w:pPr>
        <w:widowControl/>
        <w:spacing w:line="240" w:lineRule="exact"/>
        <w:jc w:val="both"/>
      </w:pPr>
    </w:p>
    <w:p w:rsidR="008166E2" w:rsidRPr="00D0268F" w:rsidRDefault="008166E2" w:rsidP="008166E2">
      <w:pPr>
        <w:widowControl/>
        <w:spacing w:line="240" w:lineRule="exact"/>
        <w:jc w:val="both"/>
        <w:rPr>
          <w:szCs w:val="22"/>
        </w:rPr>
      </w:pPr>
      <w:r w:rsidRPr="00D0268F">
        <w:rPr>
          <w:szCs w:val="22"/>
        </w:rPr>
        <w:t>3.</w:t>
      </w:r>
      <w:r w:rsidRPr="00D0268F">
        <w:rPr>
          <w:szCs w:val="22"/>
        </w:rPr>
        <w:tab/>
      </w:r>
      <w:r w:rsidRPr="00D0268F">
        <w:rPr>
          <w:szCs w:val="22"/>
        </w:rPr>
        <w:tab/>
      </w:r>
      <w:r w:rsidRPr="00D0268F">
        <w:rPr>
          <w:i/>
          <w:iCs/>
          <w:szCs w:val="22"/>
        </w:rPr>
        <w:t>Resolves</w:t>
      </w:r>
      <w:r w:rsidRPr="00D0268F">
        <w:rPr>
          <w:szCs w:val="22"/>
        </w:rPr>
        <w:t xml:space="preserve"> that the said amendment or such parts thereof as have become effective shall become applicable on 14 November 2013</w:t>
      </w:r>
      <w:r w:rsidR="00135A41">
        <w:rPr>
          <w:szCs w:val="22"/>
          <w:vertAlign w:val="superscript"/>
        </w:rPr>
        <w:t>1</w:t>
      </w:r>
      <w:r w:rsidRPr="00D0268F">
        <w:rPr>
          <w:szCs w:val="22"/>
        </w:rPr>
        <w:t>;</w:t>
      </w:r>
    </w:p>
    <w:p w:rsidR="008166E2" w:rsidRPr="00D0268F" w:rsidRDefault="008166E2" w:rsidP="008166E2">
      <w:pPr>
        <w:widowControl/>
        <w:spacing w:line="240" w:lineRule="exact"/>
        <w:jc w:val="both"/>
      </w:pPr>
    </w:p>
    <w:p w:rsidR="008166E2" w:rsidRPr="00D0268F" w:rsidRDefault="008166E2" w:rsidP="008166E2">
      <w:pPr>
        <w:widowControl/>
        <w:spacing w:line="240" w:lineRule="exact"/>
        <w:jc w:val="both"/>
        <w:rPr>
          <w:szCs w:val="22"/>
        </w:rPr>
      </w:pPr>
      <w:r w:rsidRPr="00D0268F">
        <w:rPr>
          <w:szCs w:val="22"/>
        </w:rPr>
        <w:t>4.</w:t>
      </w:r>
      <w:r w:rsidRPr="00D0268F">
        <w:rPr>
          <w:szCs w:val="22"/>
        </w:rPr>
        <w:tab/>
      </w:r>
      <w:r w:rsidRPr="00D0268F">
        <w:rPr>
          <w:szCs w:val="22"/>
        </w:rPr>
        <w:tab/>
      </w:r>
      <w:r w:rsidRPr="00D0268F">
        <w:rPr>
          <w:i/>
          <w:iCs/>
          <w:szCs w:val="22"/>
        </w:rPr>
        <w:t>Requests the Secretary General</w:t>
      </w:r>
      <w:r w:rsidRPr="00D0268F">
        <w:rPr>
          <w:szCs w:val="22"/>
        </w:rPr>
        <w:t>:</w:t>
      </w:r>
    </w:p>
    <w:p w:rsidR="008166E2" w:rsidRPr="00D0268F" w:rsidRDefault="008166E2" w:rsidP="008166E2">
      <w:pPr>
        <w:widowControl/>
        <w:spacing w:line="240" w:lineRule="exact"/>
        <w:jc w:val="both"/>
      </w:pP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r w:rsidRPr="00D0268F">
        <w:rPr>
          <w:szCs w:val="22"/>
        </w:rPr>
        <w:t>a)</w:t>
      </w:r>
      <w:r w:rsidRPr="00D0268F">
        <w:rPr>
          <w:szCs w:val="22"/>
        </w:rPr>
        <w:tab/>
        <w:t>to notify each Contracting State immediately of the above action and immediately after 15</w:t>
      </w:r>
      <w:r w:rsidRPr="00D0268F">
        <w:t xml:space="preserve"> July </w:t>
      </w:r>
      <w:r w:rsidRPr="00D0268F">
        <w:rPr>
          <w:szCs w:val="22"/>
        </w:rPr>
        <w:t>2013 of those parts of the amendment which have become effective;</w:t>
      </w: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r w:rsidRPr="00D0268F">
        <w:rPr>
          <w:szCs w:val="22"/>
        </w:rPr>
        <w:t>b)</w:t>
      </w:r>
      <w:r w:rsidRPr="00D0268F">
        <w:rPr>
          <w:szCs w:val="22"/>
        </w:rPr>
        <w:tab/>
        <w:t xml:space="preserve">to request each </w:t>
      </w:r>
      <w:smartTag w:uri="urn:schemas-microsoft-com:office:smarttags" w:element="place">
        <w:smartTag w:uri="urn:schemas-microsoft-com:office:smarttags" w:element="Street">
          <w:r w:rsidRPr="00D0268F">
            <w:rPr>
              <w:szCs w:val="22"/>
            </w:rPr>
            <w:t>Contracting</w:t>
          </w:r>
        </w:smartTag>
        <w:r w:rsidRPr="00D0268F">
          <w:rPr>
            <w:szCs w:val="22"/>
          </w:rPr>
          <w:t xml:space="preserve"> </w:t>
        </w:r>
        <w:smartTag w:uri="urn:schemas-microsoft-com:office:smarttags" w:element="address">
          <w:r w:rsidRPr="00D0268F">
            <w:rPr>
              <w:szCs w:val="22"/>
            </w:rPr>
            <w:t>State</w:t>
          </w:r>
        </w:smartTag>
      </w:smartTag>
      <w:r w:rsidRPr="00D0268F">
        <w:rPr>
          <w:szCs w:val="22"/>
        </w:rPr>
        <w:t>:</w:t>
      </w: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p>
    <w:p w:rsidR="008166E2" w:rsidRPr="00D0268F" w:rsidRDefault="008166E2" w:rsidP="00135A41">
      <w:pPr>
        <w:widowControl/>
        <w:tabs>
          <w:tab w:val="left" w:pos="720"/>
          <w:tab w:val="left" w:pos="1440"/>
          <w:tab w:val="left" w:pos="1915"/>
          <w:tab w:val="left" w:pos="2404"/>
          <w:tab w:val="left" w:pos="2880"/>
          <w:tab w:val="left" w:pos="5760"/>
        </w:tabs>
        <w:spacing w:line="240" w:lineRule="exact"/>
        <w:ind w:left="2404" w:hanging="489"/>
        <w:jc w:val="both"/>
        <w:rPr>
          <w:szCs w:val="22"/>
        </w:rPr>
      </w:pPr>
      <w:r w:rsidRPr="00D0268F">
        <w:rPr>
          <w:szCs w:val="22"/>
        </w:rPr>
        <w:t>1)</w:t>
      </w:r>
      <w:r w:rsidRPr="00D0268F">
        <w:rPr>
          <w:szCs w:val="22"/>
        </w:rPr>
        <w:tab/>
        <w:t>to notify the Organization (in accordance with the obligation imposed by Article 38 of the Convention) of the differences that will exist on 14 November 2013</w:t>
      </w:r>
      <w:r w:rsidR="00135A41">
        <w:rPr>
          <w:szCs w:val="22"/>
          <w:vertAlign w:val="superscript"/>
        </w:rPr>
        <w:t>1</w:t>
      </w:r>
      <w:r w:rsidRPr="00D0268F">
        <w:rPr>
          <w:szCs w:val="22"/>
        </w:rPr>
        <w:t xml:space="preserve"> between its national regulations or practices and the provisions of the Standards in the Annex as hereby amended, such notification to be made before 14 October 2013</w:t>
      </w:r>
      <w:r w:rsidR="00135A41">
        <w:rPr>
          <w:szCs w:val="22"/>
          <w:vertAlign w:val="superscript"/>
        </w:rPr>
        <w:t>2</w:t>
      </w:r>
      <w:r w:rsidRPr="00D0268F">
        <w:rPr>
          <w:szCs w:val="22"/>
        </w:rPr>
        <w:t>, and thereafter to notify the Organization of any further differences that arise;</w:t>
      </w: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2404" w:hanging="489"/>
        <w:jc w:val="both"/>
        <w:rPr>
          <w:szCs w:val="22"/>
        </w:rPr>
      </w:pPr>
      <w:r w:rsidRPr="00D0268F">
        <w:rPr>
          <w:szCs w:val="22"/>
        </w:rPr>
        <w:t>2)</w:t>
      </w:r>
      <w:r w:rsidRPr="00D0268F">
        <w:rPr>
          <w:szCs w:val="22"/>
        </w:rPr>
        <w:tab/>
        <w:t>to notify the Organization before 14 October 2013</w:t>
      </w:r>
      <w:r w:rsidR="00135A41">
        <w:rPr>
          <w:szCs w:val="22"/>
          <w:vertAlign w:val="superscript"/>
        </w:rPr>
        <w:t>2</w:t>
      </w:r>
      <w:r w:rsidRPr="00D0268F">
        <w:rPr>
          <w:szCs w:val="22"/>
        </w:rPr>
        <w:t xml:space="preserve"> of the date or dates by which it will have complied with the provisions of the Standards in the Annex as hereby amended;</w:t>
      </w: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p>
    <w:p w:rsidR="008166E2" w:rsidRPr="00D0268F" w:rsidRDefault="008166E2" w:rsidP="008166E2">
      <w:pPr>
        <w:widowControl/>
        <w:tabs>
          <w:tab w:val="left" w:pos="720"/>
          <w:tab w:val="left" w:pos="1440"/>
          <w:tab w:val="left" w:pos="1915"/>
          <w:tab w:val="left" w:pos="2404"/>
          <w:tab w:val="left" w:pos="2880"/>
          <w:tab w:val="left" w:pos="5760"/>
        </w:tabs>
        <w:spacing w:line="240" w:lineRule="exact"/>
        <w:ind w:left="1915" w:hanging="475"/>
        <w:jc w:val="both"/>
        <w:rPr>
          <w:szCs w:val="22"/>
        </w:rPr>
      </w:pPr>
      <w:r w:rsidRPr="00D0268F">
        <w:rPr>
          <w:szCs w:val="22"/>
        </w:rPr>
        <w:t>c)</w:t>
      </w:r>
      <w:r w:rsidRPr="00D0268F">
        <w:rPr>
          <w:szCs w:val="22"/>
        </w:rPr>
        <w:tab/>
        <w:t xml:space="preserve">to invite each </w:t>
      </w:r>
      <w:smartTag w:uri="urn:schemas-microsoft-com:office:smarttags" w:element="place">
        <w:smartTag w:uri="urn:schemas-microsoft-com:office:smarttags" w:element="Street">
          <w:r w:rsidRPr="00D0268F">
            <w:rPr>
              <w:szCs w:val="22"/>
            </w:rPr>
            <w:t>Contracting</w:t>
          </w:r>
        </w:smartTag>
        <w:r w:rsidRPr="00D0268F">
          <w:rPr>
            <w:szCs w:val="22"/>
          </w:rPr>
          <w:t xml:space="preserve"> </w:t>
        </w:r>
        <w:smartTag w:uri="urn:schemas-microsoft-com:office:smarttags" w:element="address">
          <w:r w:rsidRPr="00D0268F">
            <w:rPr>
              <w:szCs w:val="22"/>
            </w:rPr>
            <w:t>State</w:t>
          </w:r>
        </w:smartTag>
      </w:smartTag>
      <w:r w:rsidRPr="00D0268F">
        <w:rPr>
          <w:szCs w:val="22"/>
        </w:rPr>
        <w:t xml:space="preserve"> to notify additionally any differences between its own practices and those established by the Recommended Practices, when the notification of such differences is important for the safety of air navigation, following the procedure specified in subparagraph b) above with respect to differences from Standards.</w:t>
      </w:r>
    </w:p>
    <w:p w:rsidR="008166E2" w:rsidRPr="00D0268F" w:rsidRDefault="00135A41" w:rsidP="008166E2">
      <w:pPr>
        <w:widowControl/>
        <w:jc w:val="both"/>
      </w:pPr>
      <w:r>
        <w:rPr>
          <w:rStyle w:val="FootnoteReference"/>
        </w:rPr>
        <w:footnoteReference w:id="1"/>
      </w:r>
    </w:p>
    <w:p w:rsidR="008166E2" w:rsidRPr="008166E2" w:rsidRDefault="008166E2" w:rsidP="008166E2">
      <w:pPr>
        <w:widowControl/>
        <w:jc w:val="center"/>
      </w:pPr>
      <w:r w:rsidRPr="00D0268F">
        <w:t>— — — — — — — —</w:t>
      </w:r>
    </w:p>
    <w:p w:rsidR="008166E2" w:rsidRDefault="008166E2" w:rsidP="00D16D2B">
      <w:pPr>
        <w:jc w:val="center"/>
        <w:rPr>
          <w:b/>
          <w:bCs/>
          <w:kern w:val="2"/>
          <w:szCs w:val="22"/>
        </w:rPr>
        <w:sectPr w:rsidR="008166E2" w:rsidSect="001709F5">
          <w:headerReference w:type="even" r:id="rId9"/>
          <w:headerReference w:type="default" r:id="rId10"/>
          <w:headerReference w:type="first" r:id="rId11"/>
          <w:pgSz w:w="12240" w:h="15840" w:code="1"/>
          <w:pgMar w:top="1680" w:right="1320" w:bottom="1440" w:left="1320" w:header="960" w:footer="480" w:gutter="0"/>
          <w:pgNumType w:start="0"/>
          <w:cols w:space="720"/>
          <w:docGrid w:linePitch="360"/>
        </w:sectPr>
      </w:pPr>
    </w:p>
    <w:p w:rsidR="00564797" w:rsidRPr="00564797" w:rsidRDefault="00564797" w:rsidP="00564797">
      <w:pPr>
        <w:widowControl/>
        <w:jc w:val="both"/>
        <w:rPr>
          <w:b/>
          <w:bCs/>
          <w:iCs/>
        </w:rPr>
      </w:pPr>
    </w:p>
    <w:p w:rsidR="00BD6CCD" w:rsidRDefault="00564797" w:rsidP="00BD6CCD">
      <w:pPr>
        <w:widowControl/>
        <w:jc w:val="center"/>
        <w:outlineLvl w:val="0"/>
        <w:rPr>
          <w:b/>
          <w:color w:val="000000"/>
        </w:rPr>
      </w:pPr>
      <w:r w:rsidRPr="00564797">
        <w:rPr>
          <w:b/>
          <w:color w:val="000000"/>
        </w:rPr>
        <w:t>NOTES ON THE PRESENTATION OF THE PROPOSED AMENDMENT</w:t>
      </w:r>
      <w:r w:rsidR="000228DC">
        <w:rPr>
          <w:b/>
          <w:color w:val="000000"/>
        </w:rPr>
        <w:t xml:space="preserve"> TO </w:t>
      </w:r>
    </w:p>
    <w:p w:rsidR="000228DC" w:rsidRDefault="000228DC" w:rsidP="00BD6CCD">
      <w:pPr>
        <w:widowControl/>
        <w:jc w:val="center"/>
        <w:outlineLvl w:val="0"/>
        <w:rPr>
          <w:b/>
          <w:color w:val="000000"/>
        </w:rPr>
      </w:pPr>
      <w:r>
        <w:rPr>
          <w:b/>
          <w:color w:val="000000"/>
        </w:rPr>
        <w:t xml:space="preserve">ANNEX </w:t>
      </w:r>
      <w:r w:rsidR="00BD6CCD">
        <w:rPr>
          <w:b/>
          <w:color w:val="000000"/>
        </w:rPr>
        <w:t>1</w:t>
      </w:r>
      <w:r>
        <w:rPr>
          <w:b/>
          <w:color w:val="000000"/>
        </w:rPr>
        <w:t>4</w:t>
      </w:r>
      <w:r w:rsidR="00BD6CCD">
        <w:rPr>
          <w:b/>
          <w:color w:val="000000"/>
        </w:rPr>
        <w:t>, VOLUME I</w:t>
      </w:r>
    </w:p>
    <w:p w:rsidR="000228DC" w:rsidRDefault="000228DC" w:rsidP="00564797">
      <w:pPr>
        <w:widowControl/>
        <w:jc w:val="center"/>
        <w:outlineLvl w:val="0"/>
        <w:rPr>
          <w:b/>
          <w:color w:val="000000"/>
        </w:rPr>
      </w:pPr>
    </w:p>
    <w:p w:rsidR="00564797" w:rsidRPr="00564797" w:rsidRDefault="00564797" w:rsidP="00564797">
      <w:pPr>
        <w:widowControl/>
        <w:jc w:val="center"/>
        <w:outlineLvl w:val="0"/>
        <w:rPr>
          <w:b/>
          <w:color w:val="000000"/>
        </w:rPr>
      </w:pPr>
    </w:p>
    <w:p w:rsidR="00564797" w:rsidRPr="00564797" w:rsidRDefault="00564797" w:rsidP="00564797">
      <w:pPr>
        <w:widowControl/>
        <w:jc w:val="both"/>
        <w:rPr>
          <w:b/>
          <w:color w:val="000000"/>
        </w:rPr>
      </w:pPr>
    </w:p>
    <w:p w:rsidR="00564797" w:rsidRPr="00564797" w:rsidRDefault="00564797" w:rsidP="000228DC">
      <w:pPr>
        <w:widowControl/>
        <w:autoSpaceDE/>
        <w:autoSpaceDN/>
        <w:adjustRightInd/>
        <w:spacing w:before="260" w:after="260"/>
        <w:jc w:val="both"/>
        <w:rPr>
          <w:szCs w:val="22"/>
        </w:rPr>
      </w:pPr>
      <w:r w:rsidRPr="00564797">
        <w:rPr>
          <w:szCs w:val="22"/>
        </w:rPr>
        <w:t>The text of the amendment is arranged to show deleted text with a line through it and new text highlighted with grey shading, as shown below:</w:t>
      </w:r>
    </w:p>
    <w:p w:rsidR="00564797" w:rsidRPr="00564797" w:rsidRDefault="00564797" w:rsidP="00564797">
      <w:pPr>
        <w:widowControl/>
        <w:jc w:val="both"/>
      </w:pPr>
    </w:p>
    <w:tbl>
      <w:tblPr>
        <w:tblW w:w="4595" w:type="pct"/>
        <w:tblInd w:w="658" w:type="dxa"/>
        <w:tblLook w:val="01E0" w:firstRow="1" w:lastRow="1" w:firstColumn="1" w:lastColumn="1" w:noHBand="0" w:noVBand="0"/>
      </w:tblPr>
      <w:tblGrid>
        <w:gridCol w:w="451"/>
        <w:gridCol w:w="5849"/>
        <w:gridCol w:w="242"/>
        <w:gridCol w:w="2479"/>
      </w:tblGrid>
      <w:tr w:rsidR="00564797" w:rsidRPr="00564797" w:rsidTr="00AC5220">
        <w:tc>
          <w:tcPr>
            <w:tcW w:w="250" w:type="pct"/>
          </w:tcPr>
          <w:p w:rsidR="00564797" w:rsidRPr="00564797" w:rsidRDefault="00564797" w:rsidP="00564797">
            <w:pPr>
              <w:widowControl/>
              <w:jc w:val="both"/>
              <w:rPr>
                <w:color w:val="000000"/>
                <w:szCs w:val="22"/>
              </w:rPr>
            </w:pPr>
            <w:r w:rsidRPr="00564797">
              <w:rPr>
                <w:color w:val="000000"/>
                <w:szCs w:val="22"/>
              </w:rPr>
              <w:t>a)</w:t>
            </w:r>
          </w:p>
        </w:tc>
        <w:tc>
          <w:tcPr>
            <w:tcW w:w="3242" w:type="pct"/>
          </w:tcPr>
          <w:p w:rsidR="00564797" w:rsidRPr="00564797" w:rsidRDefault="00564797" w:rsidP="00564797">
            <w:pPr>
              <w:widowControl/>
              <w:rPr>
                <w:color w:val="000000"/>
                <w:szCs w:val="22"/>
              </w:rPr>
            </w:pPr>
            <w:r w:rsidRPr="00564797">
              <w:rPr>
                <w:strike/>
                <w:color w:val="000000"/>
                <w:szCs w:val="22"/>
              </w:rPr>
              <w:t>Text to be deleted is shown with a line through it</w:t>
            </w:r>
            <w:r w:rsidRPr="00564797">
              <w:rPr>
                <w:color w:val="000000"/>
                <w:szCs w:val="22"/>
              </w:rPr>
              <w:t>.</w:t>
            </w:r>
          </w:p>
          <w:p w:rsidR="00564797" w:rsidRPr="00564797" w:rsidRDefault="00564797" w:rsidP="00564797">
            <w:pPr>
              <w:widowControl/>
              <w:rPr>
                <w:color w:val="000000"/>
                <w:szCs w:val="22"/>
              </w:rPr>
            </w:pPr>
          </w:p>
        </w:tc>
        <w:tc>
          <w:tcPr>
            <w:tcW w:w="134" w:type="pct"/>
          </w:tcPr>
          <w:p w:rsidR="00564797" w:rsidRPr="00564797" w:rsidRDefault="00564797" w:rsidP="00564797">
            <w:pPr>
              <w:widowControl/>
              <w:jc w:val="both"/>
              <w:rPr>
                <w:color w:val="000000"/>
                <w:szCs w:val="22"/>
              </w:rPr>
            </w:pPr>
          </w:p>
        </w:tc>
        <w:tc>
          <w:tcPr>
            <w:tcW w:w="1374" w:type="pct"/>
          </w:tcPr>
          <w:p w:rsidR="00564797" w:rsidRPr="00564797" w:rsidRDefault="00564797" w:rsidP="00564797">
            <w:pPr>
              <w:widowControl/>
              <w:rPr>
                <w:color w:val="000000"/>
                <w:szCs w:val="22"/>
              </w:rPr>
            </w:pPr>
            <w:r w:rsidRPr="00564797">
              <w:rPr>
                <w:color w:val="000000"/>
                <w:szCs w:val="22"/>
              </w:rPr>
              <w:t>text to be deleted</w:t>
            </w:r>
          </w:p>
          <w:p w:rsidR="00564797" w:rsidRPr="00564797" w:rsidRDefault="00564797" w:rsidP="00564797">
            <w:pPr>
              <w:widowControl/>
              <w:jc w:val="both"/>
              <w:rPr>
                <w:color w:val="000000"/>
                <w:szCs w:val="22"/>
              </w:rPr>
            </w:pPr>
          </w:p>
        </w:tc>
      </w:tr>
      <w:tr w:rsidR="00564797" w:rsidRPr="00564797" w:rsidTr="00AC5220">
        <w:tc>
          <w:tcPr>
            <w:tcW w:w="250" w:type="pct"/>
          </w:tcPr>
          <w:p w:rsidR="00564797" w:rsidRPr="00564797" w:rsidRDefault="00564797" w:rsidP="00564797">
            <w:pPr>
              <w:widowControl/>
              <w:jc w:val="both"/>
              <w:rPr>
                <w:color w:val="000000"/>
                <w:szCs w:val="22"/>
              </w:rPr>
            </w:pPr>
            <w:r w:rsidRPr="00564797">
              <w:rPr>
                <w:color w:val="000000"/>
                <w:szCs w:val="22"/>
              </w:rPr>
              <w:t>b)</w:t>
            </w:r>
          </w:p>
        </w:tc>
        <w:tc>
          <w:tcPr>
            <w:tcW w:w="3242" w:type="pct"/>
          </w:tcPr>
          <w:p w:rsidR="00564797" w:rsidRPr="00564797" w:rsidRDefault="00564797" w:rsidP="00564797">
            <w:pPr>
              <w:widowControl/>
              <w:rPr>
                <w:szCs w:val="22"/>
              </w:rPr>
            </w:pPr>
            <w:r w:rsidRPr="00564797">
              <w:rPr>
                <w:szCs w:val="22"/>
                <w:highlight w:val="lightGray"/>
              </w:rPr>
              <w:t>New text to be inserted is highlighted with grey shading.</w:t>
            </w:r>
          </w:p>
          <w:p w:rsidR="00564797" w:rsidRPr="00564797" w:rsidRDefault="00564797" w:rsidP="00564797">
            <w:pPr>
              <w:widowControl/>
              <w:rPr>
                <w:color w:val="000000"/>
                <w:szCs w:val="22"/>
              </w:rPr>
            </w:pPr>
          </w:p>
        </w:tc>
        <w:tc>
          <w:tcPr>
            <w:tcW w:w="134" w:type="pct"/>
          </w:tcPr>
          <w:p w:rsidR="00564797" w:rsidRPr="00564797" w:rsidRDefault="00564797" w:rsidP="00564797">
            <w:pPr>
              <w:widowControl/>
              <w:jc w:val="both"/>
              <w:rPr>
                <w:color w:val="000000"/>
                <w:szCs w:val="22"/>
              </w:rPr>
            </w:pPr>
          </w:p>
        </w:tc>
        <w:tc>
          <w:tcPr>
            <w:tcW w:w="1374" w:type="pct"/>
          </w:tcPr>
          <w:p w:rsidR="00564797" w:rsidRPr="00564797" w:rsidRDefault="00564797" w:rsidP="00564797">
            <w:pPr>
              <w:widowControl/>
              <w:rPr>
                <w:color w:val="000000"/>
                <w:szCs w:val="22"/>
              </w:rPr>
            </w:pPr>
            <w:r w:rsidRPr="00564797">
              <w:rPr>
                <w:color w:val="000000"/>
                <w:szCs w:val="22"/>
              </w:rPr>
              <w:t>new text to be inserted</w:t>
            </w:r>
          </w:p>
          <w:p w:rsidR="00564797" w:rsidRPr="00564797" w:rsidRDefault="00564797" w:rsidP="00564797">
            <w:pPr>
              <w:widowControl/>
              <w:jc w:val="both"/>
              <w:rPr>
                <w:color w:val="000000"/>
                <w:szCs w:val="22"/>
              </w:rPr>
            </w:pPr>
          </w:p>
        </w:tc>
      </w:tr>
      <w:tr w:rsidR="00564797" w:rsidRPr="00564797" w:rsidTr="00AC5220">
        <w:tc>
          <w:tcPr>
            <w:tcW w:w="250" w:type="pct"/>
          </w:tcPr>
          <w:p w:rsidR="00564797" w:rsidRPr="00564797" w:rsidRDefault="00564797" w:rsidP="00564797">
            <w:pPr>
              <w:widowControl/>
              <w:jc w:val="both"/>
              <w:rPr>
                <w:color w:val="000000"/>
                <w:szCs w:val="22"/>
              </w:rPr>
            </w:pPr>
            <w:r w:rsidRPr="00564797">
              <w:rPr>
                <w:color w:val="000000"/>
                <w:szCs w:val="22"/>
              </w:rPr>
              <w:t>c)</w:t>
            </w:r>
          </w:p>
        </w:tc>
        <w:tc>
          <w:tcPr>
            <w:tcW w:w="3242" w:type="pct"/>
          </w:tcPr>
          <w:p w:rsidR="00564797" w:rsidRPr="00564797" w:rsidRDefault="00564797" w:rsidP="00564797">
            <w:pPr>
              <w:widowControl/>
              <w:rPr>
                <w:szCs w:val="22"/>
              </w:rPr>
            </w:pPr>
            <w:r w:rsidRPr="00564797">
              <w:rPr>
                <w:strike/>
                <w:szCs w:val="22"/>
              </w:rPr>
              <w:t xml:space="preserve">Text to be deleted is shown with a line through it </w:t>
            </w:r>
            <w:r w:rsidRPr="00564797">
              <w:rPr>
                <w:szCs w:val="22"/>
                <w:highlight w:val="lightGray"/>
              </w:rPr>
              <w:t>followed by the replacement text which is highlighted with grey shading.</w:t>
            </w:r>
          </w:p>
          <w:p w:rsidR="00564797" w:rsidRPr="00564797" w:rsidRDefault="00564797" w:rsidP="00564797">
            <w:pPr>
              <w:widowControl/>
              <w:rPr>
                <w:szCs w:val="22"/>
              </w:rPr>
            </w:pPr>
          </w:p>
          <w:p w:rsidR="00564797" w:rsidRPr="00564797" w:rsidRDefault="00564797" w:rsidP="00564797">
            <w:pPr>
              <w:widowControl/>
              <w:rPr>
                <w:color w:val="000000"/>
                <w:szCs w:val="22"/>
              </w:rPr>
            </w:pPr>
          </w:p>
        </w:tc>
        <w:tc>
          <w:tcPr>
            <w:tcW w:w="134" w:type="pct"/>
          </w:tcPr>
          <w:p w:rsidR="00564797" w:rsidRPr="00564797" w:rsidRDefault="00564797" w:rsidP="00564797">
            <w:pPr>
              <w:widowControl/>
              <w:jc w:val="both"/>
              <w:rPr>
                <w:color w:val="000000"/>
                <w:szCs w:val="22"/>
              </w:rPr>
            </w:pPr>
          </w:p>
        </w:tc>
        <w:tc>
          <w:tcPr>
            <w:tcW w:w="1374" w:type="pct"/>
          </w:tcPr>
          <w:p w:rsidR="00564797" w:rsidRPr="00564797" w:rsidRDefault="00564797" w:rsidP="00564797">
            <w:pPr>
              <w:widowControl/>
              <w:rPr>
                <w:color w:val="000000"/>
                <w:szCs w:val="22"/>
              </w:rPr>
            </w:pPr>
            <w:r w:rsidRPr="00564797">
              <w:rPr>
                <w:color w:val="000000"/>
                <w:szCs w:val="22"/>
              </w:rPr>
              <w:t>new text to replace existing text</w:t>
            </w:r>
          </w:p>
          <w:p w:rsidR="00564797" w:rsidRPr="00564797" w:rsidRDefault="00564797" w:rsidP="00564797">
            <w:pPr>
              <w:widowControl/>
              <w:rPr>
                <w:color w:val="000000"/>
                <w:szCs w:val="22"/>
              </w:rPr>
            </w:pPr>
          </w:p>
        </w:tc>
      </w:tr>
    </w:tbl>
    <w:p w:rsidR="00564797" w:rsidRPr="00564797" w:rsidRDefault="00564797" w:rsidP="000228DC">
      <w:pPr>
        <w:widowControl/>
        <w:ind w:left="720"/>
        <w:contextualSpacing/>
        <w:jc w:val="both"/>
        <w:rPr>
          <w:b/>
          <w:bCs/>
          <w:iCs/>
          <w:szCs w:val="22"/>
        </w:rPr>
      </w:pPr>
    </w:p>
    <w:p w:rsidR="00564797" w:rsidRPr="00564797" w:rsidRDefault="00564797" w:rsidP="00564797">
      <w:pPr>
        <w:widowControl/>
        <w:jc w:val="both"/>
        <w:rPr>
          <w:b/>
          <w:caps/>
          <w:szCs w:val="22"/>
        </w:rPr>
      </w:pPr>
      <w:r w:rsidRPr="00564797">
        <w:br w:type="page"/>
      </w:r>
    </w:p>
    <w:p w:rsidR="00497D8A" w:rsidRDefault="00564797" w:rsidP="00677C34">
      <w:pPr>
        <w:widowControl/>
        <w:jc w:val="center"/>
        <w:rPr>
          <w:b/>
          <w:bCs/>
        </w:rPr>
      </w:pPr>
      <w:r w:rsidRPr="00564797">
        <w:rPr>
          <w:b/>
          <w:bCs/>
        </w:rPr>
        <w:lastRenderedPageBreak/>
        <w:t xml:space="preserve">TEXT </w:t>
      </w:r>
      <w:r w:rsidR="00677C34">
        <w:rPr>
          <w:b/>
          <w:bCs/>
        </w:rPr>
        <w:t xml:space="preserve">OF </w:t>
      </w:r>
      <w:r w:rsidRPr="00564797">
        <w:rPr>
          <w:b/>
          <w:bCs/>
        </w:rPr>
        <w:t xml:space="preserve">AMENDMENT </w:t>
      </w:r>
      <w:r w:rsidR="000958C5">
        <w:rPr>
          <w:b/>
          <w:bCs/>
        </w:rPr>
        <w:t xml:space="preserve">11-A </w:t>
      </w:r>
    </w:p>
    <w:p w:rsidR="00497D8A" w:rsidRDefault="00497D8A" w:rsidP="00497D8A">
      <w:pPr>
        <w:widowControl/>
        <w:jc w:val="center"/>
        <w:rPr>
          <w:b/>
          <w:bCs/>
        </w:rPr>
      </w:pPr>
    </w:p>
    <w:p w:rsidR="00564797" w:rsidRPr="00564797" w:rsidRDefault="00564797" w:rsidP="00497D8A">
      <w:pPr>
        <w:widowControl/>
        <w:jc w:val="center"/>
        <w:rPr>
          <w:b/>
          <w:bCs/>
        </w:rPr>
      </w:pPr>
      <w:r w:rsidRPr="00564797">
        <w:rPr>
          <w:b/>
          <w:bCs/>
        </w:rPr>
        <w:t>TO THE</w:t>
      </w:r>
    </w:p>
    <w:p w:rsidR="00564797" w:rsidRPr="00564797" w:rsidRDefault="00564797" w:rsidP="00564797">
      <w:pPr>
        <w:widowControl/>
        <w:jc w:val="center"/>
        <w:rPr>
          <w:b/>
          <w:bCs/>
        </w:rPr>
      </w:pPr>
    </w:p>
    <w:p w:rsidR="00564797" w:rsidRPr="00564797" w:rsidRDefault="00564797" w:rsidP="00564797">
      <w:pPr>
        <w:widowControl/>
        <w:jc w:val="center"/>
        <w:rPr>
          <w:b/>
          <w:bCs/>
        </w:rPr>
      </w:pPr>
      <w:r w:rsidRPr="00564797">
        <w:rPr>
          <w:b/>
          <w:bCs/>
        </w:rPr>
        <w:t xml:space="preserve">INTERNATIONAL STANDARDS </w:t>
      </w:r>
    </w:p>
    <w:p w:rsidR="00564797" w:rsidRPr="00564797" w:rsidRDefault="00564797" w:rsidP="00564797">
      <w:pPr>
        <w:widowControl/>
        <w:jc w:val="center"/>
        <w:rPr>
          <w:b/>
          <w:bCs/>
        </w:rPr>
      </w:pPr>
      <w:r w:rsidRPr="00564797">
        <w:rPr>
          <w:b/>
          <w:bCs/>
        </w:rPr>
        <w:t>AND RECOMMENDED PRACTICES</w:t>
      </w:r>
    </w:p>
    <w:p w:rsidR="00564797" w:rsidRPr="00564797" w:rsidRDefault="00564797" w:rsidP="00564797">
      <w:pPr>
        <w:widowControl/>
        <w:jc w:val="center"/>
        <w:rPr>
          <w:b/>
          <w:bCs/>
        </w:rPr>
      </w:pPr>
    </w:p>
    <w:p w:rsidR="00564797" w:rsidRPr="00564797" w:rsidRDefault="00564797" w:rsidP="00564797">
      <w:pPr>
        <w:widowControl/>
        <w:jc w:val="both"/>
      </w:pPr>
    </w:p>
    <w:p w:rsidR="00564797" w:rsidRPr="00564797" w:rsidRDefault="00564797" w:rsidP="000958C5">
      <w:pPr>
        <w:widowControl/>
        <w:jc w:val="center"/>
        <w:rPr>
          <w:b/>
          <w:bCs/>
          <w:sz w:val="24"/>
        </w:rPr>
      </w:pPr>
      <w:r w:rsidRPr="00564797">
        <w:rPr>
          <w:b/>
          <w:bCs/>
          <w:sz w:val="24"/>
        </w:rPr>
        <w:t>AERO</w:t>
      </w:r>
      <w:r w:rsidR="00BD6CCD">
        <w:rPr>
          <w:b/>
          <w:bCs/>
          <w:sz w:val="24"/>
        </w:rPr>
        <w:t>DROME</w:t>
      </w:r>
      <w:r w:rsidR="000958C5">
        <w:rPr>
          <w:b/>
          <w:bCs/>
          <w:sz w:val="24"/>
        </w:rPr>
        <w:t>S</w:t>
      </w:r>
      <w:r w:rsidR="00BD6CCD">
        <w:rPr>
          <w:b/>
          <w:bCs/>
          <w:sz w:val="24"/>
        </w:rPr>
        <w:t xml:space="preserve"> </w:t>
      </w:r>
    </w:p>
    <w:p w:rsidR="00564797" w:rsidRPr="00564797" w:rsidRDefault="00564797" w:rsidP="00564797">
      <w:pPr>
        <w:widowControl/>
        <w:jc w:val="both"/>
      </w:pPr>
    </w:p>
    <w:p w:rsidR="00564797" w:rsidRPr="00564797" w:rsidRDefault="00564797" w:rsidP="00CD37A2">
      <w:pPr>
        <w:widowControl/>
        <w:jc w:val="center"/>
        <w:rPr>
          <w:b/>
          <w:bCs/>
        </w:rPr>
      </w:pPr>
      <w:r w:rsidRPr="00564797">
        <w:rPr>
          <w:b/>
          <w:bCs/>
        </w:rPr>
        <w:t xml:space="preserve">ANNEX </w:t>
      </w:r>
      <w:r w:rsidR="00BD6CCD">
        <w:rPr>
          <w:b/>
          <w:bCs/>
        </w:rPr>
        <w:t>1</w:t>
      </w:r>
      <w:r w:rsidRPr="00564797">
        <w:rPr>
          <w:b/>
          <w:bCs/>
        </w:rPr>
        <w:t>4</w:t>
      </w:r>
    </w:p>
    <w:p w:rsidR="00564797" w:rsidRDefault="00564797" w:rsidP="00564797">
      <w:pPr>
        <w:widowControl/>
        <w:jc w:val="center"/>
        <w:rPr>
          <w:b/>
          <w:bCs/>
        </w:rPr>
      </w:pPr>
      <w:r w:rsidRPr="00564797">
        <w:rPr>
          <w:b/>
          <w:bCs/>
        </w:rPr>
        <w:t>TO THE CONVENTION ON INTERNATIONAL CIVIL AVIATION</w:t>
      </w:r>
    </w:p>
    <w:p w:rsidR="00CD37A2" w:rsidRDefault="00CD37A2" w:rsidP="00564797">
      <w:pPr>
        <w:widowControl/>
        <w:jc w:val="center"/>
        <w:rPr>
          <w:b/>
          <w:bCs/>
        </w:rPr>
      </w:pPr>
    </w:p>
    <w:p w:rsidR="00CD37A2" w:rsidRDefault="00CD37A2" w:rsidP="00564797">
      <w:pPr>
        <w:widowControl/>
        <w:jc w:val="center"/>
        <w:rPr>
          <w:b/>
          <w:bCs/>
        </w:rPr>
      </w:pPr>
      <w:r>
        <w:rPr>
          <w:b/>
          <w:bCs/>
        </w:rPr>
        <w:t>VOLUME I</w:t>
      </w:r>
    </w:p>
    <w:p w:rsidR="00CD37A2" w:rsidRPr="00564797" w:rsidRDefault="00CD37A2" w:rsidP="00564797">
      <w:pPr>
        <w:widowControl/>
        <w:jc w:val="center"/>
        <w:rPr>
          <w:b/>
          <w:bCs/>
        </w:rPr>
      </w:pPr>
      <w:r>
        <w:rPr>
          <w:b/>
          <w:bCs/>
        </w:rPr>
        <w:t>AERODROME DESIGN AND OPERATIONS</w:t>
      </w:r>
    </w:p>
    <w:p w:rsidR="00564797" w:rsidRPr="00564797" w:rsidRDefault="00564797" w:rsidP="00564797">
      <w:pPr>
        <w:widowControl/>
        <w:tabs>
          <w:tab w:val="left" w:pos="1440"/>
        </w:tabs>
        <w:jc w:val="both"/>
      </w:pPr>
    </w:p>
    <w:p w:rsidR="00AC5220" w:rsidRDefault="00AC5220" w:rsidP="00AC5220"/>
    <w:tbl>
      <w:tblPr>
        <w:tblpPr w:leftFromText="180" w:rightFromText="180" w:vertAnchor="text" w:horzAnchor="margin" w:tblpXSpec="right" w:tblpY="92"/>
        <w:tblOverlap w:val="neve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1E0" w:firstRow="1" w:lastRow="1" w:firstColumn="1" w:lastColumn="1" w:noHBand="0" w:noVBand="0"/>
      </w:tblPr>
      <w:tblGrid>
        <w:gridCol w:w="7944"/>
        <w:gridCol w:w="1666"/>
      </w:tblGrid>
      <w:tr w:rsidR="00AC5220" w:rsidRPr="00EA73F6" w:rsidTr="00AC5220">
        <w:tc>
          <w:tcPr>
            <w:tcW w:w="4133" w:type="pct"/>
          </w:tcPr>
          <w:p w:rsidR="00AC5220" w:rsidRPr="005F7312" w:rsidRDefault="00AC5220" w:rsidP="00AC5220">
            <w:r>
              <w:t xml:space="preserve"> </w:t>
            </w:r>
          </w:p>
        </w:tc>
        <w:tc>
          <w:tcPr>
            <w:tcW w:w="867" w:type="pct"/>
          </w:tcPr>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1E0" w:firstRow="1" w:lastRow="1" w:firstColumn="1" w:lastColumn="1" w:noHBand="0" w:noVBand="0"/>
            </w:tblPr>
            <w:tblGrid>
              <w:gridCol w:w="1646"/>
            </w:tblGrid>
            <w:tr w:rsidR="00AC5220" w:rsidTr="00AC5220">
              <w:tc>
                <w:tcPr>
                  <w:tcW w:w="4557" w:type="dxa"/>
                </w:tcPr>
                <w:p w:rsidR="00AC5220" w:rsidRPr="00F6251D" w:rsidRDefault="00AC5220" w:rsidP="00F342BF">
                  <w:pPr>
                    <w:framePr w:hSpace="180" w:wrap="around" w:vAnchor="text" w:hAnchor="margin" w:xAlign="right" w:y="92"/>
                    <w:suppressOverlap/>
                    <w:rPr>
                      <w:b/>
                      <w:bCs/>
                      <w:sz w:val="20"/>
                      <w:szCs w:val="20"/>
                    </w:rPr>
                  </w:pPr>
                </w:p>
              </w:tc>
            </w:tr>
          </w:tbl>
          <w:p w:rsidR="00AC5220" w:rsidRPr="003D298A" w:rsidRDefault="00AC5220" w:rsidP="00AC5220">
            <w:pPr>
              <w:jc w:val="right"/>
              <w:rPr>
                <w:szCs w:val="22"/>
              </w:rPr>
            </w:pPr>
          </w:p>
        </w:tc>
      </w:tr>
    </w:tbl>
    <w:p w:rsidR="00AC5220" w:rsidRDefault="00AC5220" w:rsidP="00AC5220">
      <w:pPr>
        <w:jc w:val="center"/>
        <w:rPr>
          <w:b/>
          <w:bCs/>
          <w:sz w:val="28"/>
          <w:szCs w:val="28"/>
        </w:rPr>
      </w:pPr>
      <w:bookmarkStart w:id="0" w:name="title"/>
      <w:r>
        <w:rPr>
          <w:b/>
          <w:bCs/>
          <w:sz w:val="28"/>
          <w:szCs w:val="28"/>
        </w:rPr>
        <w:t>CHAPTER 1.</w:t>
      </w:r>
      <w:r>
        <w:rPr>
          <w:b/>
          <w:bCs/>
          <w:sz w:val="28"/>
          <w:szCs w:val="28"/>
        </w:rPr>
        <w:tab/>
        <w:t xml:space="preserve">  GENERAL</w:t>
      </w:r>
    </w:p>
    <w:p w:rsidR="00AC5220" w:rsidRDefault="00AC5220" w:rsidP="00AC5220">
      <w:pPr>
        <w:jc w:val="center"/>
        <w:rPr>
          <w:b/>
          <w:bCs/>
          <w:sz w:val="28"/>
          <w:szCs w:val="28"/>
        </w:rPr>
      </w:pPr>
    </w:p>
    <w:p w:rsidR="00AC5220" w:rsidRPr="007D479E" w:rsidRDefault="00AC5220" w:rsidP="00AC5220">
      <w:pPr>
        <w:jc w:val="center"/>
        <w:rPr>
          <w:b/>
          <w:bCs/>
          <w:szCs w:val="22"/>
        </w:rPr>
      </w:pPr>
      <w:r w:rsidRPr="007D479E">
        <w:rPr>
          <w:b/>
          <w:bCs/>
          <w:szCs w:val="22"/>
        </w:rPr>
        <w:t>1.1</w:t>
      </w:r>
      <w:r w:rsidRPr="007D479E">
        <w:rPr>
          <w:b/>
          <w:bCs/>
          <w:szCs w:val="22"/>
        </w:rPr>
        <w:tab/>
        <w:t>Definitions</w:t>
      </w:r>
    </w:p>
    <w:p w:rsidR="00AC5220" w:rsidRDefault="00AC5220" w:rsidP="00AC5220">
      <w:pPr>
        <w:jc w:val="center"/>
        <w:rPr>
          <w:b/>
          <w:bCs/>
          <w:sz w:val="28"/>
          <w:szCs w:val="28"/>
        </w:rPr>
      </w:pPr>
    </w:p>
    <w:p w:rsidR="006C0D61" w:rsidRDefault="006C0D61" w:rsidP="006C0D61">
      <w:pPr>
        <w:jc w:val="both"/>
        <w:rPr>
          <w:b/>
          <w:bCs/>
        </w:rPr>
      </w:pPr>
      <w:r>
        <w:rPr>
          <w:b/>
          <w:bCs/>
        </w:rPr>
        <w:t>. . .</w:t>
      </w:r>
      <w:r w:rsidR="00FC55F2">
        <w:rPr>
          <w:b/>
          <w:bCs/>
        </w:rPr>
        <w:t xml:space="preserve"> </w:t>
      </w:r>
    </w:p>
    <w:p w:rsidR="00AC5220" w:rsidRDefault="00AC5220" w:rsidP="006C0D61">
      <w:pPr>
        <w:pStyle w:val="Dots"/>
      </w:pPr>
    </w:p>
    <w:p w:rsidR="00AC5220" w:rsidRPr="00AC5220" w:rsidRDefault="00AC5220" w:rsidP="00032BB2">
      <w:pPr>
        <w:ind w:left="426" w:hanging="426"/>
        <w:jc w:val="both"/>
        <w:rPr>
          <w:highlight w:val="lightGray"/>
        </w:rPr>
      </w:pPr>
      <w:r w:rsidRPr="00AC5220">
        <w:rPr>
          <w:b/>
          <w:bCs/>
          <w:i/>
          <w:iCs/>
          <w:highlight w:val="lightGray"/>
        </w:rPr>
        <w:t>Aerodrome mapping data (AMD)</w:t>
      </w:r>
      <w:r w:rsidRPr="00AC5220">
        <w:rPr>
          <w:highlight w:val="lightGray"/>
        </w:rPr>
        <w:t>.  Data collected for the purpose of compiling aerodrome mapping information for aeronautical uses.</w:t>
      </w:r>
    </w:p>
    <w:p w:rsidR="00AC5220" w:rsidRPr="00AC5220" w:rsidRDefault="00AC5220" w:rsidP="00032BB2">
      <w:pPr>
        <w:jc w:val="both"/>
        <w:rPr>
          <w:highlight w:val="lightGray"/>
        </w:rPr>
      </w:pPr>
    </w:p>
    <w:p w:rsidR="00AC5220" w:rsidRPr="00AC5220" w:rsidRDefault="00AC5220" w:rsidP="00032BB2">
      <w:pPr>
        <w:ind w:firstLine="426"/>
        <w:jc w:val="both"/>
        <w:rPr>
          <w:i/>
          <w:iCs/>
          <w:highlight w:val="lightGray"/>
        </w:rPr>
      </w:pPr>
      <w:r w:rsidRPr="00AC5220">
        <w:rPr>
          <w:i/>
          <w:iCs/>
          <w:highlight w:val="lightGray"/>
        </w:rPr>
        <w:t xml:space="preserve">Note — Aerodrome mapping data are collected for purposes that include the improvement of the user’s situational awareness, surface navigation operations, training, charting and planning. </w:t>
      </w:r>
    </w:p>
    <w:p w:rsidR="00AC5220" w:rsidRPr="00AC5220" w:rsidRDefault="00AC5220" w:rsidP="00032BB2">
      <w:pPr>
        <w:jc w:val="both"/>
        <w:rPr>
          <w:highlight w:val="lightGray"/>
        </w:rPr>
      </w:pPr>
    </w:p>
    <w:p w:rsidR="00AC5220" w:rsidRPr="007D479E" w:rsidRDefault="00AC5220" w:rsidP="00032BB2">
      <w:pPr>
        <w:ind w:left="426" w:hanging="426"/>
        <w:jc w:val="both"/>
      </w:pPr>
      <w:r w:rsidRPr="00AC5220">
        <w:rPr>
          <w:b/>
          <w:bCs/>
          <w:i/>
          <w:iCs/>
          <w:highlight w:val="lightGray"/>
        </w:rPr>
        <w:t>Aerodrome mapping database (AMDB)</w:t>
      </w:r>
      <w:r w:rsidRPr="00AC5220">
        <w:rPr>
          <w:highlight w:val="lightGray"/>
        </w:rPr>
        <w:t>.  A collection of aerodrome mapping data organized and arranged as a structured data set.</w:t>
      </w:r>
    </w:p>
    <w:p w:rsidR="00AC5220" w:rsidRDefault="00AC5220" w:rsidP="00032BB2">
      <w:pPr>
        <w:jc w:val="both"/>
      </w:pPr>
    </w:p>
    <w:p w:rsidR="006C0D61" w:rsidRDefault="006C0D61" w:rsidP="006C0D61">
      <w:pPr>
        <w:jc w:val="both"/>
        <w:rPr>
          <w:b/>
          <w:bCs/>
        </w:rPr>
      </w:pPr>
      <w:r>
        <w:rPr>
          <w:b/>
          <w:bCs/>
        </w:rPr>
        <w:t>. . .</w:t>
      </w:r>
    </w:p>
    <w:p w:rsidR="00AC5220" w:rsidRPr="007D479E" w:rsidRDefault="00AC5220" w:rsidP="00032BB2">
      <w:pPr>
        <w:pStyle w:val="Dots"/>
        <w:tabs>
          <w:tab w:val="clear" w:pos="360"/>
        </w:tabs>
      </w:pPr>
    </w:p>
    <w:p w:rsidR="00AC5220" w:rsidRDefault="00AC5220" w:rsidP="00032BB2">
      <w:pPr>
        <w:jc w:val="both"/>
        <w:rPr>
          <w:i/>
          <w:iCs/>
        </w:rPr>
      </w:pPr>
      <w:r w:rsidRPr="00AC5220">
        <w:rPr>
          <w:b/>
          <w:bCs/>
          <w:i/>
          <w:iCs/>
          <w:highlight w:val="lightGray"/>
        </w:rPr>
        <w:t>Hot spot.</w:t>
      </w:r>
      <w:r w:rsidRPr="00AC5220">
        <w:rPr>
          <w:i/>
          <w:iCs/>
          <w:highlight w:val="lightGray"/>
        </w:rPr>
        <w:t xml:space="preserve"> </w:t>
      </w:r>
      <w:r w:rsidRPr="00AC5220">
        <w:rPr>
          <w:highlight w:val="lightGray"/>
        </w:rPr>
        <w:t>A location on an aerodrome movement area with a history or potential risk of collision or runway incursion, and where heightened attention by pilots/drivers is necessary.</w:t>
      </w:r>
    </w:p>
    <w:p w:rsidR="00AC5220" w:rsidRDefault="00AC5220" w:rsidP="00032BB2">
      <w:pPr>
        <w:jc w:val="both"/>
        <w:rPr>
          <w:i/>
          <w:iCs/>
        </w:rPr>
      </w:pPr>
    </w:p>
    <w:p w:rsidR="006C0D61" w:rsidRDefault="006C0D61" w:rsidP="006C0D61">
      <w:pPr>
        <w:jc w:val="both"/>
        <w:rPr>
          <w:b/>
          <w:bCs/>
        </w:rPr>
      </w:pPr>
      <w:r>
        <w:rPr>
          <w:b/>
          <w:bCs/>
        </w:rPr>
        <w:t>. . .</w:t>
      </w:r>
    </w:p>
    <w:p w:rsidR="00AC5220" w:rsidRDefault="00AC5220" w:rsidP="00032BB2">
      <w:pPr>
        <w:jc w:val="both"/>
      </w:pPr>
    </w:p>
    <w:p w:rsidR="00AC5220" w:rsidRPr="001741BF" w:rsidRDefault="00AC5220" w:rsidP="00032BB2">
      <w:pPr>
        <w:ind w:left="360" w:hanging="360"/>
        <w:jc w:val="both"/>
      </w:pPr>
      <w:r w:rsidRPr="001741BF">
        <w:rPr>
          <w:b/>
          <w:bCs/>
          <w:i/>
          <w:iCs/>
        </w:rPr>
        <w:t>Integrity (aeronautical data).</w:t>
      </w:r>
      <w:r w:rsidRPr="001741BF">
        <w:t xml:space="preserve"> A degree of assurance that an aeronautical data and its value has not been lost or altered since the data origination or authorized amendment.</w:t>
      </w:r>
    </w:p>
    <w:p w:rsidR="00AC5220" w:rsidRPr="001741BF" w:rsidRDefault="00AC5220" w:rsidP="00032BB2">
      <w:pPr>
        <w:ind w:left="360" w:hanging="360"/>
        <w:jc w:val="both"/>
      </w:pPr>
    </w:p>
    <w:p w:rsidR="00AC5220" w:rsidRPr="00AC5220" w:rsidRDefault="00AC5220" w:rsidP="00032BB2">
      <w:pPr>
        <w:spacing w:after="120"/>
        <w:ind w:left="360" w:hanging="360"/>
        <w:jc w:val="both"/>
        <w:rPr>
          <w:highlight w:val="lightGray"/>
        </w:rPr>
      </w:pPr>
      <w:r w:rsidRPr="00AC5220">
        <w:rPr>
          <w:b/>
          <w:bCs/>
          <w:i/>
          <w:iCs/>
          <w:highlight w:val="lightGray"/>
        </w:rPr>
        <w:t>Integrity classification (aeronautical data).</w:t>
      </w:r>
      <w:r w:rsidRPr="00AC5220">
        <w:rPr>
          <w:highlight w:val="lightGray"/>
        </w:rPr>
        <w:t>  Classification based upon the potential risk resulting from the use of corrupted data. Aeronautical data is classified as:</w:t>
      </w:r>
    </w:p>
    <w:p w:rsidR="00AC5220" w:rsidRPr="00AC5220" w:rsidRDefault="00AC5220" w:rsidP="00032BB2">
      <w:pPr>
        <w:tabs>
          <w:tab w:val="left" w:pos="360"/>
          <w:tab w:val="left" w:pos="720"/>
          <w:tab w:val="left" w:pos="1080"/>
          <w:tab w:val="left" w:pos="1440"/>
        </w:tabs>
        <w:autoSpaceDE/>
        <w:autoSpaceDN/>
        <w:adjustRightInd/>
        <w:spacing w:after="120" w:line="240" w:lineRule="exact"/>
        <w:ind w:left="720" w:hanging="720"/>
        <w:jc w:val="both"/>
        <w:rPr>
          <w:rFonts w:eastAsia="SimSun"/>
          <w:szCs w:val="22"/>
          <w:highlight w:val="lightGray"/>
          <w:lang w:val="en-US"/>
        </w:rPr>
      </w:pPr>
      <w:r w:rsidRPr="001741BF">
        <w:rPr>
          <w:rFonts w:eastAsia="SimSun"/>
          <w:szCs w:val="22"/>
          <w:lang w:val="en-US"/>
        </w:rPr>
        <w:tab/>
      </w:r>
      <w:r w:rsidRPr="00AC5220">
        <w:rPr>
          <w:rFonts w:eastAsia="SimSun"/>
          <w:szCs w:val="22"/>
          <w:highlight w:val="lightGray"/>
          <w:lang w:val="en-US"/>
        </w:rPr>
        <w:t>a)</w:t>
      </w:r>
      <w:r w:rsidRPr="00AC5220">
        <w:rPr>
          <w:rFonts w:eastAsia="SimSun"/>
          <w:szCs w:val="22"/>
          <w:highlight w:val="lightGray"/>
          <w:lang w:val="en-US"/>
        </w:rPr>
        <w:tab/>
        <w:t xml:space="preserve">routine data: there is a very low probability when using corrupted routine data that the continued </w:t>
      </w:r>
      <w:r w:rsidRPr="00AC5220">
        <w:rPr>
          <w:rFonts w:eastAsia="SimSun"/>
          <w:szCs w:val="22"/>
          <w:highlight w:val="lightGray"/>
          <w:lang w:val="en-US"/>
        </w:rPr>
        <w:lastRenderedPageBreak/>
        <w:t>safe flight and landing of an aircraft would be severely at risk with the potential for catastrophe;</w:t>
      </w:r>
    </w:p>
    <w:p w:rsidR="00AC5220" w:rsidRPr="00AC5220" w:rsidRDefault="00AC5220" w:rsidP="00032BB2">
      <w:pPr>
        <w:tabs>
          <w:tab w:val="left" w:pos="360"/>
          <w:tab w:val="left" w:pos="720"/>
          <w:tab w:val="left" w:pos="1080"/>
          <w:tab w:val="left" w:pos="1440"/>
        </w:tabs>
        <w:autoSpaceDE/>
        <w:autoSpaceDN/>
        <w:adjustRightInd/>
        <w:spacing w:after="120" w:line="240" w:lineRule="exact"/>
        <w:ind w:left="720" w:hanging="720"/>
        <w:jc w:val="both"/>
        <w:rPr>
          <w:rFonts w:eastAsia="SimSun"/>
          <w:szCs w:val="22"/>
          <w:highlight w:val="lightGray"/>
          <w:lang w:val="en-US"/>
        </w:rPr>
      </w:pPr>
      <w:r w:rsidRPr="001741BF">
        <w:rPr>
          <w:rFonts w:eastAsia="SimSun"/>
          <w:szCs w:val="22"/>
          <w:lang w:val="en-US"/>
        </w:rPr>
        <w:tab/>
      </w:r>
      <w:r w:rsidRPr="00AC5220">
        <w:rPr>
          <w:rFonts w:eastAsia="SimSun"/>
          <w:szCs w:val="22"/>
          <w:highlight w:val="lightGray"/>
          <w:lang w:val="en-US"/>
        </w:rPr>
        <w:t>b)</w:t>
      </w:r>
      <w:r w:rsidRPr="00AC5220">
        <w:rPr>
          <w:rFonts w:eastAsia="SimSun"/>
          <w:szCs w:val="22"/>
          <w:highlight w:val="lightGray"/>
          <w:lang w:val="en-US"/>
        </w:rPr>
        <w:tab/>
        <w:t>essential data: there is a low probability when using corrupted essential data that the continued safe flight and landing of an aircraft would be severely at risk with the potential for catastrophe; and</w:t>
      </w:r>
    </w:p>
    <w:p w:rsidR="00AC5220" w:rsidRPr="001741BF" w:rsidRDefault="00AC5220" w:rsidP="00032BB2">
      <w:pPr>
        <w:tabs>
          <w:tab w:val="left" w:pos="360"/>
          <w:tab w:val="left" w:pos="720"/>
        </w:tabs>
        <w:spacing w:after="120"/>
        <w:ind w:left="720" w:hanging="720"/>
        <w:jc w:val="both"/>
      </w:pPr>
      <w:r w:rsidRPr="001741BF">
        <w:tab/>
      </w:r>
      <w:r w:rsidRPr="00AC5220">
        <w:rPr>
          <w:highlight w:val="lightGray"/>
        </w:rPr>
        <w:t>c)</w:t>
      </w:r>
      <w:r w:rsidRPr="00AC5220">
        <w:rPr>
          <w:highlight w:val="lightGray"/>
        </w:rPr>
        <w:tab/>
        <w:t>critical data: there is a high probability when using corrupted critical data that the continued safe flight and landing of an aircraft would be severely at risk with the potential for catastrophe.</w:t>
      </w:r>
    </w:p>
    <w:p w:rsidR="00AC5220" w:rsidRPr="00450567" w:rsidRDefault="00AC5220" w:rsidP="00032BB2">
      <w:pPr>
        <w:jc w:val="both"/>
      </w:pPr>
    </w:p>
    <w:p w:rsidR="006C0D61" w:rsidRDefault="006C0D61" w:rsidP="006C0D61">
      <w:pPr>
        <w:jc w:val="both"/>
        <w:rPr>
          <w:b/>
          <w:bCs/>
        </w:rPr>
      </w:pPr>
      <w:r>
        <w:rPr>
          <w:b/>
          <w:bCs/>
        </w:rPr>
        <w:t>. . .</w:t>
      </w:r>
    </w:p>
    <w:p w:rsidR="00AC5220" w:rsidRPr="007D479E" w:rsidRDefault="00AC5220" w:rsidP="00032BB2">
      <w:pPr>
        <w:jc w:val="both"/>
      </w:pPr>
    </w:p>
    <w:p w:rsidR="00AC5220" w:rsidRPr="003906DA" w:rsidRDefault="00AC5220" w:rsidP="00032BB2">
      <w:pPr>
        <w:jc w:val="both"/>
      </w:pPr>
      <w:r w:rsidRPr="003906DA">
        <w:rPr>
          <w:b/>
          <w:bCs/>
          <w:i/>
          <w:iCs/>
        </w:rPr>
        <w:t>Runway end safety area (RESA).</w:t>
      </w:r>
      <w:r w:rsidRPr="003906DA">
        <w:t xml:space="preserve"> An area symmetrical about the extended runway centre line and adjacent to the end of the strip primarily intended to reduce the risk of damage to an aeroplane undershooting or overrunning the runway</w:t>
      </w:r>
      <w:r>
        <w:t>.</w:t>
      </w:r>
    </w:p>
    <w:p w:rsidR="00C207F2" w:rsidRDefault="00C207F2" w:rsidP="006C0D61">
      <w:pPr>
        <w:jc w:val="both"/>
        <w:rPr>
          <w:b/>
          <w:bCs/>
        </w:rPr>
      </w:pPr>
    </w:p>
    <w:p w:rsidR="006C0D61" w:rsidRDefault="006C0D61" w:rsidP="006C0D61">
      <w:pPr>
        <w:jc w:val="both"/>
        <w:rPr>
          <w:b/>
          <w:bCs/>
        </w:rPr>
      </w:pPr>
      <w:r>
        <w:rPr>
          <w:b/>
          <w:bCs/>
        </w:rPr>
        <w:t>. . .</w:t>
      </w:r>
    </w:p>
    <w:p w:rsidR="00AC5220" w:rsidRPr="008F1B04" w:rsidRDefault="00AC5220" w:rsidP="00032BB2">
      <w:pPr>
        <w:autoSpaceDE/>
        <w:autoSpaceDN/>
        <w:adjustRightInd/>
        <w:spacing w:after="200" w:line="276" w:lineRule="auto"/>
        <w:jc w:val="both"/>
        <w:rPr>
          <w:rFonts w:ascii="Calibri" w:eastAsia="SimSun" w:hAnsi="Calibri" w:cs="Arial"/>
          <w:szCs w:val="22"/>
          <w:lang w:val="en-CA" w:eastAsia="zh-CN"/>
        </w:rPr>
      </w:pPr>
    </w:p>
    <w:p w:rsidR="00AC5220" w:rsidRPr="00822EC4" w:rsidRDefault="00AC5220" w:rsidP="00032BB2">
      <w:pPr>
        <w:autoSpaceDE/>
        <w:autoSpaceDN/>
        <w:adjustRightInd/>
        <w:spacing w:after="200" w:line="200" w:lineRule="atLeast"/>
        <w:ind w:left="360" w:hanging="360"/>
        <w:jc w:val="both"/>
        <w:rPr>
          <w:rFonts w:eastAsia="SimSun"/>
          <w:color w:val="000000"/>
          <w:szCs w:val="22"/>
          <w:lang w:val="en-CA" w:eastAsia="zh-CN"/>
        </w:rPr>
      </w:pPr>
      <w:r w:rsidRPr="00822EC4">
        <w:rPr>
          <w:rFonts w:eastAsia="SimSun"/>
          <w:b/>
          <w:bCs/>
          <w:i/>
          <w:iCs/>
          <w:szCs w:val="22"/>
          <w:lang w:val="en-US" w:eastAsia="zh-CN"/>
        </w:rPr>
        <w:t xml:space="preserve">Safety management system </w:t>
      </w:r>
      <w:r w:rsidRPr="00822EC4">
        <w:rPr>
          <w:rFonts w:eastAsia="SimSun"/>
          <w:b/>
          <w:bCs/>
          <w:i/>
          <w:iCs/>
          <w:szCs w:val="22"/>
          <w:shd w:val="pct15" w:color="auto" w:fill="FFFFFF"/>
          <w:lang w:val="en-US" w:eastAsia="zh-CN"/>
        </w:rPr>
        <w:t>(SMS)</w:t>
      </w:r>
      <w:r w:rsidRPr="00822EC4">
        <w:rPr>
          <w:rFonts w:eastAsia="SimSun"/>
          <w:b/>
          <w:bCs/>
          <w:i/>
          <w:iCs/>
          <w:szCs w:val="22"/>
          <w:lang w:val="en-US" w:eastAsia="zh-CN"/>
        </w:rPr>
        <w:t>.</w:t>
      </w:r>
      <w:r w:rsidRPr="00822EC4">
        <w:rPr>
          <w:rFonts w:eastAsia="SimSun"/>
          <w:szCs w:val="22"/>
          <w:lang w:val="en-US" w:eastAsia="zh-CN"/>
        </w:rPr>
        <w:t xml:space="preserve"> A systematic approach to managing safety including the necessary organizational structure, accountabilities, policies and procedures</w:t>
      </w:r>
    </w:p>
    <w:p w:rsidR="00AC5220" w:rsidRPr="00822EC4" w:rsidRDefault="00AC5220" w:rsidP="00032BB2">
      <w:pPr>
        <w:autoSpaceDE/>
        <w:autoSpaceDN/>
        <w:adjustRightInd/>
        <w:spacing w:after="200" w:line="276" w:lineRule="auto"/>
        <w:ind w:left="360" w:hanging="360"/>
        <w:jc w:val="both"/>
        <w:rPr>
          <w:rFonts w:eastAsia="SimSun"/>
          <w:strike/>
          <w:szCs w:val="22"/>
          <w:lang w:val="en-US" w:eastAsia="zh-CN"/>
        </w:rPr>
      </w:pPr>
      <w:r w:rsidRPr="00822EC4">
        <w:rPr>
          <w:rFonts w:eastAsia="SimSun"/>
          <w:b/>
          <w:bCs/>
          <w:i/>
          <w:iCs/>
          <w:strike/>
          <w:szCs w:val="22"/>
          <w:lang w:val="en-US" w:eastAsia="zh-CN"/>
        </w:rPr>
        <w:t xml:space="preserve">State safety </w:t>
      </w:r>
      <w:proofErr w:type="spellStart"/>
      <w:r w:rsidRPr="00822EC4">
        <w:rPr>
          <w:rFonts w:eastAsia="SimSun"/>
          <w:b/>
          <w:bCs/>
          <w:i/>
          <w:iCs/>
          <w:strike/>
          <w:szCs w:val="22"/>
          <w:lang w:val="en-US" w:eastAsia="zh-CN"/>
        </w:rPr>
        <w:t>programme</w:t>
      </w:r>
      <w:proofErr w:type="spellEnd"/>
      <w:r w:rsidRPr="00822EC4">
        <w:rPr>
          <w:rFonts w:eastAsia="SimSun"/>
          <w:b/>
          <w:bCs/>
          <w:strike/>
          <w:szCs w:val="22"/>
          <w:lang w:val="en-US" w:eastAsia="zh-CN"/>
        </w:rPr>
        <w:t>.</w:t>
      </w:r>
      <w:r w:rsidRPr="00822EC4">
        <w:rPr>
          <w:rFonts w:eastAsia="SimSun"/>
          <w:strike/>
          <w:szCs w:val="22"/>
          <w:lang w:val="en-US" w:eastAsia="zh-CN"/>
        </w:rPr>
        <w:t xml:space="preserve"> An </w:t>
      </w:r>
      <w:r w:rsidRPr="00822EC4">
        <w:rPr>
          <w:rFonts w:eastAsia="SimSun"/>
          <w:strike/>
          <w:szCs w:val="22"/>
          <w:lang w:val="en-CA" w:eastAsia="zh-CN"/>
        </w:rPr>
        <w:t>integrated</w:t>
      </w:r>
      <w:r w:rsidRPr="00822EC4">
        <w:rPr>
          <w:rFonts w:eastAsia="SimSun"/>
          <w:strike/>
          <w:szCs w:val="22"/>
          <w:lang w:val="en-US" w:eastAsia="zh-CN"/>
        </w:rPr>
        <w:t xml:space="preserve"> set of regulations and activities aimed at improving safety.</w:t>
      </w:r>
    </w:p>
    <w:p w:rsidR="006C0D61" w:rsidRDefault="006C0D61" w:rsidP="006C0D61">
      <w:pPr>
        <w:jc w:val="both"/>
        <w:rPr>
          <w:b/>
          <w:bCs/>
        </w:rPr>
      </w:pPr>
      <w:r>
        <w:rPr>
          <w:b/>
          <w:bCs/>
        </w:rPr>
        <w:t>. . .</w:t>
      </w:r>
    </w:p>
    <w:p w:rsidR="00AC5220" w:rsidRDefault="00AC5220" w:rsidP="00032BB2">
      <w:pPr>
        <w:autoSpaceDE/>
        <w:autoSpaceDN/>
        <w:adjustRightInd/>
        <w:spacing w:after="200" w:line="276" w:lineRule="auto"/>
        <w:jc w:val="both"/>
        <w:rPr>
          <w:rFonts w:eastAsia="SimSun"/>
          <w:b/>
          <w:bCs/>
          <w:szCs w:val="22"/>
          <w:lang w:val="en-US" w:eastAsia="zh-CN"/>
        </w:rPr>
      </w:pPr>
    </w:p>
    <w:p w:rsidR="00AC5220" w:rsidRPr="00822EC4" w:rsidRDefault="00AC5220" w:rsidP="006C0D61">
      <w:pPr>
        <w:autoSpaceDE/>
        <w:autoSpaceDN/>
        <w:adjustRightInd/>
        <w:spacing w:after="200" w:line="276" w:lineRule="auto"/>
        <w:jc w:val="center"/>
        <w:rPr>
          <w:rFonts w:eastAsia="SimSun"/>
          <w:b/>
          <w:bCs/>
          <w:szCs w:val="22"/>
          <w:lang w:val="en-US" w:eastAsia="zh-CN"/>
        </w:rPr>
      </w:pPr>
      <w:r w:rsidRPr="00822EC4">
        <w:rPr>
          <w:rFonts w:eastAsia="SimSun"/>
          <w:b/>
          <w:bCs/>
          <w:szCs w:val="22"/>
          <w:lang w:val="en-US" w:eastAsia="zh-CN"/>
        </w:rPr>
        <w:t>1.4    Certification of aerodromes</w:t>
      </w:r>
    </w:p>
    <w:p w:rsidR="006C0D61" w:rsidRDefault="006C0D61" w:rsidP="006C0D61">
      <w:pPr>
        <w:jc w:val="both"/>
        <w:rPr>
          <w:b/>
          <w:bCs/>
        </w:rPr>
      </w:pPr>
      <w:r>
        <w:rPr>
          <w:b/>
          <w:bCs/>
        </w:rPr>
        <w:t>. . .</w:t>
      </w:r>
    </w:p>
    <w:p w:rsidR="00AC5220" w:rsidRPr="00822EC4" w:rsidRDefault="00AC5220" w:rsidP="00032BB2">
      <w:pPr>
        <w:pStyle w:val="Dots"/>
        <w:tabs>
          <w:tab w:val="clear" w:pos="360"/>
        </w:tabs>
        <w:rPr>
          <w:rFonts w:eastAsia="SimSun"/>
          <w:lang w:val="en-CA" w:eastAsia="zh-CN"/>
        </w:rPr>
      </w:pPr>
    </w:p>
    <w:p w:rsidR="00AC5220" w:rsidRPr="00822EC4" w:rsidRDefault="00AC5220" w:rsidP="00032BB2">
      <w:pPr>
        <w:autoSpaceDE/>
        <w:autoSpaceDN/>
        <w:adjustRightInd/>
        <w:spacing w:after="200" w:line="276" w:lineRule="auto"/>
        <w:jc w:val="both"/>
        <w:rPr>
          <w:rFonts w:eastAsia="SimSun"/>
          <w:szCs w:val="22"/>
          <w:lang w:val="en-CA" w:eastAsia="zh-CN"/>
        </w:rPr>
      </w:pPr>
      <w:r w:rsidRPr="00822EC4">
        <w:rPr>
          <w:rFonts w:eastAsia="SimSun"/>
          <w:szCs w:val="22"/>
          <w:lang w:val="en-CA" w:eastAsia="zh-CN"/>
        </w:rPr>
        <w:tab/>
        <w:t>1.4.4    As part of the certification process, States shall ensure that an aerodrome manual which will include all pertinent information on the aerodrome site, facilities, services, equipment, operating procedures, organization and management including a safety management system, is submitted by the applicant for approval/acceptance prior to granting the aerodrome certificate.</w:t>
      </w:r>
    </w:p>
    <w:p w:rsidR="00AC5220" w:rsidRPr="00822EC4" w:rsidRDefault="00AC5220" w:rsidP="00032BB2">
      <w:pPr>
        <w:autoSpaceDE/>
        <w:autoSpaceDN/>
        <w:adjustRightInd/>
        <w:spacing w:after="200" w:line="276" w:lineRule="auto"/>
        <w:jc w:val="both"/>
        <w:rPr>
          <w:rFonts w:eastAsia="SimSun"/>
          <w:i/>
          <w:iCs/>
          <w:szCs w:val="22"/>
          <w:lang w:val="en-CA" w:eastAsia="zh-CN"/>
        </w:rPr>
      </w:pPr>
      <w:r w:rsidRPr="00822EC4">
        <w:rPr>
          <w:rFonts w:eastAsia="SimSun"/>
          <w:i/>
          <w:iCs/>
          <w:szCs w:val="22"/>
          <w:lang w:val="en-CA" w:eastAsia="zh-CN"/>
        </w:rPr>
        <w:tab/>
        <w:t xml:space="preserve">Note.— The intent of a safety management system is to have in place an organized and orderly approach in the management of aerodrome safety by the aerodrome operator. </w:t>
      </w:r>
      <w:r w:rsidRPr="00AC5220">
        <w:rPr>
          <w:rFonts w:eastAsia="SimSun"/>
          <w:i/>
          <w:iCs/>
          <w:szCs w:val="22"/>
          <w:highlight w:val="lightGray"/>
          <w:lang w:val="en-CA" w:eastAsia="zh-CN"/>
        </w:rPr>
        <w:t>Annex 19 contains the safety management provisions applicable to certified aerodromes.</w:t>
      </w:r>
      <w:r w:rsidRPr="004169E8">
        <w:rPr>
          <w:rFonts w:eastAsia="SimSun"/>
          <w:szCs w:val="22"/>
          <w:lang w:val="en-CA" w:eastAsia="zh-CN"/>
        </w:rPr>
        <w:t xml:space="preserve"> </w:t>
      </w:r>
      <w:r w:rsidRPr="00822EC4">
        <w:rPr>
          <w:rFonts w:eastAsia="SimSun"/>
          <w:i/>
          <w:iCs/>
          <w:szCs w:val="22"/>
          <w:lang w:val="en-CA" w:eastAsia="zh-CN"/>
        </w:rPr>
        <w:t xml:space="preserve">Guidance on an aerodrome safety management system is given in the </w:t>
      </w:r>
      <w:r w:rsidRPr="00822EC4">
        <w:rPr>
          <w:rFonts w:eastAsia="SimSun"/>
          <w:szCs w:val="22"/>
          <w:lang w:val="en-CA" w:eastAsia="zh-CN"/>
        </w:rPr>
        <w:t xml:space="preserve">Safety Management Manual (SMM) </w:t>
      </w:r>
      <w:r w:rsidRPr="00822EC4">
        <w:rPr>
          <w:rFonts w:eastAsia="SimSun"/>
          <w:i/>
          <w:iCs/>
          <w:szCs w:val="22"/>
          <w:lang w:val="en-CA" w:eastAsia="zh-CN"/>
        </w:rPr>
        <w:t xml:space="preserve">(Doc 9859) and in the </w:t>
      </w:r>
      <w:r w:rsidRPr="00822EC4">
        <w:rPr>
          <w:rFonts w:eastAsia="SimSun"/>
          <w:szCs w:val="22"/>
          <w:lang w:val="en-CA" w:eastAsia="zh-CN"/>
        </w:rPr>
        <w:t>Manual on Certification of Aerodromes</w:t>
      </w:r>
      <w:r w:rsidRPr="00822EC4">
        <w:rPr>
          <w:rFonts w:eastAsia="SimSun"/>
          <w:i/>
          <w:iCs/>
          <w:szCs w:val="22"/>
          <w:lang w:val="en-CA" w:eastAsia="zh-CN"/>
        </w:rPr>
        <w:t xml:space="preserve"> (Doc 9774).</w:t>
      </w:r>
    </w:p>
    <w:tbl>
      <w:tblPr>
        <w:tblW w:w="0" w:type="auto"/>
        <w:jc w:val="center"/>
        <w:tblInd w:w="-103"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074"/>
      </w:tblGrid>
      <w:tr w:rsidR="00AC5220" w:rsidRPr="00822EC4" w:rsidTr="00AC5220">
        <w:trPr>
          <w:jc w:val="center"/>
        </w:trPr>
        <w:tc>
          <w:tcPr>
            <w:tcW w:w="6074" w:type="dxa"/>
          </w:tcPr>
          <w:p w:rsidR="00AC5220" w:rsidRPr="00822EC4" w:rsidRDefault="00AC5220" w:rsidP="00032BB2">
            <w:pPr>
              <w:autoSpaceDE/>
              <w:autoSpaceDN/>
              <w:adjustRightInd/>
              <w:spacing w:before="60" w:after="60" w:line="276" w:lineRule="auto"/>
              <w:jc w:val="both"/>
              <w:rPr>
                <w:rFonts w:eastAsia="SimSun"/>
                <w:szCs w:val="22"/>
                <w:lang w:val="en-CA" w:eastAsia="zh-CN"/>
              </w:rPr>
            </w:pPr>
            <w:r w:rsidRPr="00822EC4">
              <w:rPr>
                <w:rFonts w:eastAsia="SimSun"/>
                <w:i/>
                <w:iCs/>
                <w:szCs w:val="22"/>
                <w:lang w:val="en-CA" w:eastAsia="zh-CN"/>
              </w:rPr>
              <w:t xml:space="preserve">Editorial Note.— </w:t>
            </w:r>
            <w:r w:rsidRPr="00E67F55">
              <w:rPr>
                <w:rFonts w:eastAsia="SimSun"/>
                <w:szCs w:val="22"/>
                <w:lang w:val="en-CA" w:eastAsia="zh-CN"/>
              </w:rPr>
              <w:t>Delete Chapter 1</w:t>
            </w:r>
            <w:r>
              <w:rPr>
                <w:rFonts w:eastAsia="SimSun"/>
                <w:szCs w:val="22"/>
                <w:lang w:val="en-CA" w:eastAsia="zh-CN"/>
              </w:rPr>
              <w:t xml:space="preserve">.5 in </w:t>
            </w:r>
            <w:proofErr w:type="spellStart"/>
            <w:r>
              <w:rPr>
                <w:rFonts w:eastAsia="SimSun"/>
                <w:szCs w:val="22"/>
                <w:lang w:val="en-CA" w:eastAsia="zh-CN"/>
              </w:rPr>
              <w:t>toto</w:t>
            </w:r>
            <w:proofErr w:type="spellEnd"/>
            <w:r>
              <w:rPr>
                <w:rFonts w:eastAsia="SimSun"/>
                <w:szCs w:val="22"/>
                <w:lang w:val="en-CA" w:eastAsia="zh-CN"/>
              </w:rPr>
              <w:t xml:space="preserve"> and r</w:t>
            </w:r>
            <w:r w:rsidRPr="00822EC4">
              <w:rPr>
                <w:rFonts w:eastAsia="SimSun"/>
                <w:szCs w:val="22"/>
                <w:lang w:val="en-CA" w:eastAsia="zh-CN"/>
              </w:rPr>
              <w:t>enumber subsequent paragraphs accordingly.</w:t>
            </w:r>
          </w:p>
        </w:tc>
      </w:tr>
    </w:tbl>
    <w:p w:rsidR="00AC5220" w:rsidRDefault="00AC5220" w:rsidP="00032BB2">
      <w:pPr>
        <w:pStyle w:val="Dots"/>
        <w:tabs>
          <w:tab w:val="clear" w:pos="360"/>
        </w:tabs>
      </w:pPr>
    </w:p>
    <w:p w:rsidR="006C0D61" w:rsidRDefault="006C0D61" w:rsidP="006C0D61">
      <w:pPr>
        <w:jc w:val="both"/>
        <w:rPr>
          <w:b/>
          <w:bCs/>
        </w:rPr>
      </w:pPr>
      <w:r>
        <w:rPr>
          <w:b/>
          <w:bCs/>
        </w:rPr>
        <w:t>. . .</w:t>
      </w:r>
    </w:p>
    <w:p w:rsidR="00AC5220" w:rsidRDefault="00AC5220" w:rsidP="00032BB2">
      <w:pPr>
        <w:jc w:val="both"/>
      </w:pPr>
    </w:p>
    <w:p w:rsidR="0040444E" w:rsidRDefault="0040444E" w:rsidP="00032BB2">
      <w:pPr>
        <w:jc w:val="both"/>
      </w:pPr>
    </w:p>
    <w:p w:rsidR="0040444E" w:rsidRDefault="0040444E" w:rsidP="00032BB2">
      <w:pPr>
        <w:jc w:val="both"/>
      </w:pPr>
    </w:p>
    <w:p w:rsidR="00AC5220" w:rsidRPr="001741BF" w:rsidRDefault="00AC5220" w:rsidP="002D401A">
      <w:pPr>
        <w:jc w:val="center"/>
        <w:rPr>
          <w:b/>
          <w:bCs/>
        </w:rPr>
      </w:pPr>
      <w:r w:rsidRPr="001741BF">
        <w:rPr>
          <w:b/>
          <w:bCs/>
        </w:rPr>
        <w:lastRenderedPageBreak/>
        <w:t>CHAPTER 2.    AERODROME DATA</w:t>
      </w:r>
    </w:p>
    <w:p w:rsidR="00AC5220" w:rsidRPr="001741BF" w:rsidRDefault="00AC5220" w:rsidP="00032BB2">
      <w:pPr>
        <w:jc w:val="both"/>
      </w:pPr>
    </w:p>
    <w:p w:rsidR="00AC5220" w:rsidRPr="001741BF" w:rsidRDefault="00AC5220" w:rsidP="002D401A">
      <w:pPr>
        <w:jc w:val="center"/>
        <w:rPr>
          <w:b/>
          <w:bCs/>
        </w:rPr>
      </w:pPr>
      <w:r w:rsidRPr="001741BF">
        <w:rPr>
          <w:b/>
          <w:bCs/>
        </w:rPr>
        <w:t>2.1    Aeronautical data</w:t>
      </w:r>
    </w:p>
    <w:p w:rsidR="00AC5220" w:rsidRPr="001741BF" w:rsidRDefault="00AC5220" w:rsidP="00032BB2">
      <w:pPr>
        <w:jc w:val="both"/>
        <w:rPr>
          <w:b/>
          <w:bCs/>
        </w:rPr>
      </w:pPr>
    </w:p>
    <w:p w:rsidR="00AC5220" w:rsidRPr="001741BF" w:rsidRDefault="00AC5220" w:rsidP="00032BB2">
      <w:pPr>
        <w:jc w:val="both"/>
        <w:rPr>
          <w:b/>
          <w:bCs/>
        </w:rPr>
      </w:pPr>
      <w:r w:rsidRPr="001741BF">
        <w:tab/>
        <w:t>2.1.1    Determination and reporting of aerodrome-related aeronautical data shall be in accordance with the accuracy and integrity requirements set forth in Tables A5-1 to A5-5 contained in Appendix 5 while taking into account the established quality system procedures. Accuracy requirements for aeronautical data are based upon a 95 per cent confidence level and in that respect, three types of positional data shall be identified: surveyed points (e.g. runway threshold), calculated points (mathematical calculations from the known surveyed points of points in space, fixes) and declared points (e.g. flight information region boundary points).</w:t>
      </w:r>
    </w:p>
    <w:p w:rsidR="00AC5220" w:rsidRPr="001741BF" w:rsidRDefault="00AC5220" w:rsidP="00032BB2">
      <w:pPr>
        <w:jc w:val="both"/>
        <w:rPr>
          <w:b/>
          <w:bCs/>
        </w:rPr>
      </w:pPr>
    </w:p>
    <w:p w:rsidR="00AC5220" w:rsidRPr="00AC5220" w:rsidRDefault="00AC5220" w:rsidP="00032BB2">
      <w:pPr>
        <w:jc w:val="both"/>
        <w:rPr>
          <w:i/>
          <w:iCs/>
          <w:highlight w:val="lightGray"/>
        </w:rPr>
      </w:pPr>
      <w:r w:rsidRPr="00AC5220">
        <w:rPr>
          <w:i/>
          <w:iCs/>
          <w:highlight w:val="lightGray"/>
        </w:rPr>
        <w:tab/>
      </w:r>
      <w:r w:rsidRPr="00AC5220">
        <w:rPr>
          <w:highlight w:val="lightGray"/>
        </w:rPr>
        <w:t>2.1.2    </w:t>
      </w:r>
      <w:r w:rsidRPr="00AC5220">
        <w:rPr>
          <w:b/>
          <w:bCs/>
          <w:highlight w:val="lightGray"/>
        </w:rPr>
        <w:t>Recommendation.</w:t>
      </w:r>
      <w:r w:rsidRPr="00AC5220">
        <w:rPr>
          <w:highlight w:val="lightGray"/>
        </w:rPr>
        <w:t>—</w:t>
      </w:r>
      <w:r w:rsidRPr="00AC5220">
        <w:rPr>
          <w:i/>
          <w:iCs/>
          <w:highlight w:val="lightGray"/>
        </w:rPr>
        <w:t xml:space="preserve"> Aerodrome mapping data should be made available to the aeronautical information services for aerodromes deemed relevant by States</w:t>
      </w:r>
      <w:r w:rsidRPr="00AC5220">
        <w:rPr>
          <w:highlight w:val="lightGray"/>
        </w:rPr>
        <w:t xml:space="preserve"> </w:t>
      </w:r>
      <w:r w:rsidRPr="00AC5220">
        <w:rPr>
          <w:i/>
          <w:iCs/>
          <w:highlight w:val="lightGray"/>
        </w:rPr>
        <w:t xml:space="preserve">where safety and/or performance-based operations suggest possible benefits . </w:t>
      </w:r>
    </w:p>
    <w:p w:rsidR="00AC5220" w:rsidRPr="00AC5220" w:rsidRDefault="00AC5220" w:rsidP="00032BB2">
      <w:pPr>
        <w:jc w:val="both"/>
        <w:rPr>
          <w:i/>
          <w:iCs/>
          <w:highlight w:val="lightGray"/>
        </w:rPr>
      </w:pPr>
    </w:p>
    <w:p w:rsidR="00AC5220" w:rsidRPr="00AC5220" w:rsidRDefault="00AC5220" w:rsidP="00032BB2">
      <w:pPr>
        <w:jc w:val="both"/>
        <w:rPr>
          <w:i/>
          <w:iCs/>
          <w:highlight w:val="lightGray"/>
        </w:rPr>
      </w:pPr>
      <w:r w:rsidRPr="001741BF">
        <w:rPr>
          <w:i/>
          <w:iCs/>
        </w:rPr>
        <w:tab/>
      </w:r>
      <w:r w:rsidRPr="00AC5220">
        <w:rPr>
          <w:i/>
          <w:iCs/>
          <w:highlight w:val="lightGray"/>
        </w:rPr>
        <w:t>Note.— Aerodrome mapping databases related provisions are contained in Annex 15 Chapter 11.</w:t>
      </w:r>
    </w:p>
    <w:p w:rsidR="00AC5220" w:rsidRPr="001741BF" w:rsidRDefault="00AC5220" w:rsidP="00032BB2">
      <w:pPr>
        <w:jc w:val="both"/>
        <w:rPr>
          <w:i/>
          <w:iCs/>
          <w:highlight w:val="yellow"/>
        </w:rPr>
      </w:pPr>
    </w:p>
    <w:p w:rsidR="00AC5220" w:rsidRPr="001741BF" w:rsidRDefault="00AC5220" w:rsidP="00032BB2">
      <w:pPr>
        <w:ind w:firstLine="720"/>
        <w:jc w:val="both"/>
      </w:pPr>
      <w:r w:rsidRPr="00AC5220">
        <w:rPr>
          <w:highlight w:val="lightGray"/>
        </w:rPr>
        <w:t>2.1.3 Where made available in accordance with 2.1.2, the selection of the aerodrome mapping data features to be collected shall be made with consideration of the intended applications.</w:t>
      </w:r>
      <w:r w:rsidRPr="001741BF">
        <w:t xml:space="preserve"> </w:t>
      </w:r>
    </w:p>
    <w:p w:rsidR="00AC5220" w:rsidRPr="00AC5220" w:rsidRDefault="00AC5220" w:rsidP="00032BB2">
      <w:pPr>
        <w:jc w:val="both"/>
        <w:rPr>
          <w:i/>
          <w:iCs/>
          <w:highlight w:val="lightGray"/>
        </w:rPr>
      </w:pPr>
    </w:p>
    <w:p w:rsidR="00AC5220" w:rsidRPr="001741BF" w:rsidRDefault="00AC5220" w:rsidP="00032BB2">
      <w:pPr>
        <w:ind w:firstLine="720"/>
        <w:jc w:val="both"/>
        <w:rPr>
          <w:i/>
          <w:iCs/>
        </w:rPr>
      </w:pPr>
      <w:r w:rsidRPr="00AC5220">
        <w:rPr>
          <w:i/>
          <w:iCs/>
          <w:highlight w:val="lightGray"/>
        </w:rPr>
        <w:t>Note.— It is intended that the selection of the features to be collected match a defined operational need.</w:t>
      </w:r>
      <w:r w:rsidRPr="001741BF">
        <w:rPr>
          <w:i/>
          <w:iCs/>
        </w:rPr>
        <w:t xml:space="preserve"> </w:t>
      </w:r>
    </w:p>
    <w:p w:rsidR="00AC5220" w:rsidRPr="001741BF" w:rsidRDefault="00AC5220" w:rsidP="00032BB2">
      <w:pPr>
        <w:jc w:val="both"/>
        <w:rPr>
          <w:i/>
          <w:iCs/>
        </w:rPr>
      </w:pPr>
    </w:p>
    <w:p w:rsidR="00AC5220" w:rsidRPr="00AC5220" w:rsidRDefault="00AC5220" w:rsidP="00032BB2">
      <w:pPr>
        <w:jc w:val="both"/>
        <w:rPr>
          <w:highlight w:val="lightGray"/>
        </w:rPr>
      </w:pPr>
      <w:r w:rsidRPr="00AC5220">
        <w:rPr>
          <w:i/>
          <w:iCs/>
          <w:highlight w:val="lightGray"/>
        </w:rPr>
        <w:tab/>
      </w:r>
      <w:r w:rsidRPr="00AC5220">
        <w:rPr>
          <w:highlight w:val="lightGray"/>
        </w:rPr>
        <w:t xml:space="preserve">2.1.4    Where made available in accordance with 2.1.2, aerodrome mapping data shall comply with the accuracy and integrity requirements in Appendix 5. </w:t>
      </w:r>
    </w:p>
    <w:p w:rsidR="00AC5220" w:rsidRPr="00AC5220" w:rsidRDefault="00AC5220" w:rsidP="00AC5220">
      <w:pPr>
        <w:rPr>
          <w:i/>
          <w:iCs/>
          <w:highlight w:val="lightGray"/>
        </w:rPr>
      </w:pPr>
    </w:p>
    <w:p w:rsidR="00AC5220" w:rsidRPr="00AC5220" w:rsidRDefault="00AC5220" w:rsidP="00CE6F5C">
      <w:pPr>
        <w:ind w:firstLine="720"/>
        <w:jc w:val="both"/>
        <w:rPr>
          <w:i/>
          <w:iCs/>
          <w:highlight w:val="lightGray"/>
          <w:lang w:val="en-US"/>
        </w:rPr>
      </w:pPr>
      <w:r w:rsidRPr="00AC5220">
        <w:rPr>
          <w:i/>
          <w:iCs/>
          <w:highlight w:val="lightGray"/>
        </w:rPr>
        <w:t xml:space="preserve">Note.— </w:t>
      </w:r>
      <w:r w:rsidRPr="00AC5220">
        <w:rPr>
          <w:i/>
          <w:iCs/>
          <w:highlight w:val="lightGray"/>
          <w:lang w:val="en-US"/>
        </w:rPr>
        <w:t xml:space="preserve">Aerodrome mapping databases can be provided at one of two levels of quality - fine or medium. These levels and the corresponding numerical requirements are defined in </w:t>
      </w:r>
      <w:r w:rsidRPr="00AC5220">
        <w:rPr>
          <w:i/>
          <w:iCs/>
          <w:highlight w:val="lightGray"/>
        </w:rPr>
        <w:t>RTCA Document DO-272</w:t>
      </w:r>
      <w:r w:rsidR="00CE6F5C">
        <w:rPr>
          <w:i/>
          <w:iCs/>
          <w:highlight w:val="lightGray"/>
        </w:rPr>
        <w:t>B</w:t>
      </w:r>
      <w:r w:rsidRPr="00AC5220">
        <w:rPr>
          <w:i/>
          <w:iCs/>
          <w:highlight w:val="lightGray"/>
        </w:rPr>
        <w:t xml:space="preserve"> and European Organization for Civil Aviation Equipment (EUROCAE) Document ED-99</w:t>
      </w:r>
      <w:r w:rsidR="00CE6F5C">
        <w:rPr>
          <w:i/>
          <w:iCs/>
          <w:highlight w:val="lightGray"/>
        </w:rPr>
        <w:t>B</w:t>
      </w:r>
      <w:r w:rsidRPr="00AC5220">
        <w:rPr>
          <w:i/>
          <w:iCs/>
          <w:highlight w:val="lightGray"/>
        </w:rPr>
        <w:t xml:space="preserve"> — </w:t>
      </w:r>
      <w:r w:rsidRPr="00AC5220">
        <w:rPr>
          <w:highlight w:val="lightGray"/>
        </w:rPr>
        <w:t>User Requirements for Aerodrome Mapping Information.</w:t>
      </w:r>
    </w:p>
    <w:p w:rsidR="00AC5220" w:rsidRPr="00AC5220" w:rsidRDefault="00AC5220" w:rsidP="00094545">
      <w:pPr>
        <w:jc w:val="both"/>
        <w:rPr>
          <w:i/>
          <w:iCs/>
          <w:highlight w:val="lightGray"/>
          <w:lang w:val="en-US"/>
        </w:rPr>
      </w:pPr>
    </w:p>
    <w:p w:rsidR="00AC5220" w:rsidRPr="001741BF" w:rsidRDefault="00AC5220" w:rsidP="00032BB2">
      <w:pPr>
        <w:spacing w:after="120"/>
        <w:ind w:firstLine="720"/>
        <w:jc w:val="both"/>
      </w:pPr>
      <w:r w:rsidRPr="001741BF">
        <w:t>2.1.</w:t>
      </w:r>
      <w:r w:rsidRPr="001741BF">
        <w:rPr>
          <w:strike/>
        </w:rPr>
        <w:t xml:space="preserve">2 </w:t>
      </w:r>
      <w:r w:rsidRPr="00AC5220">
        <w:rPr>
          <w:highlight w:val="lightGray"/>
        </w:rPr>
        <w:t>5</w:t>
      </w:r>
      <w:r w:rsidRPr="001741BF">
        <w:t xml:space="preserve">   Contracting States shall ensure that integrity of aeronautical data is maintained throughout the data process from survey/origin to the next intended user. </w:t>
      </w:r>
      <w:r w:rsidRPr="001741BF">
        <w:rPr>
          <w:strike/>
        </w:rPr>
        <w:t>Aeronautical data integrity requirements shall be based upon the potential risk resulting from the corruption of data and upon the use to which the data item is put. Consequently, the following classifications and data integrity levels shall apply</w:t>
      </w:r>
      <w:r w:rsidRPr="00AC5220">
        <w:rPr>
          <w:highlight w:val="lightGray"/>
        </w:rPr>
        <w:t xml:space="preserve"> Based on the applicable integrity classification</w:t>
      </w:r>
      <w:r w:rsidRPr="00AC5220">
        <w:rPr>
          <w:strike/>
          <w:highlight w:val="lightGray"/>
        </w:rPr>
        <w:t>s</w:t>
      </w:r>
      <w:r w:rsidRPr="00AC5220">
        <w:rPr>
          <w:highlight w:val="lightGray"/>
        </w:rPr>
        <w:t>, the validation and verification procedures shall</w:t>
      </w:r>
      <w:r w:rsidRPr="001741BF">
        <w:t>:</w:t>
      </w:r>
    </w:p>
    <w:p w:rsidR="00AC5220" w:rsidRPr="001741BF" w:rsidRDefault="00AC5220" w:rsidP="00032BB2">
      <w:pPr>
        <w:tabs>
          <w:tab w:val="left" w:pos="1080"/>
          <w:tab w:val="left" w:pos="1440"/>
        </w:tabs>
        <w:autoSpaceDE/>
        <w:autoSpaceDN/>
        <w:adjustRightInd/>
        <w:spacing w:line="240" w:lineRule="exact"/>
        <w:ind w:left="1080" w:hanging="360"/>
        <w:jc w:val="both"/>
        <w:rPr>
          <w:rFonts w:eastAsia="SimSun"/>
          <w:strike/>
          <w:szCs w:val="22"/>
          <w:lang w:val="en-US"/>
        </w:rPr>
      </w:pPr>
      <w:r w:rsidRPr="001741BF">
        <w:rPr>
          <w:rFonts w:eastAsia="SimSun"/>
          <w:strike/>
          <w:szCs w:val="22"/>
          <w:lang w:val="en-US"/>
        </w:rPr>
        <w:t>a)</w:t>
      </w:r>
      <w:r w:rsidRPr="001741BF">
        <w:rPr>
          <w:rFonts w:eastAsia="SimSun"/>
          <w:strike/>
          <w:szCs w:val="22"/>
          <w:lang w:val="en-US"/>
        </w:rPr>
        <w:tab/>
        <w:t>critical data, integrity level 1 × 10</w:t>
      </w:r>
      <w:r w:rsidRPr="001741BF">
        <w:rPr>
          <w:rFonts w:eastAsia="SimSun"/>
          <w:strike/>
          <w:szCs w:val="22"/>
          <w:vertAlign w:val="superscript"/>
          <w:lang w:val="en-US"/>
        </w:rPr>
        <w:t>-8</w:t>
      </w:r>
      <w:r w:rsidRPr="001741BF">
        <w:rPr>
          <w:rFonts w:eastAsia="SimSun"/>
          <w:strike/>
          <w:szCs w:val="22"/>
          <w:lang w:val="en-US"/>
        </w:rPr>
        <w:t xml:space="preserve">: there is a high probability when using corrupted critical data that the continued safe flight and landing of an aircraft would be severely at risk with the potential for catastrophe; </w:t>
      </w:r>
    </w:p>
    <w:p w:rsidR="00AC5220" w:rsidRPr="001741BF" w:rsidRDefault="00AC5220" w:rsidP="00032BB2">
      <w:pPr>
        <w:tabs>
          <w:tab w:val="left" w:pos="720"/>
          <w:tab w:val="left" w:pos="1080"/>
          <w:tab w:val="left" w:pos="1440"/>
        </w:tabs>
        <w:autoSpaceDE/>
        <w:autoSpaceDN/>
        <w:adjustRightInd/>
        <w:spacing w:line="240" w:lineRule="exact"/>
        <w:ind w:left="720" w:hanging="720"/>
        <w:jc w:val="both"/>
        <w:rPr>
          <w:rFonts w:eastAsia="SimSun"/>
          <w:strike/>
          <w:szCs w:val="22"/>
          <w:lang w:val="en-US"/>
        </w:rPr>
      </w:pPr>
    </w:p>
    <w:p w:rsidR="00AC5220" w:rsidRPr="001741BF" w:rsidRDefault="00AC5220" w:rsidP="00032BB2">
      <w:pPr>
        <w:tabs>
          <w:tab w:val="left" w:pos="1080"/>
          <w:tab w:val="left" w:pos="1440"/>
        </w:tabs>
        <w:autoSpaceDE/>
        <w:autoSpaceDN/>
        <w:adjustRightInd/>
        <w:spacing w:line="240" w:lineRule="exact"/>
        <w:ind w:left="1080" w:hanging="360"/>
        <w:jc w:val="both"/>
        <w:rPr>
          <w:rFonts w:eastAsia="SimSun"/>
          <w:strike/>
          <w:szCs w:val="22"/>
          <w:lang w:val="en-US"/>
        </w:rPr>
      </w:pPr>
      <w:r w:rsidRPr="001741BF">
        <w:rPr>
          <w:rFonts w:eastAsia="SimSun"/>
          <w:strike/>
          <w:szCs w:val="22"/>
          <w:lang w:val="en-US"/>
        </w:rPr>
        <w:t>b)</w:t>
      </w:r>
      <w:r w:rsidRPr="001741BF">
        <w:rPr>
          <w:rFonts w:eastAsia="SimSun"/>
          <w:strike/>
          <w:szCs w:val="22"/>
          <w:lang w:val="en-US"/>
        </w:rPr>
        <w:tab/>
        <w:t>essential data, integrity level 1 × 10</w:t>
      </w:r>
      <w:r w:rsidRPr="001741BF">
        <w:rPr>
          <w:rFonts w:eastAsia="SimSun"/>
          <w:strike/>
          <w:szCs w:val="22"/>
          <w:vertAlign w:val="superscript"/>
          <w:lang w:val="en-US"/>
        </w:rPr>
        <w:t>-5</w:t>
      </w:r>
      <w:r w:rsidRPr="001741BF">
        <w:rPr>
          <w:rFonts w:eastAsia="SimSun"/>
          <w:strike/>
          <w:szCs w:val="22"/>
          <w:lang w:val="en-US"/>
        </w:rPr>
        <w:t xml:space="preserve">: there is a low probability when using corrupted essential data that the continued safe flight and landing of an aircraft would be severely at risk with the potential for catastrophe; and </w:t>
      </w:r>
    </w:p>
    <w:p w:rsidR="00AC5220" w:rsidRPr="001741BF" w:rsidRDefault="00AC5220" w:rsidP="00032BB2">
      <w:pPr>
        <w:tabs>
          <w:tab w:val="left" w:pos="720"/>
          <w:tab w:val="left" w:pos="1080"/>
          <w:tab w:val="left" w:pos="1440"/>
        </w:tabs>
        <w:autoSpaceDE/>
        <w:autoSpaceDN/>
        <w:adjustRightInd/>
        <w:spacing w:line="240" w:lineRule="exact"/>
        <w:ind w:left="720" w:hanging="720"/>
        <w:jc w:val="both"/>
        <w:rPr>
          <w:rFonts w:eastAsia="SimSun"/>
          <w:strike/>
          <w:szCs w:val="22"/>
          <w:lang w:val="en-US"/>
        </w:rPr>
      </w:pPr>
    </w:p>
    <w:p w:rsidR="00AC5220" w:rsidRPr="001741BF" w:rsidRDefault="00AC5220" w:rsidP="00032BB2">
      <w:pPr>
        <w:tabs>
          <w:tab w:val="left" w:pos="1080"/>
          <w:tab w:val="left" w:pos="1440"/>
        </w:tabs>
        <w:autoSpaceDE/>
        <w:autoSpaceDN/>
        <w:adjustRightInd/>
        <w:spacing w:line="240" w:lineRule="exact"/>
        <w:ind w:left="1080" w:hanging="360"/>
        <w:jc w:val="both"/>
        <w:rPr>
          <w:rFonts w:eastAsia="SimSun"/>
          <w:strike/>
          <w:szCs w:val="22"/>
          <w:lang w:val="en-US"/>
        </w:rPr>
      </w:pPr>
      <w:r w:rsidRPr="001741BF">
        <w:rPr>
          <w:rFonts w:eastAsia="SimSun"/>
          <w:strike/>
          <w:szCs w:val="22"/>
          <w:lang w:val="en-US"/>
        </w:rPr>
        <w:t>c)</w:t>
      </w:r>
      <w:r w:rsidRPr="001741BF">
        <w:rPr>
          <w:rFonts w:eastAsia="SimSun"/>
          <w:strike/>
          <w:szCs w:val="22"/>
          <w:lang w:val="en-US"/>
        </w:rPr>
        <w:tab/>
        <w:t>routine data, integrity level 1 × 10</w:t>
      </w:r>
      <w:r w:rsidRPr="001741BF">
        <w:rPr>
          <w:rFonts w:eastAsia="SimSun"/>
          <w:strike/>
          <w:szCs w:val="22"/>
          <w:vertAlign w:val="superscript"/>
          <w:lang w:val="en-US"/>
        </w:rPr>
        <w:t>-3</w:t>
      </w:r>
      <w:r w:rsidRPr="001741BF">
        <w:rPr>
          <w:rFonts w:eastAsia="SimSun"/>
          <w:strike/>
          <w:szCs w:val="22"/>
          <w:lang w:val="en-US"/>
        </w:rPr>
        <w:t>: there is a very low probability when using corrupted routine data that the continued safe flight and landing of an aircraft would be severely at risk with the potential for catastrophe.</w:t>
      </w:r>
    </w:p>
    <w:p w:rsidR="00AC5220" w:rsidRPr="00AC5220" w:rsidRDefault="00AC5220" w:rsidP="00032BB2">
      <w:pPr>
        <w:tabs>
          <w:tab w:val="left" w:pos="720"/>
          <w:tab w:val="left" w:pos="1080"/>
          <w:tab w:val="left" w:pos="1440"/>
        </w:tabs>
        <w:autoSpaceDE/>
        <w:autoSpaceDN/>
        <w:adjustRightInd/>
        <w:spacing w:line="240" w:lineRule="exact"/>
        <w:ind w:left="720" w:hanging="720"/>
        <w:jc w:val="both"/>
        <w:rPr>
          <w:rFonts w:eastAsia="SimSun"/>
          <w:szCs w:val="22"/>
          <w:highlight w:val="lightGray"/>
          <w:lang w:val="en-US"/>
        </w:rPr>
      </w:pPr>
    </w:p>
    <w:p w:rsidR="00AC5220" w:rsidRPr="001741BF" w:rsidRDefault="00AC5220" w:rsidP="00032BB2">
      <w:pPr>
        <w:tabs>
          <w:tab w:val="left" w:pos="1080"/>
          <w:tab w:val="left" w:pos="1440"/>
        </w:tabs>
        <w:autoSpaceDE/>
        <w:autoSpaceDN/>
        <w:adjustRightInd/>
        <w:spacing w:after="120" w:line="240" w:lineRule="exact"/>
        <w:ind w:left="1080" w:hanging="360"/>
        <w:jc w:val="both"/>
        <w:rPr>
          <w:rFonts w:eastAsia="SimSun"/>
          <w:color w:val="000000"/>
          <w:szCs w:val="22"/>
          <w:lang w:val="en-US"/>
        </w:rPr>
      </w:pPr>
      <w:r w:rsidRPr="00AC5220">
        <w:rPr>
          <w:rFonts w:eastAsia="SimSun"/>
          <w:szCs w:val="22"/>
          <w:highlight w:val="lightGray"/>
          <w:lang w:val="en-US"/>
        </w:rPr>
        <w:t>a)</w:t>
      </w:r>
      <w:r w:rsidRPr="00AC5220">
        <w:rPr>
          <w:rFonts w:eastAsia="SimSun"/>
          <w:szCs w:val="22"/>
          <w:highlight w:val="lightGray"/>
          <w:lang w:val="en-US"/>
        </w:rPr>
        <w:tab/>
      </w:r>
      <w:r w:rsidRPr="00AC5220">
        <w:rPr>
          <w:rFonts w:eastAsia="SimSun"/>
          <w:color w:val="000000"/>
          <w:szCs w:val="22"/>
          <w:highlight w:val="lightGray"/>
          <w:lang w:val="en-US"/>
        </w:rPr>
        <w:t>For routine data: avoid corruption throughout the processing of the data;</w:t>
      </w:r>
    </w:p>
    <w:p w:rsidR="00AC5220" w:rsidRPr="001741BF" w:rsidRDefault="00AC5220" w:rsidP="00032BB2">
      <w:pPr>
        <w:tabs>
          <w:tab w:val="left" w:pos="1080"/>
          <w:tab w:val="left" w:pos="1440"/>
        </w:tabs>
        <w:autoSpaceDE/>
        <w:autoSpaceDN/>
        <w:adjustRightInd/>
        <w:spacing w:line="240" w:lineRule="exact"/>
        <w:ind w:left="1080" w:hanging="360"/>
        <w:jc w:val="both"/>
        <w:rPr>
          <w:rFonts w:eastAsia="SimSun"/>
          <w:strike/>
          <w:szCs w:val="22"/>
          <w:u w:val="single"/>
          <w:lang w:val="en-US"/>
        </w:rPr>
      </w:pPr>
      <w:r w:rsidRPr="00AC5220">
        <w:rPr>
          <w:rFonts w:eastAsia="SimSun"/>
          <w:szCs w:val="22"/>
          <w:highlight w:val="lightGray"/>
          <w:lang w:val="en-US"/>
        </w:rPr>
        <w:lastRenderedPageBreak/>
        <w:t>b)</w:t>
      </w:r>
      <w:r w:rsidRPr="00AC5220">
        <w:rPr>
          <w:rFonts w:eastAsia="SimSun"/>
          <w:szCs w:val="22"/>
          <w:highlight w:val="lightGray"/>
          <w:lang w:val="en-US"/>
        </w:rPr>
        <w:tab/>
      </w:r>
      <w:r w:rsidRPr="00AC5220">
        <w:rPr>
          <w:rFonts w:eastAsia="SimSun"/>
          <w:color w:val="000000"/>
          <w:szCs w:val="22"/>
          <w:highlight w:val="lightGray"/>
          <w:lang w:val="en-US"/>
        </w:rPr>
        <w:t>For</w:t>
      </w:r>
      <w:r w:rsidRPr="00AC5220">
        <w:rPr>
          <w:rFonts w:eastAsia="SimSun"/>
          <w:szCs w:val="22"/>
          <w:highlight w:val="lightGray"/>
          <w:lang w:val="en-US"/>
        </w:rPr>
        <w:t xml:space="preserve"> essential data</w:t>
      </w:r>
      <w:r w:rsidRPr="00AC5220">
        <w:rPr>
          <w:rFonts w:eastAsia="SimSun"/>
          <w:strike/>
          <w:szCs w:val="22"/>
          <w:highlight w:val="lightGray"/>
          <w:u w:val="single"/>
          <w:lang w:val="en-US"/>
        </w:rPr>
        <w:t xml:space="preserve"> </w:t>
      </w:r>
      <w:r w:rsidRPr="00AC5220">
        <w:rPr>
          <w:rFonts w:eastAsia="SimSun"/>
          <w:szCs w:val="22"/>
          <w:highlight w:val="lightGray"/>
          <w:lang w:val="en-US"/>
        </w:rPr>
        <w:t>assure corruption does not occur at any stage of the entire process and may include additional processes as needed to address potential risks in the overall system architecture to further assure data integrity at this level; and</w:t>
      </w:r>
    </w:p>
    <w:p w:rsidR="00AC5220" w:rsidRPr="001741BF" w:rsidRDefault="00AC5220" w:rsidP="00032BB2">
      <w:pPr>
        <w:tabs>
          <w:tab w:val="left" w:pos="720"/>
          <w:tab w:val="left" w:pos="1080"/>
          <w:tab w:val="left" w:pos="1440"/>
        </w:tabs>
        <w:autoSpaceDE/>
        <w:autoSpaceDN/>
        <w:adjustRightInd/>
        <w:spacing w:line="240" w:lineRule="exact"/>
        <w:ind w:left="720" w:hanging="720"/>
        <w:jc w:val="both"/>
        <w:rPr>
          <w:rFonts w:eastAsia="SimSun"/>
          <w:szCs w:val="22"/>
          <w:lang w:val="en-US"/>
        </w:rPr>
      </w:pPr>
    </w:p>
    <w:p w:rsidR="00AC5220" w:rsidRPr="001741BF" w:rsidRDefault="00AC5220" w:rsidP="00032BB2">
      <w:pPr>
        <w:tabs>
          <w:tab w:val="left" w:pos="1080"/>
          <w:tab w:val="left" w:pos="1440"/>
        </w:tabs>
        <w:autoSpaceDE/>
        <w:autoSpaceDN/>
        <w:adjustRightInd/>
        <w:spacing w:line="240" w:lineRule="exact"/>
        <w:ind w:left="1062" w:hanging="342"/>
        <w:jc w:val="both"/>
        <w:rPr>
          <w:rFonts w:eastAsia="SimSun"/>
          <w:color w:val="000000"/>
          <w:szCs w:val="22"/>
          <w:u w:val="double"/>
          <w:lang w:val="en-US"/>
        </w:rPr>
      </w:pPr>
      <w:r w:rsidRPr="00AC5220">
        <w:rPr>
          <w:rFonts w:eastAsia="SimSun"/>
          <w:szCs w:val="22"/>
          <w:highlight w:val="lightGray"/>
          <w:lang w:val="en-US"/>
        </w:rPr>
        <w:t>c)</w:t>
      </w:r>
      <w:r w:rsidRPr="00AC5220">
        <w:rPr>
          <w:rFonts w:eastAsia="SimSun"/>
          <w:szCs w:val="22"/>
          <w:highlight w:val="lightGray"/>
          <w:lang w:val="en-US"/>
        </w:rPr>
        <w:tab/>
      </w:r>
      <w:r w:rsidRPr="00AC5220">
        <w:rPr>
          <w:rFonts w:eastAsia="SimSun"/>
          <w:color w:val="FF0000"/>
          <w:szCs w:val="22"/>
          <w:highlight w:val="lightGray"/>
          <w:lang w:val="en-US"/>
        </w:rPr>
        <w:tab/>
      </w:r>
      <w:r w:rsidRPr="00AC5220">
        <w:rPr>
          <w:rFonts w:eastAsia="SimSun"/>
          <w:color w:val="000000"/>
          <w:szCs w:val="22"/>
          <w:highlight w:val="lightGray"/>
          <w:lang w:val="en-US"/>
        </w:rPr>
        <w:t>For critical data: assure corruption does not occur at any stage of the entire process and include additional integrity assurance procedures to fully mitigate the effects of faults identified by thorough analysis of the overall system architecture as potential data integrity risks</w:t>
      </w:r>
      <w:r w:rsidRPr="001741BF">
        <w:rPr>
          <w:rFonts w:eastAsia="SimSun"/>
          <w:color w:val="000000"/>
          <w:szCs w:val="22"/>
          <w:lang w:val="en-US"/>
        </w:rPr>
        <w:t>.</w:t>
      </w:r>
    </w:p>
    <w:p w:rsidR="00AC5220" w:rsidRPr="001741BF" w:rsidRDefault="00AC5220" w:rsidP="00032BB2">
      <w:pPr>
        <w:jc w:val="both"/>
      </w:pPr>
    </w:p>
    <w:p w:rsidR="00AC5220" w:rsidRPr="00094545" w:rsidRDefault="00AC5220" w:rsidP="00CE6F5C">
      <w:pPr>
        <w:tabs>
          <w:tab w:val="left" w:pos="0"/>
          <w:tab w:val="left" w:pos="1440"/>
        </w:tabs>
        <w:autoSpaceDE/>
        <w:autoSpaceDN/>
        <w:adjustRightInd/>
        <w:spacing w:line="240" w:lineRule="exact"/>
        <w:ind w:firstLine="720"/>
        <w:jc w:val="both"/>
        <w:rPr>
          <w:rFonts w:eastAsia="SimSun"/>
          <w:szCs w:val="22"/>
          <w:lang w:val="en-US"/>
        </w:rPr>
      </w:pPr>
      <w:r w:rsidRPr="00094545">
        <w:rPr>
          <w:rFonts w:eastAsia="SimSun"/>
          <w:i/>
          <w:iCs/>
          <w:color w:val="000000"/>
          <w:szCs w:val="22"/>
          <w:highlight w:val="lightGray"/>
          <w:lang w:val="en-US"/>
        </w:rPr>
        <w:t>Note.</w:t>
      </w:r>
      <w:r w:rsidRPr="00094545">
        <w:rPr>
          <w:rFonts w:eastAsia="SimSun"/>
          <w:i/>
          <w:iCs/>
          <w:szCs w:val="22"/>
          <w:highlight w:val="lightGray"/>
          <w:lang w:val="en-US"/>
        </w:rPr>
        <w:t>—</w:t>
      </w:r>
      <w:r w:rsidRPr="00094545">
        <w:rPr>
          <w:rFonts w:eastAsia="SimSun"/>
          <w:i/>
          <w:iCs/>
          <w:color w:val="000000"/>
          <w:szCs w:val="22"/>
          <w:highlight w:val="lightGray"/>
          <w:lang w:val="en-US"/>
        </w:rPr>
        <w:t xml:space="preserve"> Guidance material in respect to the processing of aeronautical data and aeronautical information is contained in RTCA Document DO-200</w:t>
      </w:r>
      <w:r w:rsidR="00CE6F5C">
        <w:rPr>
          <w:rFonts w:eastAsia="SimSun"/>
          <w:i/>
          <w:iCs/>
          <w:color w:val="000000"/>
          <w:szCs w:val="22"/>
          <w:highlight w:val="lightGray"/>
          <w:lang w:val="en-US"/>
        </w:rPr>
        <w:t>A</w:t>
      </w:r>
      <w:r w:rsidRPr="00094545">
        <w:rPr>
          <w:rFonts w:eastAsia="SimSun"/>
          <w:i/>
          <w:iCs/>
          <w:color w:val="000000"/>
          <w:szCs w:val="22"/>
          <w:highlight w:val="lightGray"/>
          <w:lang w:val="en-US"/>
        </w:rPr>
        <w:t xml:space="preserve"> and European Organization for Civil Aviation Equipment (EUROCAE) Document ED-76</w:t>
      </w:r>
      <w:r w:rsidR="00CE6F5C">
        <w:rPr>
          <w:rFonts w:eastAsia="SimSun"/>
          <w:i/>
          <w:iCs/>
          <w:color w:val="000000"/>
          <w:szCs w:val="22"/>
          <w:highlight w:val="lightGray"/>
          <w:lang w:val="en-US"/>
        </w:rPr>
        <w:t>A</w:t>
      </w:r>
      <w:r w:rsidRPr="00094545">
        <w:rPr>
          <w:rFonts w:eastAsia="SimSun"/>
          <w:i/>
          <w:iCs/>
          <w:color w:val="000000"/>
          <w:szCs w:val="22"/>
          <w:highlight w:val="lightGray"/>
          <w:lang w:val="en-US"/>
        </w:rPr>
        <w:t xml:space="preserve"> — Standards for Processing Aeronautical Data.</w:t>
      </w:r>
    </w:p>
    <w:p w:rsidR="00AC5220" w:rsidRPr="00094545" w:rsidRDefault="00AC5220" w:rsidP="00032BB2">
      <w:pPr>
        <w:tabs>
          <w:tab w:val="left" w:pos="1080"/>
        </w:tabs>
        <w:ind w:left="1080" w:hanging="360"/>
        <w:jc w:val="both"/>
        <w:rPr>
          <w:i/>
          <w:iCs/>
          <w:szCs w:val="22"/>
          <w:highlight w:val="lightGray"/>
          <w:lang w:val="en-US"/>
        </w:rPr>
      </w:pPr>
    </w:p>
    <w:p w:rsidR="0040444E" w:rsidRDefault="0040444E" w:rsidP="0040444E">
      <w:pPr>
        <w:jc w:val="both"/>
        <w:rPr>
          <w:b/>
          <w:bCs/>
        </w:rPr>
      </w:pPr>
      <w:r>
        <w:rPr>
          <w:b/>
          <w:bCs/>
        </w:rPr>
        <w:t>. . .</w:t>
      </w:r>
    </w:p>
    <w:p w:rsidR="00AC5220" w:rsidRPr="00AC5220" w:rsidRDefault="00AC5220" w:rsidP="00032BB2">
      <w:pPr>
        <w:jc w:val="both"/>
        <w:rPr>
          <w:i/>
          <w:iCs/>
          <w:highlight w:val="lightGray"/>
          <w:lang w:val="en-US"/>
        </w:rPr>
      </w:pPr>
    </w:p>
    <w:tbl>
      <w:tblPr>
        <w:tblW w:w="5000" w:type="pct"/>
        <w:tblBorders>
          <w:top w:val="single" w:sz="4" w:space="0" w:color="auto"/>
          <w:bottom w:val="single" w:sz="4" w:space="0" w:color="auto"/>
        </w:tblBorders>
        <w:tblLayout w:type="fixed"/>
        <w:tblCellMar>
          <w:top w:w="29" w:type="dxa"/>
          <w:left w:w="0" w:type="dxa"/>
          <w:bottom w:w="29" w:type="dxa"/>
          <w:right w:w="0" w:type="dxa"/>
        </w:tblCellMar>
        <w:tblLook w:val="0000" w:firstRow="0" w:lastRow="0" w:firstColumn="0" w:lastColumn="0" w:noHBand="0" w:noVBand="0"/>
      </w:tblPr>
      <w:tblGrid>
        <w:gridCol w:w="9600"/>
      </w:tblGrid>
      <w:tr w:rsidR="00AC5220" w:rsidRPr="001741BF" w:rsidTr="00AC5220">
        <w:tc>
          <w:tcPr>
            <w:tcW w:w="9360" w:type="dxa"/>
            <w:tcBorders>
              <w:top w:val="single" w:sz="4" w:space="0" w:color="auto"/>
              <w:bottom w:val="single" w:sz="4" w:space="0" w:color="auto"/>
            </w:tcBorders>
          </w:tcPr>
          <w:p w:rsidR="00AC5220" w:rsidRPr="001741BF" w:rsidRDefault="00AC5220" w:rsidP="00032BB2">
            <w:pPr>
              <w:ind w:left="1656" w:hanging="1656"/>
              <w:jc w:val="both"/>
            </w:pPr>
            <w:r w:rsidRPr="001741BF">
              <w:rPr>
                <w:i/>
                <w:iCs/>
              </w:rPr>
              <w:t>Editorial Note.—</w:t>
            </w:r>
            <w:r w:rsidRPr="001741BF">
              <w:tab/>
              <w:t>Renumber subsequent paragraphs accordingly.</w:t>
            </w:r>
          </w:p>
        </w:tc>
      </w:tr>
    </w:tbl>
    <w:p w:rsidR="00AC5220" w:rsidRDefault="00AC5220" w:rsidP="00AC5220"/>
    <w:p w:rsidR="00AC5220" w:rsidRDefault="00AC5220" w:rsidP="00AC5220">
      <w:pPr>
        <w:jc w:val="center"/>
        <w:rPr>
          <w:b/>
          <w:sz w:val="24"/>
        </w:rPr>
      </w:pPr>
      <w:r>
        <w:rPr>
          <w:b/>
          <w:sz w:val="24"/>
        </w:rPr>
        <w:t>CHAPTER 2.  AERODROME DATA</w:t>
      </w:r>
    </w:p>
    <w:p w:rsidR="00AC5220" w:rsidRDefault="00AC5220" w:rsidP="00AC5220"/>
    <w:p w:rsidR="00AC5220" w:rsidRDefault="00AC5220" w:rsidP="00AC5220"/>
    <w:p w:rsidR="00AC5220" w:rsidRDefault="00AC5220" w:rsidP="00AC5220">
      <w:pPr>
        <w:jc w:val="center"/>
        <w:rPr>
          <w:b/>
          <w:bCs/>
        </w:rPr>
      </w:pPr>
      <w:r w:rsidRPr="00A862A9">
        <w:rPr>
          <w:b/>
          <w:bCs/>
        </w:rPr>
        <w:t>2.6</w:t>
      </w:r>
      <w:r w:rsidRPr="00A862A9">
        <w:rPr>
          <w:b/>
          <w:bCs/>
        </w:rPr>
        <w:tab/>
        <w:t>Strength of pavements</w:t>
      </w:r>
    </w:p>
    <w:p w:rsidR="006C0D61" w:rsidRDefault="006C0D61" w:rsidP="006C0D61">
      <w:pPr>
        <w:jc w:val="both"/>
        <w:rPr>
          <w:b/>
          <w:bCs/>
        </w:rPr>
      </w:pPr>
      <w:r>
        <w:rPr>
          <w:b/>
          <w:bCs/>
        </w:rPr>
        <w:t>. . .</w:t>
      </w:r>
    </w:p>
    <w:p w:rsidR="00AC5220" w:rsidRPr="00A862A9" w:rsidRDefault="00AC5220" w:rsidP="00AC5220">
      <w:pPr>
        <w:pStyle w:val="Dots"/>
        <w:tabs>
          <w:tab w:val="clear" w:pos="360"/>
        </w:tabs>
      </w:pPr>
    </w:p>
    <w:p w:rsidR="00AC5220" w:rsidRPr="00E73478" w:rsidRDefault="00AC5220" w:rsidP="00AC5220">
      <w:pPr>
        <w:rPr>
          <w:szCs w:val="22"/>
        </w:rPr>
      </w:pPr>
      <w:r w:rsidRPr="00E73478">
        <w:rPr>
          <w:szCs w:val="22"/>
        </w:rPr>
        <w:t xml:space="preserve">2.6.6 </w:t>
      </w:r>
      <w:r w:rsidRPr="00E73478">
        <w:rPr>
          <w:szCs w:val="22"/>
        </w:rPr>
        <w:tab/>
        <w:t>Information on pavement type for ACN-PCN determination, subgrade strength category, maximum allowable tire pressure category and evaluation method shall be reported using the following codes:</w:t>
      </w:r>
    </w:p>
    <w:p w:rsidR="00AC5220" w:rsidRDefault="00AC5220" w:rsidP="00AC5220">
      <w:pPr>
        <w:rPr>
          <w:szCs w:val="22"/>
        </w:rPr>
      </w:pPr>
    </w:p>
    <w:p w:rsidR="00AC5220" w:rsidRPr="00E73478" w:rsidRDefault="00AC5220" w:rsidP="00AC5220">
      <w:pPr>
        <w:pStyle w:val="Dots"/>
        <w:tabs>
          <w:tab w:val="clear" w:pos="360"/>
        </w:tabs>
      </w:pPr>
    </w:p>
    <w:p w:rsidR="00AC5220" w:rsidRPr="00E73478" w:rsidRDefault="00AC5220" w:rsidP="00AC5220">
      <w:pPr>
        <w:rPr>
          <w:i/>
          <w:iCs/>
          <w:szCs w:val="22"/>
        </w:rPr>
      </w:pPr>
      <w:r w:rsidRPr="00E73478">
        <w:rPr>
          <w:szCs w:val="22"/>
        </w:rPr>
        <w:t xml:space="preserve">c) </w:t>
      </w:r>
      <w:r w:rsidRPr="00E73478">
        <w:rPr>
          <w:i/>
          <w:iCs/>
          <w:szCs w:val="22"/>
        </w:rPr>
        <w:t>Maximum allowable tire pressure category:</w:t>
      </w:r>
    </w:p>
    <w:tbl>
      <w:tblPr>
        <w:tblW w:w="0" w:type="auto"/>
        <w:tblLook w:val="01E0" w:firstRow="1" w:lastRow="1" w:firstColumn="1" w:lastColumn="1" w:noHBand="0" w:noVBand="0"/>
      </w:tblPr>
      <w:tblGrid>
        <w:gridCol w:w="8819"/>
        <w:gridCol w:w="681"/>
      </w:tblGrid>
      <w:tr w:rsidR="00AC5220" w:rsidRPr="00202579" w:rsidTr="00AC5220">
        <w:tc>
          <w:tcPr>
            <w:tcW w:w="8819" w:type="dxa"/>
          </w:tcPr>
          <w:p w:rsidR="00AC5220" w:rsidRPr="00202579" w:rsidRDefault="00AC5220" w:rsidP="00AC5220">
            <w:pPr>
              <w:rPr>
                <w:i/>
                <w:iCs/>
                <w:strike/>
                <w:szCs w:val="22"/>
              </w:rPr>
            </w:pPr>
          </w:p>
        </w:tc>
        <w:tc>
          <w:tcPr>
            <w:tcW w:w="681" w:type="dxa"/>
          </w:tcPr>
          <w:p w:rsidR="00AC5220" w:rsidRPr="001F0B4B" w:rsidRDefault="00AC5220" w:rsidP="00AC5220">
            <w:pPr>
              <w:rPr>
                <w:i/>
                <w:iCs/>
                <w:szCs w:val="22"/>
                <w:lang w:val="fr-FR"/>
              </w:rPr>
            </w:pPr>
            <w:r w:rsidRPr="001F0B4B">
              <w:rPr>
                <w:i/>
                <w:iCs/>
                <w:szCs w:val="22"/>
                <w:lang w:val="fr-FR"/>
              </w:rPr>
              <w:t>Code</w:t>
            </w:r>
          </w:p>
          <w:p w:rsidR="00AC5220" w:rsidRPr="00202579" w:rsidRDefault="00AC5220" w:rsidP="00AC5220">
            <w:pPr>
              <w:rPr>
                <w:i/>
                <w:iCs/>
                <w:strike/>
                <w:szCs w:val="22"/>
                <w:lang w:val="fr-FR"/>
              </w:rPr>
            </w:pPr>
          </w:p>
        </w:tc>
      </w:tr>
      <w:tr w:rsidR="00AC5220" w:rsidRPr="00202579" w:rsidTr="00AC5220">
        <w:tc>
          <w:tcPr>
            <w:tcW w:w="8819" w:type="dxa"/>
          </w:tcPr>
          <w:p w:rsidR="00AC5220" w:rsidRPr="00202579" w:rsidRDefault="00AC5220" w:rsidP="00AC5220">
            <w:pPr>
              <w:rPr>
                <w:strike/>
                <w:szCs w:val="22"/>
              </w:rPr>
            </w:pPr>
            <w:r w:rsidRPr="00202579">
              <w:rPr>
                <w:i/>
                <w:iCs/>
                <w:strike/>
                <w:szCs w:val="22"/>
              </w:rPr>
              <w:t>High</w:t>
            </w:r>
            <w:r w:rsidRPr="001F0B4B">
              <w:rPr>
                <w:i/>
                <w:iCs/>
                <w:szCs w:val="22"/>
                <w:shd w:val="pct15" w:color="auto" w:fill="FFFFFF"/>
              </w:rPr>
              <w:t xml:space="preserve"> Unlimited</w:t>
            </w:r>
            <w:r w:rsidRPr="001F0B4B">
              <w:rPr>
                <w:i/>
                <w:iCs/>
                <w:szCs w:val="22"/>
              </w:rPr>
              <w:t xml:space="preserve">: </w:t>
            </w:r>
            <w:r w:rsidRPr="001F0B4B">
              <w:rPr>
                <w:szCs w:val="22"/>
              </w:rPr>
              <w:t>no pressure limit</w:t>
            </w:r>
            <w:r w:rsidRPr="00202579">
              <w:rPr>
                <w:strike/>
                <w:szCs w:val="22"/>
              </w:rPr>
              <w:t xml:space="preserve"> </w:t>
            </w:r>
          </w:p>
          <w:p w:rsidR="00AC5220" w:rsidRPr="00202579" w:rsidRDefault="00AC5220" w:rsidP="00AC5220">
            <w:pPr>
              <w:rPr>
                <w:i/>
                <w:iCs/>
                <w:strike/>
                <w:szCs w:val="22"/>
              </w:rPr>
            </w:pPr>
          </w:p>
        </w:tc>
        <w:tc>
          <w:tcPr>
            <w:tcW w:w="681" w:type="dxa"/>
          </w:tcPr>
          <w:p w:rsidR="00AC5220" w:rsidRPr="001F0B4B" w:rsidRDefault="00AC5220" w:rsidP="00AC5220">
            <w:pPr>
              <w:rPr>
                <w:iCs/>
                <w:szCs w:val="22"/>
              </w:rPr>
            </w:pPr>
            <w:r w:rsidRPr="001F0B4B">
              <w:rPr>
                <w:iCs/>
                <w:szCs w:val="22"/>
              </w:rPr>
              <w:t>W</w:t>
            </w:r>
          </w:p>
        </w:tc>
      </w:tr>
      <w:tr w:rsidR="00AC5220" w:rsidRPr="00202579" w:rsidTr="00AC5220">
        <w:tc>
          <w:tcPr>
            <w:tcW w:w="8819" w:type="dxa"/>
          </w:tcPr>
          <w:p w:rsidR="00AC5220" w:rsidRPr="001F0B4B" w:rsidRDefault="00AC5220" w:rsidP="00AC5220">
            <w:pPr>
              <w:rPr>
                <w:szCs w:val="22"/>
              </w:rPr>
            </w:pPr>
            <w:r w:rsidRPr="00202579">
              <w:rPr>
                <w:i/>
                <w:iCs/>
                <w:strike/>
                <w:szCs w:val="22"/>
              </w:rPr>
              <w:t>Medium</w:t>
            </w:r>
            <w:r w:rsidRPr="001F0B4B">
              <w:rPr>
                <w:i/>
                <w:iCs/>
                <w:szCs w:val="22"/>
                <w:shd w:val="pct15" w:color="auto" w:fill="FFFFFF"/>
              </w:rPr>
              <w:t xml:space="preserve"> High</w:t>
            </w:r>
            <w:r w:rsidRPr="001F0B4B">
              <w:rPr>
                <w:i/>
                <w:iCs/>
                <w:szCs w:val="22"/>
              </w:rPr>
              <w:t xml:space="preserve">: </w:t>
            </w:r>
            <w:r w:rsidRPr="001F0B4B">
              <w:rPr>
                <w:szCs w:val="22"/>
              </w:rPr>
              <w:t xml:space="preserve">pressure limited to </w:t>
            </w:r>
            <w:r w:rsidRPr="001F0B4B">
              <w:rPr>
                <w:strike/>
                <w:szCs w:val="22"/>
              </w:rPr>
              <w:t>1.50</w:t>
            </w:r>
            <w:r>
              <w:rPr>
                <w:szCs w:val="22"/>
              </w:rPr>
              <w:t xml:space="preserve"> </w:t>
            </w:r>
            <w:r w:rsidRPr="001F0B4B">
              <w:rPr>
                <w:szCs w:val="22"/>
                <w:shd w:val="pct15" w:color="auto" w:fill="FFFFFF"/>
              </w:rPr>
              <w:t>1.75</w:t>
            </w:r>
            <w:r w:rsidRPr="001F0B4B">
              <w:rPr>
                <w:szCs w:val="22"/>
              </w:rPr>
              <w:t xml:space="preserve"> </w:t>
            </w:r>
            <w:proofErr w:type="spellStart"/>
            <w:r w:rsidRPr="001F0B4B">
              <w:rPr>
                <w:szCs w:val="22"/>
              </w:rPr>
              <w:t>MPa</w:t>
            </w:r>
            <w:proofErr w:type="spellEnd"/>
            <w:r w:rsidRPr="001F0B4B">
              <w:rPr>
                <w:szCs w:val="22"/>
              </w:rPr>
              <w:t xml:space="preserve"> </w:t>
            </w:r>
          </w:p>
          <w:p w:rsidR="00AC5220" w:rsidRPr="00202579" w:rsidRDefault="00AC5220" w:rsidP="00AC5220">
            <w:pPr>
              <w:rPr>
                <w:i/>
                <w:iCs/>
                <w:strike/>
                <w:szCs w:val="22"/>
              </w:rPr>
            </w:pPr>
          </w:p>
        </w:tc>
        <w:tc>
          <w:tcPr>
            <w:tcW w:w="681" w:type="dxa"/>
          </w:tcPr>
          <w:p w:rsidR="00AC5220" w:rsidRPr="001F0B4B" w:rsidRDefault="00AC5220" w:rsidP="00AC5220">
            <w:pPr>
              <w:rPr>
                <w:iCs/>
                <w:szCs w:val="22"/>
              </w:rPr>
            </w:pPr>
            <w:r w:rsidRPr="001F0B4B">
              <w:rPr>
                <w:iCs/>
                <w:szCs w:val="22"/>
              </w:rPr>
              <w:t>X</w:t>
            </w:r>
          </w:p>
        </w:tc>
      </w:tr>
      <w:tr w:rsidR="00AC5220" w:rsidRPr="00202579" w:rsidTr="00AC5220">
        <w:tc>
          <w:tcPr>
            <w:tcW w:w="8819" w:type="dxa"/>
          </w:tcPr>
          <w:p w:rsidR="00AC5220" w:rsidRPr="00202579" w:rsidRDefault="00AC5220" w:rsidP="00AC5220">
            <w:pPr>
              <w:rPr>
                <w:strike/>
                <w:szCs w:val="22"/>
              </w:rPr>
            </w:pPr>
            <w:r w:rsidRPr="00202579">
              <w:rPr>
                <w:i/>
                <w:iCs/>
                <w:strike/>
                <w:szCs w:val="22"/>
              </w:rPr>
              <w:t>Low</w:t>
            </w:r>
            <w:r w:rsidRPr="001F0B4B">
              <w:rPr>
                <w:i/>
                <w:iCs/>
                <w:szCs w:val="22"/>
              </w:rPr>
              <w:t xml:space="preserve"> Medium: </w:t>
            </w:r>
            <w:r w:rsidRPr="001F0B4B">
              <w:rPr>
                <w:szCs w:val="22"/>
              </w:rPr>
              <w:t xml:space="preserve">pressure limited to </w:t>
            </w:r>
            <w:r w:rsidRPr="001F0B4B">
              <w:rPr>
                <w:strike/>
                <w:szCs w:val="22"/>
              </w:rPr>
              <w:t>1.00</w:t>
            </w:r>
            <w:r w:rsidRPr="001F0B4B">
              <w:rPr>
                <w:szCs w:val="22"/>
              </w:rPr>
              <w:t xml:space="preserve"> </w:t>
            </w:r>
            <w:r>
              <w:rPr>
                <w:szCs w:val="22"/>
              </w:rPr>
              <w:t xml:space="preserve"> </w:t>
            </w:r>
            <w:r w:rsidRPr="001F0B4B">
              <w:rPr>
                <w:szCs w:val="22"/>
                <w:shd w:val="pct15" w:color="auto" w:fill="FFFFFF"/>
              </w:rPr>
              <w:t>1.25</w:t>
            </w:r>
            <w:r>
              <w:rPr>
                <w:szCs w:val="22"/>
              </w:rPr>
              <w:t xml:space="preserve"> </w:t>
            </w:r>
            <w:proofErr w:type="spellStart"/>
            <w:r w:rsidRPr="001F0B4B">
              <w:rPr>
                <w:szCs w:val="22"/>
              </w:rPr>
              <w:t>MPa</w:t>
            </w:r>
            <w:proofErr w:type="spellEnd"/>
            <w:r w:rsidRPr="00202579">
              <w:rPr>
                <w:strike/>
                <w:szCs w:val="22"/>
              </w:rPr>
              <w:t xml:space="preserve"> </w:t>
            </w:r>
          </w:p>
          <w:p w:rsidR="00AC5220" w:rsidRPr="00202579" w:rsidRDefault="00AC5220" w:rsidP="00AC5220">
            <w:pPr>
              <w:rPr>
                <w:strike/>
                <w:szCs w:val="22"/>
              </w:rPr>
            </w:pPr>
          </w:p>
        </w:tc>
        <w:tc>
          <w:tcPr>
            <w:tcW w:w="681" w:type="dxa"/>
          </w:tcPr>
          <w:p w:rsidR="00AC5220" w:rsidRPr="001F0B4B" w:rsidRDefault="00AC5220" w:rsidP="00AC5220">
            <w:pPr>
              <w:rPr>
                <w:iCs/>
                <w:szCs w:val="22"/>
              </w:rPr>
            </w:pPr>
            <w:r w:rsidRPr="001F0B4B">
              <w:rPr>
                <w:iCs/>
                <w:szCs w:val="22"/>
              </w:rPr>
              <w:t>Y</w:t>
            </w:r>
          </w:p>
        </w:tc>
      </w:tr>
      <w:tr w:rsidR="00AC5220" w:rsidRPr="00202579" w:rsidTr="00AC5220">
        <w:tc>
          <w:tcPr>
            <w:tcW w:w="8819" w:type="dxa"/>
          </w:tcPr>
          <w:p w:rsidR="00AC5220" w:rsidRPr="00202579" w:rsidRDefault="00AC5220" w:rsidP="00AC5220">
            <w:pPr>
              <w:rPr>
                <w:strike/>
                <w:szCs w:val="22"/>
              </w:rPr>
            </w:pPr>
            <w:r w:rsidRPr="00202579">
              <w:rPr>
                <w:i/>
                <w:iCs/>
                <w:strike/>
                <w:szCs w:val="22"/>
              </w:rPr>
              <w:t xml:space="preserve">Very </w:t>
            </w:r>
            <w:proofErr w:type="spellStart"/>
            <w:r w:rsidRPr="001F0B4B">
              <w:rPr>
                <w:i/>
                <w:iCs/>
                <w:strike/>
                <w:szCs w:val="22"/>
              </w:rPr>
              <w:t>l</w:t>
            </w:r>
            <w:r w:rsidRPr="001F0B4B">
              <w:rPr>
                <w:i/>
                <w:iCs/>
                <w:szCs w:val="22"/>
                <w:shd w:val="pct15" w:color="auto" w:fill="FFFFFF"/>
              </w:rPr>
              <w:t>L</w:t>
            </w:r>
            <w:r w:rsidRPr="001F0B4B">
              <w:rPr>
                <w:i/>
                <w:iCs/>
                <w:szCs w:val="22"/>
              </w:rPr>
              <w:t>ow</w:t>
            </w:r>
            <w:proofErr w:type="spellEnd"/>
            <w:r w:rsidRPr="001F0B4B">
              <w:rPr>
                <w:i/>
                <w:iCs/>
                <w:szCs w:val="22"/>
              </w:rPr>
              <w:t xml:space="preserve">: </w:t>
            </w:r>
            <w:r w:rsidRPr="001F0B4B">
              <w:rPr>
                <w:szCs w:val="22"/>
              </w:rPr>
              <w:t xml:space="preserve">pressure limited to 0.50 </w:t>
            </w:r>
            <w:proofErr w:type="spellStart"/>
            <w:r w:rsidRPr="001F0B4B">
              <w:rPr>
                <w:szCs w:val="22"/>
              </w:rPr>
              <w:t>MPa</w:t>
            </w:r>
            <w:proofErr w:type="spellEnd"/>
            <w:r w:rsidRPr="00202579">
              <w:rPr>
                <w:strike/>
                <w:szCs w:val="22"/>
              </w:rPr>
              <w:t xml:space="preserve"> </w:t>
            </w:r>
          </w:p>
          <w:p w:rsidR="00AC5220" w:rsidRDefault="00AC5220" w:rsidP="00AC5220">
            <w:pPr>
              <w:rPr>
                <w:strike/>
                <w:szCs w:val="22"/>
              </w:rPr>
            </w:pPr>
          </w:p>
          <w:p w:rsidR="00AC5220" w:rsidRDefault="00AC5220" w:rsidP="00AC5220">
            <w:pPr>
              <w:rPr>
                <w:strike/>
                <w:szCs w:val="22"/>
              </w:rPr>
            </w:pPr>
          </w:p>
          <w:p w:rsidR="00AC5220" w:rsidRPr="009678CB" w:rsidRDefault="00AC5220" w:rsidP="00032BB2">
            <w:pPr>
              <w:jc w:val="both"/>
              <w:rPr>
                <w:i/>
                <w:iCs/>
                <w:szCs w:val="22"/>
                <w:shd w:val="pct15" w:color="auto" w:fill="FFFFFF"/>
              </w:rPr>
            </w:pPr>
            <w:r w:rsidRPr="00E04248">
              <w:rPr>
                <w:i/>
                <w:iCs/>
                <w:szCs w:val="22"/>
                <w:shd w:val="pct15" w:color="auto" w:fill="FFFFFF"/>
              </w:rPr>
              <w:t xml:space="preserve">Note.— See Note </w:t>
            </w:r>
            <w:r>
              <w:rPr>
                <w:i/>
                <w:iCs/>
                <w:szCs w:val="22"/>
                <w:shd w:val="pct15" w:color="auto" w:fill="FFFFFF"/>
              </w:rPr>
              <w:t>5</w:t>
            </w:r>
            <w:r w:rsidRPr="00E04248">
              <w:rPr>
                <w:i/>
                <w:iCs/>
                <w:szCs w:val="22"/>
                <w:shd w:val="pct15" w:color="auto" w:fill="FFFFFF"/>
              </w:rPr>
              <w:t xml:space="preserve"> to 10.</w:t>
            </w:r>
            <w:r>
              <w:rPr>
                <w:i/>
                <w:iCs/>
                <w:szCs w:val="22"/>
                <w:shd w:val="pct15" w:color="auto" w:fill="FFFFFF"/>
              </w:rPr>
              <w:t>2</w:t>
            </w:r>
            <w:r w:rsidRPr="00E04248">
              <w:rPr>
                <w:i/>
                <w:iCs/>
                <w:szCs w:val="22"/>
                <w:shd w:val="pct15" w:color="auto" w:fill="FFFFFF"/>
              </w:rPr>
              <w:t>.1 where the pavement is used by aircraft with tire pressures</w:t>
            </w:r>
            <w:r>
              <w:rPr>
                <w:i/>
                <w:iCs/>
                <w:szCs w:val="22"/>
                <w:shd w:val="pct15" w:color="auto" w:fill="FFFFFF"/>
              </w:rPr>
              <w:t xml:space="preserve"> </w:t>
            </w:r>
            <w:r w:rsidRPr="00D13D2E">
              <w:rPr>
                <w:i/>
                <w:iCs/>
                <w:szCs w:val="22"/>
                <w:shd w:val="pct15" w:color="auto" w:fill="FFFFFF"/>
              </w:rPr>
              <w:t>i</w:t>
            </w:r>
            <w:r>
              <w:rPr>
                <w:i/>
                <w:iCs/>
                <w:szCs w:val="22"/>
                <w:shd w:val="pct15" w:color="auto" w:fill="FFFFFF"/>
              </w:rPr>
              <w:t xml:space="preserve">n the upper categories. </w:t>
            </w:r>
          </w:p>
          <w:p w:rsidR="00AC5220" w:rsidRDefault="00AC5220" w:rsidP="00032BB2">
            <w:pPr>
              <w:jc w:val="both"/>
              <w:rPr>
                <w:strike/>
                <w:szCs w:val="22"/>
              </w:rPr>
            </w:pPr>
          </w:p>
          <w:p w:rsidR="00AC5220" w:rsidRPr="00202579" w:rsidRDefault="00AC5220" w:rsidP="00AC5220">
            <w:pPr>
              <w:rPr>
                <w:strike/>
                <w:szCs w:val="22"/>
              </w:rPr>
            </w:pPr>
          </w:p>
        </w:tc>
        <w:tc>
          <w:tcPr>
            <w:tcW w:w="681" w:type="dxa"/>
          </w:tcPr>
          <w:p w:rsidR="00AC5220" w:rsidRPr="001F0B4B" w:rsidRDefault="00AC5220" w:rsidP="00AC5220">
            <w:pPr>
              <w:rPr>
                <w:iCs/>
                <w:szCs w:val="22"/>
              </w:rPr>
            </w:pPr>
            <w:r w:rsidRPr="001F0B4B">
              <w:rPr>
                <w:iCs/>
                <w:szCs w:val="22"/>
              </w:rPr>
              <w:t>Z</w:t>
            </w:r>
          </w:p>
        </w:tc>
      </w:tr>
    </w:tbl>
    <w:p w:rsidR="00AC5220" w:rsidRPr="00E73478" w:rsidRDefault="00AC5220" w:rsidP="00AC5220">
      <w:pPr>
        <w:rPr>
          <w:i/>
          <w:iCs/>
          <w:szCs w:val="22"/>
        </w:rPr>
      </w:pPr>
      <w:r w:rsidRPr="00E73478">
        <w:rPr>
          <w:szCs w:val="22"/>
        </w:rPr>
        <w:t xml:space="preserve">d) </w:t>
      </w:r>
      <w:r w:rsidRPr="00E73478">
        <w:rPr>
          <w:i/>
          <w:iCs/>
          <w:szCs w:val="22"/>
        </w:rPr>
        <w:t>Evaluation method:</w:t>
      </w:r>
    </w:p>
    <w:tbl>
      <w:tblPr>
        <w:tblW w:w="0" w:type="auto"/>
        <w:tblLook w:val="01E0" w:firstRow="1" w:lastRow="1" w:firstColumn="1" w:lastColumn="1" w:noHBand="0" w:noVBand="0"/>
      </w:tblPr>
      <w:tblGrid>
        <w:gridCol w:w="6629"/>
        <w:gridCol w:w="2871"/>
      </w:tblGrid>
      <w:tr w:rsidR="00AC5220" w:rsidRPr="00202579" w:rsidTr="00AC5220">
        <w:tc>
          <w:tcPr>
            <w:tcW w:w="6629" w:type="dxa"/>
          </w:tcPr>
          <w:p w:rsidR="00AC5220" w:rsidRPr="00202579" w:rsidRDefault="00AC5220" w:rsidP="00AC5220">
            <w:pPr>
              <w:rPr>
                <w:i/>
                <w:iCs/>
                <w:szCs w:val="22"/>
              </w:rPr>
            </w:pPr>
          </w:p>
        </w:tc>
        <w:tc>
          <w:tcPr>
            <w:tcW w:w="2871" w:type="dxa"/>
          </w:tcPr>
          <w:p w:rsidR="00AC5220" w:rsidRPr="00202579" w:rsidRDefault="00AC5220" w:rsidP="00AC5220">
            <w:pPr>
              <w:rPr>
                <w:i/>
                <w:iCs/>
                <w:szCs w:val="22"/>
              </w:rPr>
            </w:pPr>
            <w:r w:rsidRPr="00202579">
              <w:rPr>
                <w:i/>
                <w:iCs/>
                <w:szCs w:val="22"/>
              </w:rPr>
              <w:t>Code</w:t>
            </w:r>
          </w:p>
        </w:tc>
      </w:tr>
      <w:tr w:rsidR="00AC5220" w:rsidRPr="00202579" w:rsidTr="00AC5220">
        <w:tc>
          <w:tcPr>
            <w:tcW w:w="6629" w:type="dxa"/>
          </w:tcPr>
          <w:p w:rsidR="00AC5220" w:rsidRDefault="00AC5220" w:rsidP="00AC5220">
            <w:pPr>
              <w:rPr>
                <w:i/>
                <w:iCs/>
                <w:szCs w:val="22"/>
              </w:rPr>
            </w:pPr>
          </w:p>
          <w:p w:rsidR="00AC5220" w:rsidRPr="00202579" w:rsidRDefault="00AC5220" w:rsidP="00AC5220">
            <w:pPr>
              <w:rPr>
                <w:szCs w:val="22"/>
              </w:rPr>
            </w:pPr>
            <w:r w:rsidRPr="00202579">
              <w:rPr>
                <w:i/>
                <w:iCs/>
                <w:szCs w:val="22"/>
              </w:rPr>
              <w:t xml:space="preserve">Technical evaluation: </w:t>
            </w:r>
            <w:r w:rsidRPr="00202579">
              <w:rPr>
                <w:szCs w:val="22"/>
              </w:rPr>
              <w:t>representing a specific study of the pavement characteristics and application of pavement behaviour technology.</w:t>
            </w:r>
          </w:p>
          <w:p w:rsidR="00AC5220" w:rsidRPr="00202579" w:rsidRDefault="00AC5220" w:rsidP="00AC5220">
            <w:pPr>
              <w:rPr>
                <w:i/>
                <w:iCs/>
                <w:szCs w:val="22"/>
              </w:rPr>
            </w:pPr>
          </w:p>
        </w:tc>
        <w:tc>
          <w:tcPr>
            <w:tcW w:w="2871" w:type="dxa"/>
          </w:tcPr>
          <w:p w:rsidR="00AC5220" w:rsidRDefault="00AC5220" w:rsidP="00AC5220">
            <w:pPr>
              <w:rPr>
                <w:iCs/>
                <w:szCs w:val="22"/>
              </w:rPr>
            </w:pPr>
          </w:p>
          <w:p w:rsidR="00AC5220" w:rsidRPr="00202579" w:rsidRDefault="00AC5220" w:rsidP="00AC5220">
            <w:pPr>
              <w:rPr>
                <w:iCs/>
                <w:szCs w:val="22"/>
              </w:rPr>
            </w:pPr>
            <w:r w:rsidRPr="00202579">
              <w:rPr>
                <w:iCs/>
                <w:szCs w:val="22"/>
              </w:rPr>
              <w:t>T</w:t>
            </w:r>
          </w:p>
        </w:tc>
      </w:tr>
      <w:tr w:rsidR="00AC5220" w:rsidRPr="00202579" w:rsidTr="00AC5220">
        <w:tc>
          <w:tcPr>
            <w:tcW w:w="6629" w:type="dxa"/>
          </w:tcPr>
          <w:p w:rsidR="00AC5220" w:rsidRPr="00202579" w:rsidRDefault="00AC5220" w:rsidP="00032BB2">
            <w:pPr>
              <w:jc w:val="both"/>
              <w:rPr>
                <w:szCs w:val="22"/>
              </w:rPr>
            </w:pPr>
            <w:r w:rsidRPr="00202579">
              <w:rPr>
                <w:i/>
                <w:iCs/>
                <w:szCs w:val="22"/>
              </w:rPr>
              <w:lastRenderedPageBreak/>
              <w:t xml:space="preserve">Using aircraft experience: </w:t>
            </w:r>
            <w:r w:rsidRPr="00202579">
              <w:rPr>
                <w:szCs w:val="22"/>
              </w:rPr>
              <w:t>representing a knowledge of the specific type and mass of aircraft satisfactorily being supported under regular use.</w:t>
            </w:r>
          </w:p>
          <w:p w:rsidR="00AC5220" w:rsidRPr="00202579" w:rsidRDefault="00AC5220" w:rsidP="00032BB2">
            <w:pPr>
              <w:jc w:val="both"/>
              <w:rPr>
                <w:i/>
                <w:iCs/>
                <w:szCs w:val="22"/>
              </w:rPr>
            </w:pPr>
          </w:p>
        </w:tc>
        <w:tc>
          <w:tcPr>
            <w:tcW w:w="2871" w:type="dxa"/>
          </w:tcPr>
          <w:p w:rsidR="00AC5220" w:rsidRPr="00202579" w:rsidRDefault="00AC5220" w:rsidP="00032BB2">
            <w:pPr>
              <w:jc w:val="both"/>
              <w:rPr>
                <w:iCs/>
                <w:szCs w:val="22"/>
              </w:rPr>
            </w:pPr>
            <w:r w:rsidRPr="00202579">
              <w:rPr>
                <w:iCs/>
                <w:szCs w:val="22"/>
              </w:rPr>
              <w:t>U</w:t>
            </w:r>
          </w:p>
        </w:tc>
      </w:tr>
    </w:tbl>
    <w:p w:rsidR="00AC5220" w:rsidRPr="00E73478" w:rsidRDefault="00AC5220" w:rsidP="00032BB2">
      <w:pPr>
        <w:jc w:val="both"/>
        <w:rPr>
          <w:i/>
          <w:iCs/>
          <w:szCs w:val="22"/>
        </w:rPr>
      </w:pPr>
    </w:p>
    <w:p w:rsidR="00AC5220" w:rsidRDefault="00AC5220" w:rsidP="00032BB2">
      <w:pPr>
        <w:jc w:val="both"/>
        <w:rPr>
          <w:i/>
          <w:iCs/>
          <w:szCs w:val="22"/>
        </w:rPr>
      </w:pPr>
      <w:r w:rsidRPr="00E73478">
        <w:rPr>
          <w:i/>
          <w:iCs/>
          <w:szCs w:val="22"/>
        </w:rPr>
        <w:t>Note.— The following examples illustrate how pavement strength data are reported under the ACN-PCN method.</w:t>
      </w:r>
    </w:p>
    <w:p w:rsidR="00AC5220" w:rsidRDefault="00AC5220" w:rsidP="00032BB2">
      <w:pPr>
        <w:jc w:val="both"/>
        <w:rPr>
          <w:i/>
          <w:iCs/>
          <w:szCs w:val="22"/>
        </w:rPr>
      </w:pPr>
    </w:p>
    <w:p w:rsidR="00AC5220" w:rsidRPr="00E73478" w:rsidRDefault="00AC5220" w:rsidP="00032BB2">
      <w:pPr>
        <w:jc w:val="both"/>
        <w:rPr>
          <w:szCs w:val="22"/>
        </w:rPr>
      </w:pPr>
      <w:r w:rsidRPr="00E73478">
        <w:rPr>
          <w:i/>
          <w:iCs/>
          <w:szCs w:val="22"/>
        </w:rPr>
        <w:t xml:space="preserve">Example 1.— </w:t>
      </w:r>
      <w:r w:rsidRPr="00E73478">
        <w:rPr>
          <w:szCs w:val="22"/>
        </w:rPr>
        <w:t>If the bearing strength of a rigid pavement, resting on a medium strength subgrade, has been assessed by technical evaluation to be PCN 80 and there is no tire pressure limitation, then the reported information would be:</w:t>
      </w:r>
    </w:p>
    <w:p w:rsidR="00AC5220" w:rsidRDefault="00AC5220" w:rsidP="00032BB2">
      <w:pPr>
        <w:jc w:val="both"/>
        <w:rPr>
          <w:szCs w:val="22"/>
          <w:lang w:val="fr-FR"/>
        </w:rPr>
      </w:pPr>
    </w:p>
    <w:p w:rsidR="00AC5220" w:rsidRPr="00E73478" w:rsidRDefault="00AC5220" w:rsidP="00032BB2">
      <w:pPr>
        <w:jc w:val="both"/>
        <w:rPr>
          <w:szCs w:val="22"/>
          <w:lang w:val="fr-FR"/>
        </w:rPr>
      </w:pPr>
      <w:r w:rsidRPr="00E73478">
        <w:rPr>
          <w:szCs w:val="22"/>
          <w:lang w:val="fr-FR"/>
        </w:rPr>
        <w:t>PCN 80 / R / B / W / T</w:t>
      </w:r>
    </w:p>
    <w:p w:rsidR="00AC5220" w:rsidRPr="00E73478" w:rsidRDefault="00AC5220" w:rsidP="00032BB2">
      <w:pPr>
        <w:jc w:val="both"/>
        <w:rPr>
          <w:szCs w:val="22"/>
          <w:lang w:val="fr-FR"/>
        </w:rPr>
      </w:pPr>
    </w:p>
    <w:p w:rsidR="00AC5220" w:rsidRPr="000B7421" w:rsidRDefault="00AC5220" w:rsidP="00032BB2">
      <w:pPr>
        <w:jc w:val="both"/>
        <w:rPr>
          <w:szCs w:val="22"/>
        </w:rPr>
      </w:pPr>
      <w:proofErr w:type="spellStart"/>
      <w:r w:rsidRPr="00B57C90">
        <w:rPr>
          <w:i/>
          <w:iCs/>
          <w:szCs w:val="22"/>
          <w:lang w:val="fr-CA"/>
        </w:rPr>
        <w:t>Example</w:t>
      </w:r>
      <w:proofErr w:type="spellEnd"/>
      <w:r w:rsidRPr="00B57C90">
        <w:rPr>
          <w:i/>
          <w:iCs/>
          <w:szCs w:val="22"/>
          <w:lang w:val="fr-CA"/>
        </w:rPr>
        <w:t xml:space="preserve"> 2.— </w:t>
      </w:r>
      <w:r w:rsidRPr="000B7421">
        <w:rPr>
          <w:szCs w:val="22"/>
        </w:rPr>
        <w:t>If the bearing strength of a composite pavement, behaving like a flexible pavement and resting on a high strength subgrade, has been assessed by using aircraft experience to be PCN 50 and the maximum tire pressure allowable is 1.</w:t>
      </w:r>
      <w:r w:rsidRPr="00857957">
        <w:rPr>
          <w:strike/>
          <w:szCs w:val="22"/>
        </w:rPr>
        <w:t>00</w:t>
      </w:r>
      <w:r w:rsidRPr="00AC5220">
        <w:rPr>
          <w:szCs w:val="22"/>
          <w:highlight w:val="lightGray"/>
        </w:rPr>
        <w:t>25</w:t>
      </w:r>
      <w:r w:rsidRPr="000B7421">
        <w:rPr>
          <w:szCs w:val="22"/>
        </w:rPr>
        <w:t xml:space="preserve"> </w:t>
      </w:r>
      <w:proofErr w:type="spellStart"/>
      <w:r w:rsidRPr="000B7421">
        <w:rPr>
          <w:szCs w:val="22"/>
        </w:rPr>
        <w:t>MPa</w:t>
      </w:r>
      <w:proofErr w:type="spellEnd"/>
      <w:r w:rsidRPr="000B7421">
        <w:rPr>
          <w:szCs w:val="22"/>
        </w:rPr>
        <w:t>, then the reported information would be:</w:t>
      </w:r>
    </w:p>
    <w:p w:rsidR="00AC5220" w:rsidRPr="00B57C90" w:rsidRDefault="00AC5220" w:rsidP="00032BB2">
      <w:pPr>
        <w:jc w:val="both"/>
        <w:rPr>
          <w:strike/>
          <w:szCs w:val="22"/>
        </w:rPr>
      </w:pPr>
    </w:p>
    <w:p w:rsidR="00AC5220" w:rsidRPr="00B57C90" w:rsidRDefault="00AC5220" w:rsidP="00032BB2">
      <w:pPr>
        <w:jc w:val="both"/>
        <w:rPr>
          <w:szCs w:val="22"/>
        </w:rPr>
      </w:pPr>
      <w:r w:rsidRPr="00B57C90">
        <w:rPr>
          <w:szCs w:val="22"/>
        </w:rPr>
        <w:t>PCN 50 / F / A / Y / U</w:t>
      </w:r>
    </w:p>
    <w:p w:rsidR="00AC5220" w:rsidRPr="00B57C90" w:rsidRDefault="00AC5220" w:rsidP="00032BB2">
      <w:pPr>
        <w:jc w:val="both"/>
        <w:rPr>
          <w:szCs w:val="22"/>
        </w:rPr>
      </w:pPr>
    </w:p>
    <w:p w:rsidR="00AC5220" w:rsidRPr="00857957" w:rsidRDefault="00AC5220" w:rsidP="00032BB2">
      <w:pPr>
        <w:jc w:val="both"/>
        <w:rPr>
          <w:szCs w:val="22"/>
        </w:rPr>
      </w:pPr>
      <w:r w:rsidRPr="000B7421">
        <w:rPr>
          <w:i/>
          <w:iCs/>
          <w:szCs w:val="22"/>
        </w:rPr>
        <w:t>Note.— Composite construction</w:t>
      </w:r>
    </w:p>
    <w:p w:rsidR="00AC5220" w:rsidRPr="00857957" w:rsidRDefault="00AC5220" w:rsidP="00032BB2">
      <w:pPr>
        <w:jc w:val="both"/>
        <w:rPr>
          <w:szCs w:val="22"/>
        </w:rPr>
      </w:pPr>
    </w:p>
    <w:p w:rsidR="00AC5220" w:rsidRPr="00EA2155" w:rsidRDefault="00AC5220" w:rsidP="00032BB2">
      <w:pPr>
        <w:jc w:val="both"/>
        <w:rPr>
          <w:szCs w:val="22"/>
        </w:rPr>
      </w:pPr>
      <w:r w:rsidRPr="00EA2155">
        <w:rPr>
          <w:i/>
          <w:iCs/>
          <w:szCs w:val="22"/>
        </w:rPr>
        <w:t xml:space="preserve">Example 3.— </w:t>
      </w:r>
      <w:r w:rsidRPr="00EA2155">
        <w:rPr>
          <w:szCs w:val="22"/>
        </w:rPr>
        <w:t xml:space="preserve">If the bearing strength of a flexible pavement, resting on a medium strength subgrade, has been assessed by technical evaluation to be PCN 40 and the maximum allowable tire pressure is 0.80 </w:t>
      </w:r>
      <w:proofErr w:type="spellStart"/>
      <w:r w:rsidRPr="00EA2155">
        <w:rPr>
          <w:szCs w:val="22"/>
        </w:rPr>
        <w:t>MPa</w:t>
      </w:r>
      <w:proofErr w:type="spellEnd"/>
      <w:r w:rsidRPr="00EA2155">
        <w:rPr>
          <w:szCs w:val="22"/>
        </w:rPr>
        <w:t>, then the reported information would be:</w:t>
      </w:r>
    </w:p>
    <w:p w:rsidR="00AC5220" w:rsidRPr="00EA2155" w:rsidRDefault="00AC5220" w:rsidP="00032BB2">
      <w:pPr>
        <w:jc w:val="both"/>
        <w:rPr>
          <w:szCs w:val="22"/>
        </w:rPr>
      </w:pPr>
    </w:p>
    <w:p w:rsidR="00AC5220" w:rsidRPr="00B57C90" w:rsidRDefault="00AC5220" w:rsidP="00032BB2">
      <w:pPr>
        <w:jc w:val="both"/>
        <w:rPr>
          <w:szCs w:val="22"/>
          <w:lang w:val="fr-CA"/>
        </w:rPr>
      </w:pPr>
      <w:r w:rsidRPr="00B57C90">
        <w:rPr>
          <w:szCs w:val="22"/>
          <w:lang w:val="fr-CA"/>
        </w:rPr>
        <w:t xml:space="preserve">PCN 40 / F / B / </w:t>
      </w:r>
      <w:r w:rsidRPr="00EA2155">
        <w:rPr>
          <w:szCs w:val="22"/>
          <w:lang w:val="fr-FR"/>
        </w:rPr>
        <w:t>0.80</w:t>
      </w:r>
      <w:r w:rsidRPr="00B57C90">
        <w:rPr>
          <w:szCs w:val="22"/>
          <w:lang w:val="fr-CA"/>
        </w:rPr>
        <w:t xml:space="preserve"> </w:t>
      </w:r>
      <w:proofErr w:type="spellStart"/>
      <w:r w:rsidRPr="00B57C90">
        <w:rPr>
          <w:szCs w:val="22"/>
          <w:lang w:val="fr-CA"/>
        </w:rPr>
        <w:t>MPa</w:t>
      </w:r>
      <w:proofErr w:type="spellEnd"/>
      <w:r w:rsidRPr="00B57C90">
        <w:rPr>
          <w:szCs w:val="22"/>
          <w:lang w:val="fr-CA"/>
        </w:rPr>
        <w:t xml:space="preserve"> /T</w:t>
      </w:r>
    </w:p>
    <w:p w:rsidR="00AC5220" w:rsidRPr="00B57C90" w:rsidRDefault="00AC5220" w:rsidP="00032BB2">
      <w:pPr>
        <w:jc w:val="both"/>
        <w:rPr>
          <w:szCs w:val="22"/>
          <w:lang w:val="fr-CA"/>
        </w:rPr>
      </w:pPr>
    </w:p>
    <w:p w:rsidR="00AC5220" w:rsidRPr="008E53A2" w:rsidRDefault="00AC5220" w:rsidP="00032BB2">
      <w:pPr>
        <w:jc w:val="both"/>
        <w:rPr>
          <w:szCs w:val="22"/>
        </w:rPr>
      </w:pPr>
      <w:proofErr w:type="spellStart"/>
      <w:r w:rsidRPr="008E53A2">
        <w:rPr>
          <w:i/>
          <w:iCs/>
          <w:szCs w:val="22"/>
          <w:lang w:val="fr-FR"/>
        </w:rPr>
        <w:t>Example</w:t>
      </w:r>
      <w:proofErr w:type="spellEnd"/>
      <w:r>
        <w:rPr>
          <w:i/>
          <w:iCs/>
          <w:szCs w:val="22"/>
          <w:lang w:val="fr-FR"/>
        </w:rPr>
        <w:t xml:space="preserve"> 4</w:t>
      </w:r>
      <w:r w:rsidRPr="00BA1D1F">
        <w:rPr>
          <w:i/>
          <w:iCs/>
          <w:szCs w:val="22"/>
          <w:lang w:val="fr-FR"/>
        </w:rPr>
        <w:t>.</w:t>
      </w:r>
      <w:r w:rsidRPr="008E53A2">
        <w:rPr>
          <w:i/>
          <w:iCs/>
          <w:szCs w:val="22"/>
          <w:lang w:val="fr-FR"/>
        </w:rPr>
        <w:t xml:space="preserve">— </w:t>
      </w:r>
      <w:r w:rsidRPr="008E53A2">
        <w:rPr>
          <w:szCs w:val="22"/>
        </w:rPr>
        <w:t xml:space="preserve">If a pavement is subject to a B747-400 all-up mass limitation of </w:t>
      </w:r>
      <w:smartTag w:uri="urn:schemas-microsoft-com:office:smarttags" w:element="metricconverter">
        <w:smartTagPr>
          <w:attr w:name="ProductID" w:val="390 000 kg"/>
        </w:smartTagPr>
        <w:r w:rsidRPr="008E53A2">
          <w:rPr>
            <w:szCs w:val="22"/>
          </w:rPr>
          <w:t>390 000 kg</w:t>
        </w:r>
      </w:smartTag>
      <w:r w:rsidRPr="008E53A2">
        <w:rPr>
          <w:szCs w:val="22"/>
        </w:rPr>
        <w:t>, then the reported information</w:t>
      </w:r>
      <w:r>
        <w:rPr>
          <w:szCs w:val="22"/>
        </w:rPr>
        <w:t xml:space="preserve"> </w:t>
      </w:r>
      <w:r w:rsidRPr="008E53A2">
        <w:rPr>
          <w:szCs w:val="22"/>
        </w:rPr>
        <w:t>would include the following note.</w:t>
      </w:r>
    </w:p>
    <w:p w:rsidR="00AC5220" w:rsidRPr="008E53A2" w:rsidRDefault="00AC5220" w:rsidP="00032BB2">
      <w:pPr>
        <w:jc w:val="both"/>
        <w:rPr>
          <w:szCs w:val="22"/>
        </w:rPr>
      </w:pPr>
    </w:p>
    <w:p w:rsidR="00AC5220" w:rsidRDefault="00AC5220" w:rsidP="00032BB2">
      <w:pPr>
        <w:jc w:val="both"/>
        <w:rPr>
          <w:i/>
          <w:iCs/>
          <w:szCs w:val="22"/>
        </w:rPr>
      </w:pPr>
      <w:r w:rsidRPr="008E53A2">
        <w:rPr>
          <w:i/>
          <w:iCs/>
          <w:szCs w:val="22"/>
        </w:rPr>
        <w:t xml:space="preserve">Note.— The reported PCN is subject to a B747-400 all-up mass limitation of </w:t>
      </w:r>
      <w:smartTag w:uri="urn:schemas-microsoft-com:office:smarttags" w:element="metricconverter">
        <w:smartTagPr>
          <w:attr w:name="ProductID" w:val="390 000 kg"/>
        </w:smartTagPr>
        <w:r w:rsidRPr="008E53A2">
          <w:rPr>
            <w:i/>
            <w:iCs/>
            <w:szCs w:val="22"/>
          </w:rPr>
          <w:t>390 000 kg</w:t>
        </w:r>
      </w:smartTag>
      <w:r w:rsidRPr="008E53A2">
        <w:rPr>
          <w:i/>
          <w:iCs/>
          <w:szCs w:val="22"/>
        </w:rPr>
        <w:t>.</w:t>
      </w:r>
    </w:p>
    <w:p w:rsidR="00AC5220" w:rsidRPr="008E53A2" w:rsidRDefault="00AC5220" w:rsidP="00032BB2">
      <w:pPr>
        <w:jc w:val="both"/>
        <w:rPr>
          <w:szCs w:val="22"/>
        </w:rPr>
      </w:pPr>
    </w:p>
    <w:p w:rsidR="00C207F2" w:rsidRDefault="00C207F2" w:rsidP="00AC5220">
      <w:pPr>
        <w:pStyle w:val="Chapter"/>
      </w:pPr>
    </w:p>
    <w:p w:rsidR="00AC5220" w:rsidRPr="00AF50BD" w:rsidRDefault="00AC5220" w:rsidP="00AC5220">
      <w:pPr>
        <w:pStyle w:val="Chapter"/>
      </w:pPr>
      <w:r w:rsidRPr="00AF50BD">
        <w:t>CHAPTER 2.    AERODROME DATA</w:t>
      </w:r>
    </w:p>
    <w:p w:rsidR="00AC5220" w:rsidRPr="009D597B" w:rsidRDefault="00AC5220" w:rsidP="00AC5220">
      <w:pPr>
        <w:snapToGrid w:val="0"/>
        <w:ind w:left="1560"/>
        <w:rPr>
          <w:rFonts w:ascii="Arial" w:hAnsi="Arial" w:cs="Arial"/>
          <w:sz w:val="18"/>
          <w:szCs w:val="18"/>
          <w:lang w:val="en-US"/>
        </w:rPr>
      </w:pPr>
    </w:p>
    <w:p w:rsidR="006C0D61" w:rsidRDefault="006C0D61" w:rsidP="006C0D61">
      <w:pPr>
        <w:jc w:val="both"/>
        <w:rPr>
          <w:b/>
          <w:bCs/>
        </w:rPr>
      </w:pPr>
      <w:r>
        <w:rPr>
          <w:b/>
          <w:bCs/>
        </w:rPr>
        <w:t>. . .</w:t>
      </w:r>
    </w:p>
    <w:p w:rsidR="00AC5220" w:rsidRPr="00AF50BD" w:rsidRDefault="00AC5220" w:rsidP="00AC5220">
      <w:pPr>
        <w:pStyle w:val="Dots"/>
        <w:tabs>
          <w:tab w:val="clear" w:pos="360"/>
        </w:tabs>
      </w:pPr>
    </w:p>
    <w:p w:rsidR="00AC5220" w:rsidRPr="00AF50BD" w:rsidRDefault="00AC5220" w:rsidP="00AC5220">
      <w:pPr>
        <w:jc w:val="center"/>
        <w:rPr>
          <w:b/>
        </w:rPr>
      </w:pPr>
      <w:r w:rsidRPr="00AF50BD">
        <w:rPr>
          <w:b/>
        </w:rPr>
        <w:t>2.9    Condition of the movement area and</w:t>
      </w:r>
      <w:r>
        <w:rPr>
          <w:b/>
        </w:rPr>
        <w:t xml:space="preserve"> </w:t>
      </w:r>
      <w:r w:rsidRPr="00AF50BD">
        <w:rPr>
          <w:b/>
        </w:rPr>
        <w:t>related facilities</w:t>
      </w:r>
    </w:p>
    <w:p w:rsidR="00AC5220" w:rsidRPr="00AF50BD" w:rsidRDefault="00AC5220" w:rsidP="00AC5220">
      <w:pPr>
        <w:rPr>
          <w:b/>
        </w:rPr>
      </w:pPr>
    </w:p>
    <w:p w:rsidR="00AC5220" w:rsidRDefault="00AC5220" w:rsidP="00AC5220">
      <w:r w:rsidRPr="00AF50BD">
        <w:tab/>
        <w:t>2.9.1    Information on the condition of the movement area and the operational status of related facilities shall be provided to the appropriate aeronautical information service</w:t>
      </w:r>
      <w:r>
        <w:t>s</w:t>
      </w:r>
      <w:r w:rsidRPr="00AF50BD">
        <w:t xml:space="preserve"> units, and similar information of operational significance to the air traffic services units, to enable those units to provide the necessary information to arriving and departing aircraft. The information shall be kept up to date and changes in conditions reported without delay.</w:t>
      </w:r>
    </w:p>
    <w:p w:rsidR="00AC5220" w:rsidRDefault="00AC5220" w:rsidP="00AC5220"/>
    <w:p w:rsidR="00AC5220" w:rsidRPr="00AF50BD" w:rsidRDefault="00AC5220" w:rsidP="00AC5220">
      <w:pPr>
        <w:rPr>
          <w:b/>
        </w:rPr>
      </w:pPr>
      <w:r>
        <w:rPr>
          <w:i/>
          <w:shd w:val="pct15" w:color="auto" w:fill="FFFFFF"/>
        </w:rPr>
        <w:tab/>
      </w:r>
      <w:r w:rsidRPr="00041E8C">
        <w:rPr>
          <w:i/>
          <w:shd w:val="pct15" w:color="auto" w:fill="FFFFFF"/>
        </w:rPr>
        <w:t xml:space="preserve">Note.— Nature, format and conditions of the information to be provided are specified in Annex 15 and </w:t>
      </w:r>
      <w:r w:rsidRPr="00041E8C">
        <w:rPr>
          <w:i/>
          <w:iCs/>
          <w:shd w:val="pct15" w:color="auto" w:fill="FFFFFF"/>
        </w:rPr>
        <w:t xml:space="preserve">PANS-ATM (Doc 4444). </w:t>
      </w:r>
      <w:r>
        <w:rPr>
          <w:i/>
          <w:iCs/>
        </w:rPr>
        <w:t xml:space="preserve">  </w:t>
      </w:r>
    </w:p>
    <w:p w:rsidR="00AC5220" w:rsidRPr="00AF50BD" w:rsidRDefault="00AC5220" w:rsidP="00AC5220">
      <w:pPr>
        <w:rPr>
          <w:b/>
        </w:rPr>
      </w:pPr>
    </w:p>
    <w:p w:rsidR="00AC5220" w:rsidRPr="00AF50BD" w:rsidRDefault="00AC5220" w:rsidP="00032BB2">
      <w:pPr>
        <w:jc w:val="both"/>
        <w:rPr>
          <w:b/>
        </w:rPr>
      </w:pPr>
      <w:r w:rsidRPr="00AF50BD">
        <w:lastRenderedPageBreak/>
        <w:tab/>
        <w:t xml:space="preserve">2.9.2    The condition of the movement area and the operational status of related facilities shall be monitored and reports on matters of operational significance </w:t>
      </w:r>
      <w:r w:rsidRPr="00694932">
        <w:rPr>
          <w:strike/>
        </w:rPr>
        <w:t>or</w:t>
      </w:r>
      <w:r w:rsidRPr="00AF50BD">
        <w:t xml:space="preserve"> affecting aircraft </w:t>
      </w:r>
      <w:r w:rsidRPr="00931F16">
        <w:rPr>
          <w:strike/>
        </w:rPr>
        <w:t>performance given</w:t>
      </w:r>
      <w:r>
        <w:t xml:space="preserve"> </w:t>
      </w:r>
      <w:r w:rsidRPr="00931F16">
        <w:rPr>
          <w:shd w:val="pct15" w:color="auto" w:fill="FFFFFF"/>
        </w:rPr>
        <w:t>and aerodrome operations shall be provided in order to take appropriate action</w:t>
      </w:r>
      <w:r w:rsidRPr="00AF50BD">
        <w:t>, particularly in respect of the following:</w:t>
      </w:r>
    </w:p>
    <w:p w:rsidR="00AC5220" w:rsidRPr="00AF50BD" w:rsidRDefault="00AC5220" w:rsidP="00032BB2">
      <w:pPr>
        <w:jc w:val="both"/>
        <w:rPr>
          <w:b/>
        </w:rPr>
      </w:pPr>
    </w:p>
    <w:p w:rsidR="00AC5220" w:rsidRPr="00A60E80" w:rsidRDefault="00AC5220" w:rsidP="00032BB2">
      <w:pPr>
        <w:pStyle w:val="Indent-a"/>
        <w:rPr>
          <w:b/>
          <w:sz w:val="22"/>
          <w:szCs w:val="22"/>
        </w:rPr>
      </w:pPr>
      <w:r w:rsidRPr="00AF50BD">
        <w:tab/>
      </w:r>
      <w:r w:rsidRPr="00A60E80">
        <w:rPr>
          <w:sz w:val="22"/>
          <w:szCs w:val="22"/>
        </w:rPr>
        <w:t>a)</w:t>
      </w:r>
      <w:r w:rsidRPr="00A60E80">
        <w:rPr>
          <w:sz w:val="22"/>
          <w:szCs w:val="22"/>
        </w:rPr>
        <w:tab/>
        <w:t>construction or maintenance work;</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b)</w:t>
      </w:r>
      <w:r w:rsidRPr="00A60E80">
        <w:rPr>
          <w:sz w:val="22"/>
          <w:szCs w:val="22"/>
        </w:rPr>
        <w:tab/>
        <w:t>rough or broken surfaces on a runway, a taxiway or an apron;</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c)</w:t>
      </w:r>
      <w:r w:rsidRPr="00A60E80">
        <w:rPr>
          <w:sz w:val="22"/>
          <w:szCs w:val="22"/>
        </w:rPr>
        <w:tab/>
        <w:t>snow, slush</w:t>
      </w:r>
      <w:r w:rsidRPr="00AC5220">
        <w:rPr>
          <w:sz w:val="22"/>
          <w:szCs w:val="22"/>
          <w:highlight w:val="lightGray"/>
          <w:shd w:val="pct15" w:color="auto" w:fill="FFFFFF"/>
        </w:rPr>
        <w:t>,</w:t>
      </w:r>
      <w:r w:rsidRPr="00A60E80">
        <w:rPr>
          <w:sz w:val="22"/>
          <w:szCs w:val="22"/>
        </w:rPr>
        <w:t xml:space="preserve"> </w:t>
      </w:r>
      <w:r w:rsidRPr="00A60E80">
        <w:rPr>
          <w:strike/>
          <w:sz w:val="22"/>
          <w:szCs w:val="22"/>
        </w:rPr>
        <w:t>or</w:t>
      </w:r>
      <w:r w:rsidRPr="00A60E80">
        <w:rPr>
          <w:sz w:val="22"/>
          <w:szCs w:val="22"/>
        </w:rPr>
        <w:t xml:space="preserve"> ice</w:t>
      </w:r>
      <w:r w:rsidRPr="00AC5220">
        <w:rPr>
          <w:sz w:val="22"/>
          <w:szCs w:val="22"/>
          <w:highlight w:val="lightGray"/>
        </w:rPr>
        <w:t>,</w:t>
      </w:r>
      <w:r w:rsidRPr="00A60E80">
        <w:rPr>
          <w:sz w:val="22"/>
          <w:szCs w:val="22"/>
        </w:rPr>
        <w:t xml:space="preserve"> </w:t>
      </w:r>
      <w:r w:rsidRPr="00A60E80">
        <w:rPr>
          <w:sz w:val="22"/>
          <w:szCs w:val="22"/>
          <w:shd w:val="pct15" w:color="auto" w:fill="FFFFFF"/>
        </w:rPr>
        <w:t>or frost</w:t>
      </w:r>
      <w:r w:rsidRPr="00A60E80">
        <w:rPr>
          <w:sz w:val="22"/>
          <w:szCs w:val="22"/>
        </w:rPr>
        <w:t xml:space="preserve"> on a runway, a taxiway or an apron;</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d)</w:t>
      </w:r>
      <w:r w:rsidRPr="00A60E80">
        <w:rPr>
          <w:sz w:val="22"/>
          <w:szCs w:val="22"/>
        </w:rPr>
        <w:tab/>
        <w:t>water on a runway, a taxiway or an apron;</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e)</w:t>
      </w:r>
      <w:r w:rsidRPr="00A60E80">
        <w:rPr>
          <w:sz w:val="22"/>
          <w:szCs w:val="22"/>
        </w:rPr>
        <w:tab/>
        <w:t>snow banks or drifts adjacent to a runway, a taxiway or an apron;</w:t>
      </w:r>
    </w:p>
    <w:p w:rsidR="00AC5220" w:rsidRPr="00AF50BD" w:rsidRDefault="00AC5220" w:rsidP="00032BB2">
      <w:pPr>
        <w:pStyle w:val="Indent-a"/>
        <w:rPr>
          <w:b/>
        </w:rPr>
      </w:pPr>
    </w:p>
    <w:p w:rsidR="00AC5220" w:rsidRPr="00A60E80" w:rsidRDefault="00AC5220" w:rsidP="00032BB2">
      <w:pPr>
        <w:pStyle w:val="Indent-a"/>
        <w:rPr>
          <w:b/>
          <w:sz w:val="22"/>
          <w:szCs w:val="22"/>
        </w:rPr>
      </w:pPr>
      <w:r w:rsidRPr="00AF50BD">
        <w:tab/>
      </w:r>
      <w:r w:rsidRPr="00A60E80">
        <w:rPr>
          <w:sz w:val="22"/>
          <w:szCs w:val="22"/>
        </w:rPr>
        <w:t>f)</w:t>
      </w:r>
      <w:r w:rsidRPr="00A60E80">
        <w:rPr>
          <w:sz w:val="22"/>
          <w:szCs w:val="22"/>
        </w:rPr>
        <w:tab/>
        <w:t xml:space="preserve">anti-icing or de-icing liquid chemicals </w:t>
      </w:r>
      <w:r w:rsidRPr="00A60E80">
        <w:rPr>
          <w:sz w:val="22"/>
          <w:szCs w:val="22"/>
          <w:shd w:val="pct15" w:color="auto" w:fill="FFFFFF"/>
        </w:rPr>
        <w:t>or other contaminants</w:t>
      </w:r>
      <w:r w:rsidRPr="00A60E80">
        <w:rPr>
          <w:sz w:val="22"/>
          <w:szCs w:val="22"/>
        </w:rPr>
        <w:t xml:space="preserve"> on a runway</w:t>
      </w:r>
      <w:r w:rsidRPr="00A60E80">
        <w:rPr>
          <w:sz w:val="22"/>
          <w:szCs w:val="22"/>
          <w:shd w:val="pct15" w:color="auto" w:fill="FFFFFF"/>
        </w:rPr>
        <w:t>,</w:t>
      </w:r>
      <w:r w:rsidRPr="00A60E80">
        <w:rPr>
          <w:sz w:val="22"/>
          <w:szCs w:val="22"/>
        </w:rPr>
        <w:t xml:space="preserve"> </w:t>
      </w:r>
      <w:r w:rsidRPr="00A60E80">
        <w:rPr>
          <w:strike/>
          <w:sz w:val="22"/>
          <w:szCs w:val="22"/>
        </w:rPr>
        <w:t>or a</w:t>
      </w:r>
      <w:r w:rsidRPr="00A60E80">
        <w:rPr>
          <w:sz w:val="22"/>
          <w:szCs w:val="22"/>
        </w:rPr>
        <w:t xml:space="preserve"> taxiway </w:t>
      </w:r>
      <w:r w:rsidRPr="00A60E80">
        <w:rPr>
          <w:sz w:val="22"/>
          <w:szCs w:val="22"/>
          <w:shd w:val="pct15" w:color="auto" w:fill="FFFFFF"/>
        </w:rPr>
        <w:t>or apron</w:t>
      </w:r>
      <w:r w:rsidRPr="00A60E80">
        <w:rPr>
          <w:sz w:val="22"/>
          <w:szCs w:val="22"/>
        </w:rPr>
        <w:t>;</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g)</w:t>
      </w:r>
      <w:r w:rsidRPr="00A60E80">
        <w:rPr>
          <w:sz w:val="22"/>
          <w:szCs w:val="22"/>
        </w:rPr>
        <w:tab/>
        <w:t>other temporary hazards, including parked aircraft;</w:t>
      </w:r>
    </w:p>
    <w:p w:rsidR="00AC5220" w:rsidRPr="00A60E80" w:rsidRDefault="00AC5220" w:rsidP="00032BB2">
      <w:pPr>
        <w:pStyle w:val="Indent-a"/>
        <w:rPr>
          <w:b/>
          <w:sz w:val="22"/>
          <w:szCs w:val="22"/>
        </w:rPr>
      </w:pPr>
    </w:p>
    <w:p w:rsidR="00AC5220" w:rsidRPr="00A60E80" w:rsidRDefault="00AC5220" w:rsidP="00032BB2">
      <w:pPr>
        <w:pStyle w:val="Indent-a"/>
        <w:rPr>
          <w:b/>
          <w:sz w:val="22"/>
          <w:szCs w:val="22"/>
        </w:rPr>
      </w:pPr>
      <w:r w:rsidRPr="00A60E80">
        <w:rPr>
          <w:sz w:val="22"/>
          <w:szCs w:val="22"/>
        </w:rPr>
        <w:tab/>
        <w:t>h)</w:t>
      </w:r>
      <w:r w:rsidRPr="00A60E80">
        <w:rPr>
          <w:sz w:val="22"/>
          <w:szCs w:val="22"/>
        </w:rPr>
        <w:tab/>
        <w:t>failure or irregular operation of part or all of the aerodrome visual aids; and</w:t>
      </w:r>
    </w:p>
    <w:p w:rsidR="00AC5220" w:rsidRPr="00A60E80" w:rsidRDefault="00AC5220" w:rsidP="00032BB2">
      <w:pPr>
        <w:pStyle w:val="Indent-a"/>
        <w:rPr>
          <w:b/>
          <w:sz w:val="22"/>
          <w:szCs w:val="22"/>
        </w:rPr>
      </w:pPr>
    </w:p>
    <w:p w:rsidR="00AC5220" w:rsidRPr="00A60E80" w:rsidRDefault="00AC5220" w:rsidP="00032BB2">
      <w:pPr>
        <w:pStyle w:val="Indent-a"/>
        <w:numPr>
          <w:ilvl w:val="0"/>
          <w:numId w:val="37"/>
        </w:numPr>
        <w:rPr>
          <w:sz w:val="22"/>
          <w:szCs w:val="22"/>
        </w:rPr>
      </w:pPr>
      <w:r w:rsidRPr="00A60E80">
        <w:rPr>
          <w:sz w:val="22"/>
          <w:szCs w:val="22"/>
        </w:rPr>
        <w:t>failure of the normal or secondary power supply.</w:t>
      </w:r>
    </w:p>
    <w:p w:rsidR="00AC5220" w:rsidRDefault="00AC5220" w:rsidP="00032BB2">
      <w:pPr>
        <w:pStyle w:val="Indent-a"/>
      </w:pPr>
    </w:p>
    <w:p w:rsidR="00AC5220" w:rsidRDefault="00AC5220" w:rsidP="00032BB2">
      <w:pPr>
        <w:jc w:val="both"/>
        <w:rPr>
          <w:i/>
          <w:iCs/>
          <w:shd w:val="pct15" w:color="auto" w:fill="FFFFFF"/>
        </w:rPr>
      </w:pPr>
      <w:r w:rsidRPr="00EA79C3">
        <w:rPr>
          <w:bCs/>
          <w:i/>
          <w:shd w:val="pct15" w:color="auto" w:fill="FFFFFF"/>
        </w:rPr>
        <w:t>Note</w:t>
      </w:r>
      <w:r>
        <w:rPr>
          <w:bCs/>
          <w:i/>
          <w:shd w:val="pct15" w:color="auto" w:fill="FFFFFF"/>
        </w:rPr>
        <w:t xml:space="preserve"> 1</w:t>
      </w:r>
      <w:r w:rsidRPr="00EA79C3">
        <w:rPr>
          <w:bCs/>
          <w:i/>
          <w:shd w:val="pct15" w:color="auto" w:fill="FFFFFF"/>
        </w:rPr>
        <w:t xml:space="preserve">.— Other contaminants may include mud, dust, sand, volcanic ash, oil and rubber. Annex 6, Part 1, Attachment C provides guidance on the description of runway surface conditions. </w:t>
      </w:r>
      <w:r w:rsidRPr="00EA79C3">
        <w:rPr>
          <w:i/>
          <w:iCs/>
          <w:shd w:val="pct15" w:color="auto" w:fill="FFFFFF"/>
        </w:rPr>
        <w:t xml:space="preserve">Additional guidance is included in the </w:t>
      </w:r>
      <w:r w:rsidRPr="00EA79C3">
        <w:rPr>
          <w:iCs/>
          <w:shd w:val="pct15" w:color="auto" w:fill="FFFFFF"/>
        </w:rPr>
        <w:t xml:space="preserve">Airport Services Manual </w:t>
      </w:r>
      <w:r w:rsidRPr="00EA79C3">
        <w:rPr>
          <w:i/>
          <w:shd w:val="pct15" w:color="auto" w:fill="FFFFFF"/>
        </w:rPr>
        <w:t>(Doc 9137),</w:t>
      </w:r>
      <w:r w:rsidRPr="00EA79C3">
        <w:rPr>
          <w:i/>
          <w:iCs/>
          <w:shd w:val="pct15" w:color="auto" w:fill="FFFFFF"/>
        </w:rPr>
        <w:t xml:space="preserve"> Part 2.</w:t>
      </w:r>
    </w:p>
    <w:p w:rsidR="00AC5220" w:rsidRDefault="00AC5220" w:rsidP="00032BB2">
      <w:pPr>
        <w:jc w:val="both"/>
        <w:rPr>
          <w:i/>
          <w:iCs/>
          <w:shd w:val="pct15" w:color="auto" w:fill="FFFFFF"/>
        </w:rPr>
      </w:pPr>
    </w:p>
    <w:p w:rsidR="00AC5220" w:rsidRDefault="00AC5220" w:rsidP="00032BB2">
      <w:pPr>
        <w:jc w:val="both"/>
        <w:rPr>
          <w:bCs/>
          <w:i/>
          <w:shd w:val="pct15" w:color="auto" w:fill="FFFFFF"/>
        </w:rPr>
      </w:pPr>
      <w:r>
        <w:rPr>
          <w:i/>
          <w:iCs/>
          <w:shd w:val="pct15" w:color="auto" w:fill="FFFFFF"/>
        </w:rPr>
        <w:t>Note 2.</w:t>
      </w:r>
      <w:r w:rsidRPr="00BA0F6B">
        <w:rPr>
          <w:bCs/>
          <w:i/>
          <w:shd w:val="pct15" w:color="auto" w:fill="FFFFFF"/>
        </w:rPr>
        <w:t xml:space="preserve"> </w:t>
      </w:r>
      <w:r w:rsidRPr="00EA79C3">
        <w:rPr>
          <w:bCs/>
          <w:i/>
          <w:shd w:val="pct15" w:color="auto" w:fill="FFFFFF"/>
        </w:rPr>
        <w:t>—</w:t>
      </w:r>
      <w:r>
        <w:rPr>
          <w:bCs/>
          <w:i/>
          <w:shd w:val="pct15" w:color="auto" w:fill="FFFFFF"/>
        </w:rPr>
        <w:t xml:space="preserve"> Particular attention would have to be given to the simultaneous presence of snow, slush, ice, wet ice, snow on ice with anti-icing or de-icing liquid chemicals. </w:t>
      </w:r>
    </w:p>
    <w:p w:rsidR="00AC5220" w:rsidRDefault="00AC5220" w:rsidP="00032BB2">
      <w:pPr>
        <w:jc w:val="both"/>
        <w:rPr>
          <w:bCs/>
          <w:i/>
          <w:shd w:val="pct15" w:color="auto" w:fill="FFFFFF"/>
        </w:rPr>
      </w:pPr>
    </w:p>
    <w:p w:rsidR="00AC5220" w:rsidRDefault="00AC5220" w:rsidP="00032BB2">
      <w:pPr>
        <w:jc w:val="both"/>
        <w:rPr>
          <w:bCs/>
          <w:i/>
          <w:shd w:val="pct15" w:color="auto" w:fill="FFFFFF"/>
        </w:rPr>
      </w:pPr>
      <w:r>
        <w:rPr>
          <w:bCs/>
          <w:i/>
          <w:shd w:val="pct15" w:color="auto" w:fill="FFFFFF"/>
        </w:rPr>
        <w:t xml:space="preserve">Note 3. </w:t>
      </w:r>
      <w:r w:rsidRPr="00EA79C3">
        <w:rPr>
          <w:bCs/>
          <w:i/>
          <w:shd w:val="pct15" w:color="auto" w:fill="FFFFFF"/>
        </w:rPr>
        <w:t>—</w:t>
      </w:r>
      <w:r>
        <w:rPr>
          <w:bCs/>
          <w:i/>
          <w:shd w:val="pct15" w:color="auto" w:fill="FFFFFF"/>
        </w:rPr>
        <w:t xml:space="preserve"> See 2.9.9 for a list of winter contaminants to be reported. </w:t>
      </w:r>
    </w:p>
    <w:p w:rsidR="00AC5220" w:rsidRDefault="00AC5220" w:rsidP="00032BB2">
      <w:pPr>
        <w:jc w:val="both"/>
      </w:pPr>
    </w:p>
    <w:p w:rsidR="00AC5220" w:rsidRPr="008940A3" w:rsidRDefault="00AC5220" w:rsidP="00032BB2">
      <w:pPr>
        <w:ind w:firstLine="720"/>
        <w:jc w:val="both"/>
      </w:pPr>
      <w:r w:rsidRPr="008940A3">
        <w:t>2.9.3    To facilitate compliance with 2.9.1 and 2.9.2, inspections of the movement area shall be carried out each day at least once where the code number is 1 or 2 and at least twice where the code number is 3 or 4.</w:t>
      </w:r>
    </w:p>
    <w:p w:rsidR="00AC5220" w:rsidRPr="00AF50BD" w:rsidRDefault="00AC5220" w:rsidP="00032BB2">
      <w:pPr>
        <w:jc w:val="both"/>
      </w:pPr>
    </w:p>
    <w:p w:rsidR="00AC5220" w:rsidRPr="00AF50BD" w:rsidRDefault="00AC5220" w:rsidP="00032BB2">
      <w:pPr>
        <w:jc w:val="both"/>
      </w:pPr>
      <w:r w:rsidRPr="00AF50BD">
        <w:rPr>
          <w:i/>
        </w:rPr>
        <w:tab/>
        <w:t>Note.— Guidance on carrying out daily inspections of the movement area is given in the</w:t>
      </w:r>
      <w:r w:rsidRPr="00AF50BD">
        <w:t xml:space="preserve"> </w:t>
      </w:r>
      <w:r w:rsidRPr="00496D4C">
        <w:t>Airport Services Manual</w:t>
      </w:r>
      <w:r w:rsidRPr="008B1072">
        <w:rPr>
          <w:i/>
          <w:iCs/>
        </w:rPr>
        <w:t xml:space="preserve"> (Doc 9137),</w:t>
      </w:r>
      <w:r w:rsidRPr="00AF50BD">
        <w:t xml:space="preserve"> </w:t>
      </w:r>
      <w:r w:rsidRPr="00AF50BD">
        <w:rPr>
          <w:i/>
        </w:rPr>
        <w:t>Part 8 and in the</w:t>
      </w:r>
      <w:r w:rsidRPr="00AF50BD">
        <w:t xml:space="preserve"> Manual of Surface Movement Guidance and Control Systems (SMGCS)</w:t>
      </w:r>
      <w:r w:rsidRPr="00496D4C">
        <w:rPr>
          <w:i/>
          <w:iCs/>
        </w:rPr>
        <w:t xml:space="preserve"> (Doc 9476).</w:t>
      </w:r>
    </w:p>
    <w:p w:rsidR="00AC5220" w:rsidRPr="00AF50BD" w:rsidRDefault="00AC5220" w:rsidP="00032BB2">
      <w:pPr>
        <w:jc w:val="both"/>
      </w:pPr>
    </w:p>
    <w:p w:rsidR="00AC5220" w:rsidRPr="00D44807" w:rsidRDefault="00AC5220" w:rsidP="00032BB2">
      <w:pPr>
        <w:jc w:val="both"/>
        <w:rPr>
          <w:shd w:val="pct15" w:color="auto" w:fill="FFFFFF"/>
        </w:rPr>
      </w:pPr>
      <w:r>
        <w:tab/>
      </w:r>
      <w:r w:rsidRPr="00577B48">
        <w:rPr>
          <w:shd w:val="pct15" w:color="auto" w:fill="FFFFFF"/>
        </w:rPr>
        <w:t>2</w:t>
      </w:r>
      <w:r>
        <w:rPr>
          <w:shd w:val="pct15" w:color="auto" w:fill="FFFFFF"/>
        </w:rPr>
        <w:t>.9.3A</w:t>
      </w:r>
      <w:r>
        <w:rPr>
          <w:shd w:val="pct15" w:color="auto" w:fill="FFFFFF"/>
        </w:rPr>
        <w:tab/>
      </w:r>
      <w:r w:rsidRPr="00D44807">
        <w:rPr>
          <w:b/>
          <w:shd w:val="pct15" w:color="auto" w:fill="FFFFFF"/>
        </w:rPr>
        <w:t>Recommendation.—</w:t>
      </w:r>
      <w:r w:rsidRPr="00D44807">
        <w:rPr>
          <w:shd w:val="pct15" w:color="auto" w:fill="FFFFFF"/>
        </w:rPr>
        <w:t xml:space="preserve"> </w:t>
      </w:r>
      <w:r w:rsidRPr="00D44807">
        <w:rPr>
          <w:i/>
          <w:shd w:val="pct15" w:color="auto" w:fill="FFFFFF"/>
        </w:rPr>
        <w:t>Personnel assessing and reporting runway surface conditions required in 2.9</w:t>
      </w:r>
      <w:r w:rsidRPr="00081B7A">
        <w:rPr>
          <w:i/>
          <w:shd w:val="pct15" w:color="auto" w:fill="FFFFFF"/>
        </w:rPr>
        <w:t>.2</w:t>
      </w:r>
      <w:r w:rsidRPr="00D44807">
        <w:rPr>
          <w:i/>
          <w:shd w:val="pct15" w:color="auto" w:fill="FFFFFF"/>
        </w:rPr>
        <w:t xml:space="preserve"> and 2.9.</w:t>
      </w:r>
      <w:r>
        <w:rPr>
          <w:i/>
          <w:shd w:val="pct15" w:color="auto" w:fill="FFFFFF"/>
        </w:rPr>
        <w:t xml:space="preserve">7 should be </w:t>
      </w:r>
      <w:r w:rsidRPr="00D44807">
        <w:rPr>
          <w:i/>
          <w:shd w:val="pct15" w:color="auto" w:fill="FFFFFF"/>
        </w:rPr>
        <w:t xml:space="preserve">trained and </w:t>
      </w:r>
      <w:r>
        <w:rPr>
          <w:i/>
          <w:shd w:val="pct15" w:color="auto" w:fill="FFFFFF"/>
        </w:rPr>
        <w:t xml:space="preserve">competent </w:t>
      </w:r>
      <w:r w:rsidRPr="00D44807">
        <w:rPr>
          <w:i/>
          <w:shd w:val="pct15" w:color="auto" w:fill="FFFFFF"/>
        </w:rPr>
        <w:t>to meet criteria set by the State.</w:t>
      </w:r>
    </w:p>
    <w:p w:rsidR="00AC5220" w:rsidRPr="00AF50BD" w:rsidRDefault="00AC5220" w:rsidP="00032BB2">
      <w:pPr>
        <w:jc w:val="both"/>
      </w:pPr>
    </w:p>
    <w:p w:rsidR="00AC5220" w:rsidRDefault="00AC5220" w:rsidP="00032BB2">
      <w:pPr>
        <w:ind w:firstLine="720"/>
        <w:jc w:val="both"/>
      </w:pPr>
      <w:r w:rsidRPr="00EA79C3">
        <w:rPr>
          <w:bCs/>
          <w:i/>
          <w:shd w:val="pct15" w:color="auto" w:fill="FFFFFF"/>
        </w:rPr>
        <w:t xml:space="preserve">Note.— </w:t>
      </w:r>
      <w:r>
        <w:rPr>
          <w:bCs/>
          <w:i/>
          <w:shd w:val="pct15" w:color="auto" w:fill="FFFFFF"/>
        </w:rPr>
        <w:t xml:space="preserve">Guidance on criteria is included in </w:t>
      </w:r>
      <w:r w:rsidRPr="00EA79C3">
        <w:rPr>
          <w:i/>
          <w:iCs/>
          <w:shd w:val="pct15" w:color="auto" w:fill="FFFFFF"/>
        </w:rPr>
        <w:t xml:space="preserve">the </w:t>
      </w:r>
      <w:r w:rsidRPr="00EA79C3">
        <w:rPr>
          <w:iCs/>
          <w:shd w:val="pct15" w:color="auto" w:fill="FFFFFF"/>
        </w:rPr>
        <w:t xml:space="preserve">Airport Services Manual </w:t>
      </w:r>
      <w:r w:rsidRPr="00EA79C3">
        <w:rPr>
          <w:i/>
          <w:shd w:val="pct15" w:color="auto" w:fill="FFFFFF"/>
        </w:rPr>
        <w:t>(Doc 9137),</w:t>
      </w:r>
      <w:r w:rsidRPr="00EA79C3">
        <w:rPr>
          <w:i/>
          <w:iCs/>
          <w:shd w:val="pct15" w:color="auto" w:fill="FFFFFF"/>
        </w:rPr>
        <w:t xml:space="preserve"> Part </w:t>
      </w:r>
      <w:r>
        <w:rPr>
          <w:i/>
          <w:iCs/>
          <w:shd w:val="pct15" w:color="auto" w:fill="FFFFFF"/>
        </w:rPr>
        <w:t>8, Chapter 7.</w:t>
      </w:r>
    </w:p>
    <w:p w:rsidR="00AC5220" w:rsidRDefault="00AC5220" w:rsidP="00032BB2">
      <w:pPr>
        <w:jc w:val="both"/>
        <w:rPr>
          <w:b/>
          <w:i/>
        </w:rPr>
      </w:pPr>
    </w:p>
    <w:p w:rsidR="00AC5220" w:rsidRPr="00AF50BD" w:rsidRDefault="00AC5220" w:rsidP="00032BB2">
      <w:pPr>
        <w:jc w:val="both"/>
      </w:pPr>
      <w:r w:rsidRPr="00AF50BD">
        <w:rPr>
          <w:b/>
          <w:i/>
        </w:rPr>
        <w:t>Water on a runway</w:t>
      </w:r>
    </w:p>
    <w:p w:rsidR="00AC5220" w:rsidRPr="00AF50BD" w:rsidRDefault="00AC5220" w:rsidP="00032BB2">
      <w:pPr>
        <w:jc w:val="both"/>
        <w:rPr>
          <w:b/>
          <w:i/>
        </w:rPr>
      </w:pPr>
    </w:p>
    <w:p w:rsidR="00AC5220" w:rsidRPr="00AF50BD" w:rsidRDefault="00AC5220" w:rsidP="00032BB2">
      <w:pPr>
        <w:jc w:val="both"/>
      </w:pPr>
      <w:r w:rsidRPr="00AF50BD">
        <w:tab/>
        <w:t>2.9.</w:t>
      </w:r>
      <w:r>
        <w:t>4</w:t>
      </w:r>
      <w:r w:rsidRPr="00AF50BD">
        <w:t>    </w:t>
      </w:r>
      <w:r w:rsidRPr="00AF50BD">
        <w:rPr>
          <w:b/>
        </w:rPr>
        <w:t>Recommendation.—</w:t>
      </w:r>
      <w:r w:rsidRPr="00AF50BD">
        <w:t xml:space="preserve"> </w:t>
      </w:r>
      <w:r w:rsidRPr="00AF50BD">
        <w:rPr>
          <w:i/>
        </w:rPr>
        <w:t xml:space="preserve">Whenever water is present on a runway, a description of the runway surface conditions </w:t>
      </w:r>
      <w:r w:rsidRPr="00795E16">
        <w:rPr>
          <w:i/>
          <w:strike/>
        </w:rPr>
        <w:t>on the centre half of the width of the runway, including the possible assessment of water depth, where applicable,</w:t>
      </w:r>
      <w:r w:rsidRPr="00AF50BD">
        <w:rPr>
          <w:i/>
        </w:rPr>
        <w:t xml:space="preserve"> should be made available using the following terms:</w:t>
      </w:r>
    </w:p>
    <w:p w:rsidR="00AC5220" w:rsidRPr="00AF50BD" w:rsidRDefault="00AC5220" w:rsidP="00032BB2">
      <w:pPr>
        <w:jc w:val="both"/>
      </w:pPr>
    </w:p>
    <w:p w:rsidR="00AC5220" w:rsidRDefault="00AC5220" w:rsidP="00032BB2">
      <w:pPr>
        <w:jc w:val="both"/>
        <w:rPr>
          <w:i/>
        </w:rPr>
      </w:pPr>
      <w:r w:rsidRPr="00AF50BD">
        <w:rPr>
          <w:i/>
        </w:rPr>
        <w:tab/>
      </w:r>
      <w:r w:rsidRPr="002521B5">
        <w:rPr>
          <w:i/>
        </w:rPr>
        <w:t>DAMP — the surface shows a change of colour due to moisture.</w:t>
      </w:r>
    </w:p>
    <w:p w:rsidR="00AC5220" w:rsidRPr="00AF50BD" w:rsidRDefault="00AC5220" w:rsidP="00032BB2">
      <w:pPr>
        <w:jc w:val="both"/>
      </w:pPr>
      <w:r w:rsidRPr="00AF50BD">
        <w:rPr>
          <w:i/>
        </w:rPr>
        <w:tab/>
        <w:t>WET — the surface is soaked but there is no standing water.</w:t>
      </w:r>
    </w:p>
    <w:p w:rsidR="00AC5220" w:rsidRPr="00795E16" w:rsidRDefault="00AC5220" w:rsidP="00032BB2">
      <w:pPr>
        <w:jc w:val="both"/>
        <w:rPr>
          <w:strike/>
        </w:rPr>
      </w:pPr>
      <w:r w:rsidRPr="00AF50BD">
        <w:rPr>
          <w:i/>
        </w:rPr>
        <w:tab/>
      </w:r>
      <w:r w:rsidRPr="00795E16">
        <w:rPr>
          <w:i/>
          <w:strike/>
        </w:rPr>
        <w:t>WATER PATCHES — significant patches of standing water are visible.</w:t>
      </w:r>
    </w:p>
    <w:p w:rsidR="00AC5220" w:rsidRPr="00795E16" w:rsidRDefault="00AC5220" w:rsidP="00032BB2">
      <w:pPr>
        <w:jc w:val="both"/>
        <w:rPr>
          <w:strike/>
        </w:rPr>
      </w:pPr>
      <w:r w:rsidRPr="00AF50BD">
        <w:rPr>
          <w:i/>
        </w:rPr>
        <w:tab/>
      </w:r>
      <w:r w:rsidRPr="00795E16">
        <w:rPr>
          <w:i/>
          <w:strike/>
        </w:rPr>
        <w:t>FLOODED — extensive standing water is visible.</w:t>
      </w:r>
    </w:p>
    <w:p w:rsidR="00AC5220" w:rsidRDefault="00AC5220" w:rsidP="00032BB2">
      <w:pPr>
        <w:ind w:left="720" w:hanging="720"/>
        <w:jc w:val="both"/>
        <w:rPr>
          <w:i/>
          <w:shd w:val="pct15" w:color="auto" w:fill="FFFFFF"/>
        </w:rPr>
      </w:pPr>
      <w:r>
        <w:rPr>
          <w:i/>
        </w:rPr>
        <w:tab/>
      </w:r>
      <w:r w:rsidRPr="001615BD">
        <w:rPr>
          <w:i/>
          <w:shd w:val="pct15" w:color="auto" w:fill="FFFFFF"/>
        </w:rPr>
        <w:t>STANDING WATER — for aeroplane performance purposes, a runway where more than 25 per cent of the runway surface area (whether in isolated areas or not) within the required length and width being used is covered by water more than 3 mm deep.</w:t>
      </w:r>
    </w:p>
    <w:p w:rsidR="00AC5220" w:rsidRDefault="00AC5220" w:rsidP="00032BB2">
      <w:pPr>
        <w:ind w:left="720" w:hanging="720"/>
        <w:jc w:val="both"/>
        <w:rPr>
          <w:i/>
          <w:shd w:val="pct15" w:color="auto" w:fill="FFFFFF"/>
        </w:rPr>
      </w:pPr>
    </w:p>
    <w:p w:rsidR="00AC5220" w:rsidRDefault="00AC5220" w:rsidP="00032BB2">
      <w:pPr>
        <w:ind w:left="360" w:hanging="360"/>
        <w:jc w:val="both"/>
        <w:rPr>
          <w:i/>
        </w:rPr>
      </w:pPr>
    </w:p>
    <w:p w:rsidR="00AC5220" w:rsidRPr="00D64457" w:rsidRDefault="00AC5220" w:rsidP="00032BB2">
      <w:pPr>
        <w:ind w:firstLine="720"/>
        <w:jc w:val="both"/>
        <w:rPr>
          <w:i/>
        </w:rPr>
      </w:pPr>
      <w:r w:rsidRPr="00D64457">
        <w:t>2.9.5    Information that a runway or portion thereof may be slippery when wet shall be made available.</w:t>
      </w:r>
    </w:p>
    <w:p w:rsidR="00AC5220" w:rsidRPr="00AF50BD" w:rsidRDefault="00AC5220" w:rsidP="00032BB2">
      <w:pPr>
        <w:jc w:val="both"/>
        <w:rPr>
          <w:i/>
        </w:rPr>
      </w:pPr>
    </w:p>
    <w:p w:rsidR="00AC5220" w:rsidRPr="0014331C" w:rsidRDefault="00AC5220" w:rsidP="00032BB2">
      <w:pPr>
        <w:jc w:val="both"/>
        <w:rPr>
          <w:strike/>
          <w:lang w:val="en-US"/>
        </w:rPr>
      </w:pPr>
      <w:r w:rsidRPr="00AF50BD">
        <w:tab/>
      </w:r>
      <w:r w:rsidRPr="0014331C">
        <w:rPr>
          <w:strike/>
          <w:lang w:val="en-US"/>
        </w:rPr>
        <w:t>2.9.6    </w:t>
      </w:r>
      <w:r w:rsidRPr="00235588">
        <w:rPr>
          <w:strike/>
          <w:lang w:val="en-US"/>
        </w:rPr>
        <w:t>A</w:t>
      </w:r>
      <w:r w:rsidRPr="0014331C">
        <w:rPr>
          <w:strike/>
          <w:lang w:val="en-US"/>
        </w:rPr>
        <w:t xml:space="preserve"> </w:t>
      </w:r>
      <w:r w:rsidRPr="0014331C">
        <w:rPr>
          <w:strike/>
          <w:shd w:val="pct15" w:color="auto" w:fill="FFFFFF"/>
          <w:lang w:val="en-US"/>
        </w:rPr>
        <w:t>When a paved</w:t>
      </w:r>
      <w:r w:rsidRPr="0014331C">
        <w:rPr>
          <w:strike/>
          <w:lang w:val="en-US"/>
        </w:rPr>
        <w:t xml:space="preserve"> runway or portion thereof </w:t>
      </w:r>
      <w:r w:rsidRPr="0014331C">
        <w:rPr>
          <w:strike/>
          <w:shd w:val="pct15" w:color="auto" w:fill="FFFFFF"/>
          <w:lang w:val="en-US"/>
        </w:rPr>
        <w:t>does not meet</w:t>
      </w:r>
      <w:r w:rsidRPr="0014331C">
        <w:rPr>
          <w:strike/>
          <w:lang w:val="en-US"/>
        </w:rPr>
        <w:t xml:space="preserve"> </w:t>
      </w:r>
      <w:r w:rsidRPr="00235588">
        <w:rPr>
          <w:strike/>
          <w:lang w:val="en-US"/>
        </w:rPr>
        <w:t>shall be determined as being slippery when wet when the measurements</w:t>
      </w:r>
      <w:r w:rsidRPr="0014331C">
        <w:rPr>
          <w:strike/>
          <w:lang w:val="en-US"/>
        </w:rPr>
        <w:t xml:space="preserve"> </w:t>
      </w:r>
      <w:r w:rsidRPr="0014331C">
        <w:rPr>
          <w:strike/>
          <w:shd w:val="pct15" w:color="auto" w:fill="FFFFFF"/>
          <w:lang w:val="en-US"/>
        </w:rPr>
        <w:t>the requirements</w:t>
      </w:r>
      <w:r w:rsidRPr="0014331C">
        <w:rPr>
          <w:strike/>
          <w:lang w:val="en-US"/>
        </w:rPr>
        <w:t xml:space="preserve"> specified in 10.2.3</w:t>
      </w:r>
      <w:r w:rsidRPr="0014331C">
        <w:rPr>
          <w:strike/>
          <w:shd w:val="pct15" w:color="auto" w:fill="FFFFFF"/>
          <w:lang w:val="en-US"/>
        </w:rPr>
        <w:t>, notification shall be issued to aerodrome users in a manner</w:t>
      </w:r>
      <w:r w:rsidRPr="0014331C">
        <w:rPr>
          <w:strike/>
          <w:lang w:val="en-US"/>
        </w:rPr>
        <w:t xml:space="preserve">  </w:t>
      </w:r>
      <w:r w:rsidRPr="00235588">
        <w:rPr>
          <w:strike/>
          <w:lang w:val="en-US"/>
        </w:rPr>
        <w:t>show that the runway surface friction characteristics as measured by a continuous friction measuring device are below the minimum friction level</w:t>
      </w:r>
      <w:r w:rsidRPr="0014331C">
        <w:rPr>
          <w:strike/>
          <w:lang w:val="en-US"/>
        </w:rPr>
        <w:t xml:space="preserve"> specified by the State.</w:t>
      </w:r>
    </w:p>
    <w:p w:rsidR="00AC5220" w:rsidRDefault="00AC5220" w:rsidP="00032BB2">
      <w:pPr>
        <w:jc w:val="both"/>
      </w:pPr>
    </w:p>
    <w:p w:rsidR="00AC5220" w:rsidRPr="0014331C" w:rsidRDefault="00AC5220" w:rsidP="00032BB2">
      <w:pPr>
        <w:jc w:val="both"/>
        <w:rPr>
          <w:rFonts w:eastAsia="SimSun"/>
          <w:i/>
          <w:iCs/>
          <w:szCs w:val="22"/>
          <w:lang w:val="en-US" w:eastAsia="zh-CN"/>
        </w:rPr>
      </w:pPr>
      <w:r w:rsidRPr="0014331C">
        <w:rPr>
          <w:szCs w:val="22"/>
        </w:rPr>
        <w:tab/>
      </w:r>
      <w:r w:rsidRPr="00AC5220">
        <w:rPr>
          <w:rFonts w:eastAsia="MS Mincho"/>
          <w:i/>
          <w:iCs/>
          <w:szCs w:val="22"/>
          <w:highlight w:val="lightGray"/>
          <w:lang w:val="en-US" w:eastAsia="ja-JP"/>
        </w:rPr>
        <w:t xml:space="preserve">Note .— The determination of a runway or portion thereof may be slippery when wet is not based solely on the friction measurement obtained using a continuous friction measuring device. Supplementary tools to undertake this assessment are described in </w:t>
      </w:r>
      <w:r w:rsidRPr="00AC5220">
        <w:rPr>
          <w:rFonts w:eastAsia="SimSun" w:hint="eastAsia"/>
          <w:i/>
          <w:iCs/>
          <w:szCs w:val="22"/>
          <w:highlight w:val="lightGray"/>
          <w:lang w:val="en-US" w:eastAsia="zh-CN"/>
        </w:rPr>
        <w:t xml:space="preserve">the </w:t>
      </w:r>
      <w:r w:rsidRPr="00AC5220">
        <w:rPr>
          <w:rFonts w:eastAsia="SimSun" w:hint="eastAsia"/>
          <w:szCs w:val="22"/>
          <w:highlight w:val="lightGray"/>
          <w:lang w:val="en-US" w:eastAsia="zh-CN"/>
        </w:rPr>
        <w:t xml:space="preserve">Airport Services Manual </w:t>
      </w:r>
      <w:r w:rsidRPr="00AC5220">
        <w:rPr>
          <w:rFonts w:eastAsia="SimSun" w:hint="eastAsia"/>
          <w:i/>
          <w:iCs/>
          <w:szCs w:val="22"/>
          <w:highlight w:val="lightGray"/>
          <w:lang w:val="en-US" w:eastAsia="zh-CN"/>
        </w:rPr>
        <w:t>(Doc 9137),</w:t>
      </w:r>
      <w:r w:rsidRPr="00AC5220">
        <w:rPr>
          <w:rFonts w:eastAsia="SimSun" w:hint="eastAsia"/>
          <w:szCs w:val="22"/>
          <w:highlight w:val="lightGray"/>
          <w:lang w:val="en-US" w:eastAsia="zh-CN"/>
        </w:rPr>
        <w:t xml:space="preserve"> </w:t>
      </w:r>
      <w:r w:rsidRPr="00AC5220">
        <w:rPr>
          <w:rFonts w:eastAsia="MS Mincho"/>
          <w:i/>
          <w:iCs/>
          <w:szCs w:val="22"/>
          <w:highlight w:val="lightGray"/>
          <w:lang w:val="en-US" w:eastAsia="ja-JP"/>
        </w:rPr>
        <w:t xml:space="preserve"> Part 2.</w:t>
      </w:r>
    </w:p>
    <w:p w:rsidR="00AC5220" w:rsidRPr="0014331C" w:rsidRDefault="00AC5220" w:rsidP="00032BB2">
      <w:pPr>
        <w:ind w:leftChars="129" w:left="284"/>
        <w:jc w:val="both"/>
        <w:rPr>
          <w:rFonts w:eastAsia="SimSun"/>
          <w:szCs w:val="22"/>
          <w:lang w:val="en-US" w:eastAsia="zh-CN"/>
        </w:rPr>
      </w:pPr>
    </w:p>
    <w:p w:rsidR="00AC5220" w:rsidRPr="00AC5220" w:rsidRDefault="00AC5220" w:rsidP="00032BB2">
      <w:pPr>
        <w:jc w:val="both"/>
        <w:rPr>
          <w:rFonts w:eastAsia="SimSun"/>
          <w:szCs w:val="22"/>
          <w:highlight w:val="lightGray"/>
          <w:lang w:val="en-US" w:eastAsia="zh-CN"/>
        </w:rPr>
      </w:pPr>
      <w:r w:rsidRPr="00AC5220">
        <w:rPr>
          <w:rFonts w:eastAsia="MS Mincho"/>
          <w:szCs w:val="22"/>
          <w:highlight w:val="lightGray"/>
          <w:lang w:val="en-US" w:eastAsia="ja-JP"/>
        </w:rPr>
        <w:tab/>
        <w:t>2.9.6 Notification shall be given to aerodrome users when the friction level of a paved runway or portion thereof is less than that specified by the State in accordance with 10.2.3.</w:t>
      </w:r>
    </w:p>
    <w:p w:rsidR="00AC5220" w:rsidRPr="00AC5220" w:rsidRDefault="00AC5220" w:rsidP="00032BB2">
      <w:pPr>
        <w:ind w:leftChars="129" w:left="284"/>
        <w:jc w:val="both"/>
        <w:rPr>
          <w:rFonts w:eastAsia="SimSun"/>
          <w:szCs w:val="22"/>
          <w:highlight w:val="lightGray"/>
          <w:lang w:val="en-US" w:eastAsia="zh-CN"/>
        </w:rPr>
      </w:pPr>
    </w:p>
    <w:p w:rsidR="00AC5220" w:rsidRPr="0014331C" w:rsidRDefault="00AC5220" w:rsidP="00032BB2">
      <w:pPr>
        <w:jc w:val="both"/>
        <w:rPr>
          <w:rFonts w:eastAsia="MS Mincho"/>
          <w:i/>
          <w:iCs/>
          <w:color w:val="000000"/>
          <w:szCs w:val="22"/>
          <w:lang w:val="en-US" w:eastAsia="ja-JP"/>
        </w:rPr>
      </w:pPr>
      <w:r w:rsidRPr="00373820">
        <w:rPr>
          <w:rFonts w:eastAsia="MS Mincho"/>
          <w:i/>
          <w:iCs/>
          <w:color w:val="000000"/>
          <w:szCs w:val="22"/>
          <w:lang w:val="en-US" w:eastAsia="ja-JP"/>
        </w:rPr>
        <w:tab/>
        <w:t xml:space="preserve">Note.— Guidance on </w:t>
      </w:r>
      <w:r w:rsidRPr="00AC5220">
        <w:rPr>
          <w:rFonts w:eastAsia="MS Mincho"/>
          <w:i/>
          <w:iCs/>
          <w:color w:val="000000"/>
          <w:szCs w:val="22"/>
          <w:highlight w:val="lightGray"/>
          <w:lang w:val="en-US" w:eastAsia="ja-JP"/>
        </w:rPr>
        <w:t xml:space="preserve">conducting a runway surface friction characteristics evaluation </w:t>
      </w:r>
      <w:proofErr w:type="spellStart"/>
      <w:r w:rsidRPr="00AC5220">
        <w:rPr>
          <w:rFonts w:eastAsia="MS Mincho"/>
          <w:i/>
          <w:iCs/>
          <w:color w:val="000000"/>
          <w:szCs w:val="22"/>
          <w:highlight w:val="lightGray"/>
          <w:lang w:val="en-US" w:eastAsia="ja-JP"/>
        </w:rPr>
        <w:t>programme</w:t>
      </w:r>
      <w:proofErr w:type="spellEnd"/>
      <w:r w:rsidRPr="00AC5220">
        <w:rPr>
          <w:rFonts w:eastAsia="MS Mincho"/>
          <w:i/>
          <w:iCs/>
          <w:color w:val="000000"/>
          <w:szCs w:val="22"/>
          <w:highlight w:val="lightGray"/>
          <w:lang w:val="en-US" w:eastAsia="ja-JP"/>
        </w:rPr>
        <w:t xml:space="preserve"> that includes</w:t>
      </w:r>
      <w:r w:rsidRPr="00373820">
        <w:rPr>
          <w:rFonts w:eastAsia="MS Mincho"/>
          <w:i/>
          <w:iCs/>
          <w:color w:val="000000"/>
          <w:szCs w:val="22"/>
          <w:lang w:val="en-US" w:eastAsia="ja-JP"/>
        </w:rPr>
        <w:t xml:space="preserve"> determining and expressing the minimum friction level is provided in Attachment A, Section</w:t>
      </w:r>
      <w:r>
        <w:rPr>
          <w:rFonts w:eastAsia="MS Mincho"/>
          <w:i/>
          <w:iCs/>
          <w:color w:val="000000"/>
          <w:szCs w:val="22"/>
          <w:lang w:val="en-US" w:eastAsia="ja-JP"/>
        </w:rPr>
        <w:t> </w:t>
      </w:r>
      <w:r w:rsidRPr="00373820">
        <w:rPr>
          <w:rFonts w:eastAsia="MS Mincho"/>
          <w:i/>
          <w:iCs/>
          <w:color w:val="000000"/>
          <w:szCs w:val="22"/>
          <w:lang w:val="en-US" w:eastAsia="ja-JP"/>
        </w:rPr>
        <w:t>7.</w:t>
      </w:r>
      <w:r w:rsidRPr="0014331C">
        <w:rPr>
          <w:rFonts w:eastAsia="MS Mincho"/>
          <w:i/>
          <w:iCs/>
          <w:color w:val="000000"/>
          <w:szCs w:val="22"/>
          <w:lang w:val="en-US" w:eastAsia="ja-JP"/>
        </w:rPr>
        <w:t xml:space="preserve"> </w:t>
      </w:r>
    </w:p>
    <w:p w:rsidR="00AC5220" w:rsidRPr="0014331C" w:rsidRDefault="00AC5220" w:rsidP="00032BB2">
      <w:pPr>
        <w:ind w:leftChars="129" w:left="284"/>
        <w:jc w:val="both"/>
        <w:rPr>
          <w:rFonts w:eastAsia="SimSun"/>
          <w:szCs w:val="22"/>
          <w:lang w:val="en-US" w:eastAsia="zh-CN"/>
        </w:rPr>
      </w:pPr>
    </w:p>
    <w:p w:rsidR="00AC5220" w:rsidRPr="00025A35" w:rsidRDefault="00AC5220" w:rsidP="00032BB2">
      <w:pPr>
        <w:jc w:val="both"/>
        <w:rPr>
          <w:i/>
          <w:strike/>
        </w:rPr>
      </w:pPr>
      <w:r w:rsidRPr="00AF50BD">
        <w:tab/>
      </w:r>
      <w:r w:rsidRPr="00025A35">
        <w:rPr>
          <w:strike/>
        </w:rPr>
        <w:t>2.9.7    Information on the minimum friction level specified by the State for reporting slippery runway conditions and the type of friction measuring device used shall be made available.</w:t>
      </w:r>
    </w:p>
    <w:p w:rsidR="00AC5220" w:rsidRPr="00AF50BD" w:rsidRDefault="00AC5220" w:rsidP="00032BB2">
      <w:pPr>
        <w:jc w:val="both"/>
        <w:rPr>
          <w:i/>
        </w:rPr>
      </w:pPr>
    </w:p>
    <w:p w:rsidR="00AC5220" w:rsidRDefault="00AC5220" w:rsidP="00032BB2">
      <w:pPr>
        <w:numPr>
          <w:ilvl w:val="2"/>
          <w:numId w:val="38"/>
        </w:numPr>
        <w:tabs>
          <w:tab w:val="clear" w:pos="1440"/>
          <w:tab w:val="num" w:pos="0"/>
        </w:tabs>
        <w:ind w:left="0" w:firstLine="720"/>
        <w:jc w:val="both"/>
        <w:rPr>
          <w:i/>
          <w:strike/>
        </w:rPr>
      </w:pPr>
      <w:r w:rsidRPr="00025A35">
        <w:rPr>
          <w:b/>
          <w:strike/>
        </w:rPr>
        <w:t>Recommendation.—</w:t>
      </w:r>
      <w:r w:rsidRPr="00025A35">
        <w:rPr>
          <w:strike/>
        </w:rPr>
        <w:t xml:space="preserve"> </w:t>
      </w:r>
      <w:r w:rsidRPr="00025A35">
        <w:rPr>
          <w:i/>
          <w:strike/>
        </w:rPr>
        <w:t>When it is suspected that a runway may become slippery under unusual conditions, then additional measurements should be made when such conditions occur, and information on the runway surface friction characteristics made available when these additional measurements show that the runway or a portion thereof has become slippery.</w:t>
      </w:r>
    </w:p>
    <w:p w:rsidR="00AC5220" w:rsidRDefault="00AC5220" w:rsidP="00032BB2">
      <w:pPr>
        <w:jc w:val="both"/>
        <w:rPr>
          <w:b/>
          <w:strike/>
        </w:rPr>
      </w:pPr>
    </w:p>
    <w:p w:rsidR="00AC5220" w:rsidRDefault="00AC5220" w:rsidP="00032BB2">
      <w:pPr>
        <w:jc w:val="both"/>
      </w:pPr>
    </w:p>
    <w:p w:rsidR="00AC5220" w:rsidRPr="00AF50BD" w:rsidRDefault="00AC5220" w:rsidP="00032BB2">
      <w:pPr>
        <w:jc w:val="both"/>
      </w:pPr>
      <w:r w:rsidRPr="00AF50BD">
        <w:rPr>
          <w:b/>
          <w:i/>
        </w:rPr>
        <w:t>Snow, slush</w:t>
      </w:r>
      <w:r w:rsidRPr="00025A35">
        <w:rPr>
          <w:b/>
          <w:i/>
          <w:shd w:val="pct15" w:color="auto" w:fill="FFFFFF"/>
        </w:rPr>
        <w:t>,</w:t>
      </w:r>
      <w:r w:rsidRPr="00AF50BD">
        <w:rPr>
          <w:b/>
          <w:i/>
        </w:rPr>
        <w:t xml:space="preserve"> </w:t>
      </w:r>
      <w:r w:rsidRPr="00025A35">
        <w:rPr>
          <w:b/>
          <w:i/>
          <w:strike/>
        </w:rPr>
        <w:t>or</w:t>
      </w:r>
      <w:r w:rsidRPr="00AF50BD">
        <w:rPr>
          <w:b/>
          <w:i/>
        </w:rPr>
        <w:t xml:space="preserve"> ice </w:t>
      </w:r>
      <w:r w:rsidRPr="00025A35">
        <w:rPr>
          <w:b/>
          <w:i/>
          <w:shd w:val="pct15" w:color="auto" w:fill="FFFFFF"/>
        </w:rPr>
        <w:t>or frost</w:t>
      </w:r>
      <w:r>
        <w:rPr>
          <w:b/>
          <w:i/>
        </w:rPr>
        <w:t xml:space="preserve"> </w:t>
      </w:r>
      <w:r w:rsidRPr="00AF50BD">
        <w:rPr>
          <w:b/>
          <w:i/>
        </w:rPr>
        <w:t>on a runway</w:t>
      </w:r>
    </w:p>
    <w:p w:rsidR="00AC5220" w:rsidRPr="00AF50BD" w:rsidRDefault="00AC5220" w:rsidP="00032BB2">
      <w:pPr>
        <w:jc w:val="both"/>
        <w:rPr>
          <w:b/>
          <w:i/>
        </w:rPr>
      </w:pPr>
    </w:p>
    <w:p w:rsidR="00AC5220" w:rsidRPr="00AF50BD" w:rsidRDefault="00AC5220" w:rsidP="00032BB2">
      <w:pPr>
        <w:jc w:val="both"/>
      </w:pPr>
      <w:r w:rsidRPr="00AF50BD">
        <w:rPr>
          <w:i/>
        </w:rPr>
        <w:tab/>
        <w:t>Note 1.— The intent of these specifications is to satisfy the SNOWTAM and NOTAM promulgation requirements contained in Annex 15.</w:t>
      </w:r>
    </w:p>
    <w:p w:rsidR="00AC5220" w:rsidRPr="00AF50BD" w:rsidRDefault="00AC5220" w:rsidP="00032BB2">
      <w:pPr>
        <w:jc w:val="both"/>
      </w:pPr>
    </w:p>
    <w:p w:rsidR="00AC5220" w:rsidRPr="00AF50BD" w:rsidRDefault="00AC5220" w:rsidP="00032BB2">
      <w:pPr>
        <w:jc w:val="both"/>
      </w:pPr>
      <w:r w:rsidRPr="00AF50BD">
        <w:rPr>
          <w:i/>
        </w:rPr>
        <w:tab/>
        <w:t>Note 2.— Runway surface condition sensors may be used to detect and continuously display current or predicted information on surface conditions such as the presence of moisture, or imminent formation of ice on pavements.</w:t>
      </w:r>
    </w:p>
    <w:p w:rsidR="00AC5220" w:rsidRPr="00AF50BD" w:rsidRDefault="00AC5220" w:rsidP="00032BB2">
      <w:pPr>
        <w:jc w:val="both"/>
        <w:rPr>
          <w:i/>
        </w:rPr>
      </w:pPr>
    </w:p>
    <w:p w:rsidR="00AC5220" w:rsidRPr="00CA435B" w:rsidRDefault="00AC5220" w:rsidP="00032BB2">
      <w:pPr>
        <w:jc w:val="both"/>
        <w:rPr>
          <w:iCs/>
        </w:rPr>
      </w:pPr>
      <w:r w:rsidRPr="00AF50BD">
        <w:tab/>
        <w:t>2.9.</w:t>
      </w:r>
      <w:r w:rsidRPr="00004C6B">
        <w:rPr>
          <w:strike/>
        </w:rPr>
        <w:t>9</w:t>
      </w:r>
      <w:r w:rsidRPr="00081B7A">
        <w:rPr>
          <w:shd w:val="pct15" w:color="auto" w:fill="FFFFFF"/>
        </w:rPr>
        <w:t>7</w:t>
      </w:r>
      <w:r w:rsidRPr="00AF50BD">
        <w:t>    </w:t>
      </w:r>
      <w:r w:rsidRPr="00E81548">
        <w:rPr>
          <w:b/>
          <w:strike/>
        </w:rPr>
        <w:t>Recommendation.—</w:t>
      </w:r>
      <w:r w:rsidRPr="00AF50BD">
        <w:t xml:space="preserve"> </w:t>
      </w:r>
      <w:r w:rsidRPr="00E81548">
        <w:rPr>
          <w:iCs/>
        </w:rPr>
        <w:t>Whenever a</w:t>
      </w:r>
      <w:r w:rsidRPr="00E81548">
        <w:rPr>
          <w:iCs/>
          <w:shd w:val="pct15" w:color="auto" w:fill="FFFFFF"/>
        </w:rPr>
        <w:t>n operational</w:t>
      </w:r>
      <w:r w:rsidRPr="00E81548">
        <w:rPr>
          <w:iCs/>
        </w:rPr>
        <w:t xml:space="preserve"> runway is</w:t>
      </w:r>
      <w:r>
        <w:rPr>
          <w:iCs/>
        </w:rPr>
        <w:t xml:space="preserve"> </w:t>
      </w:r>
      <w:r w:rsidRPr="00894841">
        <w:rPr>
          <w:iCs/>
          <w:strike/>
        </w:rPr>
        <w:t>affected</w:t>
      </w:r>
      <w:r w:rsidRPr="00E81548">
        <w:rPr>
          <w:iCs/>
        </w:rPr>
        <w:t xml:space="preserve"> </w:t>
      </w:r>
      <w:r w:rsidRPr="00AC5220">
        <w:rPr>
          <w:iCs/>
          <w:highlight w:val="lightGray"/>
        </w:rPr>
        <w:t>contaminated</w:t>
      </w:r>
      <w:r>
        <w:rPr>
          <w:iCs/>
        </w:rPr>
        <w:t xml:space="preserve"> </w:t>
      </w:r>
      <w:r w:rsidRPr="00E81548">
        <w:rPr>
          <w:iCs/>
        </w:rPr>
        <w:t>by snow, slush</w:t>
      </w:r>
      <w:r w:rsidRPr="00E81548">
        <w:rPr>
          <w:iCs/>
          <w:shd w:val="pct15" w:color="auto" w:fill="FFFFFF"/>
        </w:rPr>
        <w:t>,</w:t>
      </w:r>
      <w:r w:rsidRPr="00E81548">
        <w:rPr>
          <w:iCs/>
        </w:rPr>
        <w:t xml:space="preserve"> </w:t>
      </w:r>
      <w:r w:rsidRPr="00E81548">
        <w:rPr>
          <w:iCs/>
          <w:strike/>
        </w:rPr>
        <w:t>or</w:t>
      </w:r>
      <w:r w:rsidRPr="00E81548">
        <w:rPr>
          <w:iCs/>
        </w:rPr>
        <w:t xml:space="preserve"> ice</w:t>
      </w:r>
      <w:r w:rsidRPr="00E81548">
        <w:rPr>
          <w:iCs/>
          <w:strike/>
        </w:rPr>
        <w:t>,</w:t>
      </w:r>
      <w:r w:rsidRPr="00E81548">
        <w:rPr>
          <w:iCs/>
        </w:rPr>
        <w:t xml:space="preserve"> </w:t>
      </w:r>
      <w:r w:rsidRPr="00E81548">
        <w:rPr>
          <w:iCs/>
          <w:shd w:val="pct15" w:color="auto" w:fill="FFFFFF"/>
        </w:rPr>
        <w:t>or frost,</w:t>
      </w:r>
      <w:r w:rsidRPr="00E81548">
        <w:rPr>
          <w:iCs/>
        </w:rPr>
        <w:t xml:space="preserve"> </w:t>
      </w:r>
      <w:r w:rsidRPr="00E81548">
        <w:rPr>
          <w:iCs/>
          <w:strike/>
        </w:rPr>
        <w:t>and it has not been possible to clear the precipitant fully, the condition of</w:t>
      </w:r>
      <w:r w:rsidRPr="00E81548">
        <w:rPr>
          <w:iCs/>
        </w:rPr>
        <w:t xml:space="preserve"> the runway </w:t>
      </w:r>
      <w:r w:rsidRPr="00E81548">
        <w:rPr>
          <w:iCs/>
          <w:shd w:val="pct15" w:color="auto" w:fill="FFFFFF"/>
        </w:rPr>
        <w:t>surface condition</w:t>
      </w:r>
      <w:r w:rsidRPr="00E81548">
        <w:rPr>
          <w:iCs/>
        </w:rPr>
        <w:t xml:space="preserve"> </w:t>
      </w:r>
      <w:r w:rsidRPr="00E81548">
        <w:rPr>
          <w:iCs/>
          <w:strike/>
        </w:rPr>
        <w:t xml:space="preserve">should </w:t>
      </w:r>
      <w:r w:rsidRPr="00E81548">
        <w:rPr>
          <w:iCs/>
          <w:shd w:val="pct15" w:color="auto" w:fill="FFFFFF"/>
        </w:rPr>
        <w:t>shall</w:t>
      </w:r>
      <w:r w:rsidRPr="00E81548">
        <w:rPr>
          <w:iCs/>
        </w:rPr>
        <w:t xml:space="preserve"> be assessed</w:t>
      </w:r>
      <w:r w:rsidRPr="00E81548">
        <w:rPr>
          <w:iCs/>
          <w:strike/>
        </w:rPr>
        <w:t>,</w:t>
      </w:r>
      <w:r w:rsidRPr="00E81548">
        <w:rPr>
          <w:iCs/>
        </w:rPr>
        <w:t xml:space="preserve"> and </w:t>
      </w:r>
      <w:r w:rsidRPr="00E81548">
        <w:rPr>
          <w:iCs/>
          <w:strike/>
        </w:rPr>
        <w:t>the friction coefficient measured</w:t>
      </w:r>
      <w:r w:rsidRPr="00E81548">
        <w:rPr>
          <w:iCs/>
        </w:rPr>
        <w:t xml:space="preserve"> </w:t>
      </w:r>
      <w:r w:rsidRPr="00E81548">
        <w:rPr>
          <w:iCs/>
          <w:shd w:val="pct15" w:color="auto" w:fill="FFFFFF"/>
        </w:rPr>
        <w:t>reported</w:t>
      </w:r>
      <w:r>
        <w:rPr>
          <w:iCs/>
          <w:shd w:val="pct15" w:color="auto" w:fill="FFFFFF"/>
        </w:rPr>
        <w:t>.</w:t>
      </w:r>
    </w:p>
    <w:p w:rsidR="00AC5220" w:rsidRDefault="00AC5220" w:rsidP="00032BB2">
      <w:pPr>
        <w:jc w:val="both"/>
      </w:pPr>
    </w:p>
    <w:p w:rsidR="00AC5220" w:rsidRDefault="00AC5220" w:rsidP="00032BB2">
      <w:pPr>
        <w:ind w:firstLine="720"/>
        <w:jc w:val="both"/>
      </w:pPr>
      <w:r w:rsidRPr="00AF50BD">
        <w:rPr>
          <w:i/>
        </w:rPr>
        <w:lastRenderedPageBreak/>
        <w:t xml:space="preserve">Note.— Guidance on </w:t>
      </w:r>
      <w:r w:rsidRPr="00C314AF">
        <w:rPr>
          <w:i/>
          <w:strike/>
        </w:rPr>
        <w:t>determining and expressing the friction characteristics</w:t>
      </w:r>
      <w:r>
        <w:rPr>
          <w:i/>
        </w:rPr>
        <w:t xml:space="preserve"> </w:t>
      </w:r>
      <w:r w:rsidRPr="00C314AF">
        <w:rPr>
          <w:i/>
          <w:shd w:val="pct15" w:color="auto" w:fill="FFFFFF"/>
        </w:rPr>
        <w:t>assessment</w:t>
      </w:r>
      <w:r w:rsidRPr="00AF50BD">
        <w:rPr>
          <w:i/>
        </w:rPr>
        <w:t xml:space="preserve"> of snow- and ice-covered paved surfaces is provided in Attachment A, Section 6.</w:t>
      </w:r>
    </w:p>
    <w:p w:rsidR="00AC5220" w:rsidRDefault="00AC5220" w:rsidP="00032BB2">
      <w:pPr>
        <w:ind w:firstLine="720"/>
        <w:jc w:val="both"/>
        <w:rPr>
          <w:iCs/>
          <w:shd w:val="pct15" w:color="auto" w:fill="FFFFFF"/>
        </w:rPr>
      </w:pPr>
    </w:p>
    <w:p w:rsidR="00AC5220" w:rsidRPr="00AC5220" w:rsidRDefault="00AC5220" w:rsidP="00032BB2">
      <w:pPr>
        <w:ind w:firstLine="720"/>
        <w:jc w:val="both"/>
        <w:rPr>
          <w:bCs/>
          <w:i/>
          <w:iCs/>
          <w:highlight w:val="lightGray"/>
        </w:rPr>
      </w:pPr>
      <w:r w:rsidRPr="00AC5220">
        <w:rPr>
          <w:iCs/>
          <w:highlight w:val="lightGray"/>
          <w:shd w:val="pct15" w:color="auto" w:fill="FFFFFF"/>
        </w:rPr>
        <w:t xml:space="preserve">2.9.7A </w:t>
      </w:r>
      <w:r w:rsidRPr="00AC5220">
        <w:rPr>
          <w:b/>
          <w:bCs/>
          <w:iCs/>
          <w:highlight w:val="lightGray"/>
          <w:shd w:val="pct15" w:color="auto" w:fill="FFFFFF"/>
        </w:rPr>
        <w:t>Recommendation.</w:t>
      </w:r>
      <w:r w:rsidRPr="00AC5220">
        <w:rPr>
          <w:b/>
          <w:bCs/>
          <w:highlight w:val="lightGray"/>
        </w:rPr>
        <w:t xml:space="preserve"> —</w:t>
      </w:r>
      <w:r w:rsidRPr="00AC5220">
        <w:rPr>
          <w:bCs/>
          <w:i/>
          <w:iCs/>
          <w:highlight w:val="lightGray"/>
        </w:rPr>
        <w:t xml:space="preserve">Runway surface friction measurements made on a runway that is contaminated by slush, wet snow or wet ice should not be reported unless the reliability of the measurement relevant to its operational use can be assured. </w:t>
      </w:r>
    </w:p>
    <w:p w:rsidR="00AC5220" w:rsidRPr="00AC5220" w:rsidRDefault="00AC5220" w:rsidP="00032BB2">
      <w:pPr>
        <w:ind w:firstLine="720"/>
        <w:jc w:val="both"/>
        <w:rPr>
          <w:bCs/>
          <w:i/>
          <w:iCs/>
          <w:highlight w:val="lightGray"/>
        </w:rPr>
      </w:pPr>
    </w:p>
    <w:p w:rsidR="00AC5220" w:rsidRDefault="00AC5220" w:rsidP="00032BB2">
      <w:pPr>
        <w:ind w:firstLine="720"/>
        <w:jc w:val="both"/>
        <w:rPr>
          <w:i/>
        </w:rPr>
      </w:pPr>
      <w:r w:rsidRPr="00AC5220">
        <w:rPr>
          <w:i/>
          <w:highlight w:val="lightGray"/>
        </w:rPr>
        <w:t>Note.—Contaminant drag on the equipment’s measuring wheel, amongst other factors, may cause readings obtained in these conditions to be unreliable.</w:t>
      </w:r>
    </w:p>
    <w:p w:rsidR="00AC5220" w:rsidRPr="00AF50BD" w:rsidRDefault="00AC5220" w:rsidP="00032BB2">
      <w:pPr>
        <w:jc w:val="both"/>
        <w:rPr>
          <w:i/>
        </w:rPr>
      </w:pPr>
    </w:p>
    <w:p w:rsidR="00AC5220" w:rsidRPr="00AF50BD" w:rsidRDefault="00AC5220" w:rsidP="00032BB2">
      <w:pPr>
        <w:jc w:val="both"/>
      </w:pPr>
      <w:r w:rsidRPr="00AF50BD">
        <w:tab/>
        <w:t>2.9.</w:t>
      </w:r>
      <w:r w:rsidRPr="00004C6B">
        <w:rPr>
          <w:strike/>
        </w:rPr>
        <w:t>10</w:t>
      </w:r>
      <w:r>
        <w:rPr>
          <w:shd w:val="pct15" w:color="auto" w:fill="FFFFFF"/>
        </w:rPr>
        <w:t>8</w:t>
      </w:r>
      <w:r w:rsidRPr="00AF50BD">
        <w:t>    </w:t>
      </w:r>
      <w:r w:rsidRPr="00AF50BD">
        <w:rPr>
          <w:b/>
        </w:rPr>
        <w:t>Recommendation.—</w:t>
      </w:r>
      <w:r w:rsidRPr="00AF50BD">
        <w:t xml:space="preserve"> </w:t>
      </w:r>
      <w:r w:rsidRPr="00C314AF">
        <w:rPr>
          <w:i/>
          <w:iCs/>
          <w:shd w:val="pct15" w:color="auto" w:fill="FFFFFF"/>
        </w:rPr>
        <w:t>When friction measurements are taken as part of the assessment,</w:t>
      </w:r>
      <w:r>
        <w:rPr>
          <w:i/>
          <w:iCs/>
        </w:rPr>
        <w:t xml:space="preserve"> </w:t>
      </w:r>
      <w:proofErr w:type="spellStart"/>
      <w:r w:rsidRPr="00C314AF">
        <w:rPr>
          <w:i/>
          <w:strike/>
        </w:rPr>
        <w:t>T</w:t>
      </w:r>
      <w:r w:rsidRPr="00C314AF">
        <w:rPr>
          <w:i/>
          <w:shd w:val="pct15" w:color="auto" w:fill="FFFFFF"/>
        </w:rPr>
        <w:t>t</w:t>
      </w:r>
      <w:r w:rsidRPr="00AF50BD">
        <w:rPr>
          <w:i/>
        </w:rPr>
        <w:t>he</w:t>
      </w:r>
      <w:proofErr w:type="spellEnd"/>
      <w:r w:rsidRPr="00AF50BD">
        <w:rPr>
          <w:i/>
        </w:rPr>
        <w:t xml:space="preserve"> </w:t>
      </w:r>
      <w:r w:rsidRPr="0075055B">
        <w:rPr>
          <w:i/>
          <w:strike/>
        </w:rPr>
        <w:t>readings</w:t>
      </w:r>
      <w:r>
        <w:rPr>
          <w:i/>
        </w:rPr>
        <w:t xml:space="preserve"> </w:t>
      </w:r>
      <w:r w:rsidRPr="0075055B">
        <w:rPr>
          <w:i/>
          <w:shd w:val="pct15" w:color="auto" w:fill="FFFFFF"/>
        </w:rPr>
        <w:t>performance</w:t>
      </w:r>
      <w:r w:rsidRPr="00AF50BD">
        <w:rPr>
          <w:i/>
        </w:rPr>
        <w:t xml:space="preserve"> of the friction measuring device on</w:t>
      </w:r>
      <w:r>
        <w:rPr>
          <w:i/>
        </w:rPr>
        <w:t xml:space="preserve"> </w:t>
      </w:r>
      <w:r w:rsidRPr="0075055B">
        <w:rPr>
          <w:i/>
          <w:shd w:val="pct15" w:color="auto" w:fill="FFFFFF"/>
        </w:rPr>
        <w:t>compacted</w:t>
      </w:r>
      <w:r w:rsidRPr="00AF50BD">
        <w:rPr>
          <w:i/>
        </w:rPr>
        <w:t xml:space="preserve"> snow</w:t>
      </w:r>
      <w:r w:rsidRPr="0075055B">
        <w:rPr>
          <w:i/>
        </w:rPr>
        <w:t>-</w:t>
      </w:r>
      <w:r w:rsidRPr="0075055B">
        <w:rPr>
          <w:i/>
          <w:strike/>
        </w:rPr>
        <w:t>, slush-,</w:t>
      </w:r>
      <w:r w:rsidRPr="00AF50BD">
        <w:rPr>
          <w:i/>
        </w:rPr>
        <w:t xml:space="preserve"> or ice-covered surfaces should </w:t>
      </w:r>
      <w:r w:rsidRPr="0075055B">
        <w:rPr>
          <w:i/>
          <w:strike/>
        </w:rPr>
        <w:t>adequately correlate with the readings of one other such device</w:t>
      </w:r>
      <w:r>
        <w:rPr>
          <w:i/>
        </w:rPr>
        <w:t xml:space="preserve"> </w:t>
      </w:r>
      <w:r w:rsidRPr="0075055B">
        <w:rPr>
          <w:i/>
          <w:shd w:val="pct15" w:color="auto" w:fill="FFFFFF"/>
        </w:rPr>
        <w:t>meet the standard and correlation criteria set or agreed by the State</w:t>
      </w:r>
      <w:r w:rsidRPr="00AF50BD">
        <w:rPr>
          <w:i/>
        </w:rPr>
        <w:t>.</w:t>
      </w:r>
    </w:p>
    <w:p w:rsidR="00AC5220" w:rsidRPr="00AF50BD" w:rsidRDefault="00AC5220" w:rsidP="00032BB2">
      <w:pPr>
        <w:jc w:val="both"/>
      </w:pPr>
    </w:p>
    <w:p w:rsidR="00AC5220" w:rsidRDefault="00AC5220" w:rsidP="00032BB2">
      <w:pPr>
        <w:jc w:val="both"/>
        <w:rPr>
          <w:i/>
          <w:iCs/>
          <w:shd w:val="pct15" w:color="auto" w:fill="FFFFFF"/>
        </w:rPr>
      </w:pPr>
      <w:r w:rsidRPr="00AF50BD">
        <w:rPr>
          <w:i/>
        </w:rPr>
        <w:tab/>
        <w:t xml:space="preserve">Note.— </w:t>
      </w:r>
      <w:r w:rsidRPr="0065162C">
        <w:rPr>
          <w:i/>
          <w:strike/>
        </w:rPr>
        <w:t>The principal aim is to measure surface friction in a manner that is relevant to the friction experienced by an aircraft tire, thereby providing correlation between the friction measuring device and aircraft braking performance.</w:t>
      </w:r>
      <w:r>
        <w:rPr>
          <w:i/>
          <w:strike/>
        </w:rPr>
        <w:t xml:space="preserve"> </w:t>
      </w:r>
      <w:r w:rsidRPr="006C6F49">
        <w:rPr>
          <w:i/>
          <w:shd w:val="pct15" w:color="auto" w:fill="FFFFFF"/>
        </w:rPr>
        <w:t xml:space="preserve">Guidance on criteria for, and correlation between, friction measuring devices is </w:t>
      </w:r>
      <w:r w:rsidRPr="006C6F49">
        <w:rPr>
          <w:i/>
          <w:iCs/>
          <w:shd w:val="pct15" w:color="auto" w:fill="FFFFFF"/>
        </w:rPr>
        <w:t xml:space="preserve">included in the </w:t>
      </w:r>
      <w:r w:rsidRPr="006C6F49">
        <w:rPr>
          <w:iCs/>
          <w:shd w:val="pct15" w:color="auto" w:fill="FFFFFF"/>
        </w:rPr>
        <w:t xml:space="preserve">Airport Services Manual </w:t>
      </w:r>
      <w:r w:rsidRPr="006C6F49">
        <w:rPr>
          <w:i/>
          <w:shd w:val="pct15" w:color="auto" w:fill="FFFFFF"/>
        </w:rPr>
        <w:t>(Doc 9137),</w:t>
      </w:r>
      <w:r w:rsidRPr="006C6F49">
        <w:rPr>
          <w:i/>
          <w:iCs/>
          <w:shd w:val="pct15" w:color="auto" w:fill="FFFFFF"/>
        </w:rPr>
        <w:t xml:space="preserve"> Part 2.</w:t>
      </w:r>
    </w:p>
    <w:p w:rsidR="00AC5220"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Cs/>
          <w:shd w:val="pct15" w:color="auto" w:fill="FFFFFF"/>
        </w:rPr>
        <w:t>2.9.</w:t>
      </w:r>
      <w:r>
        <w:rPr>
          <w:iCs/>
          <w:shd w:val="pct15" w:color="auto" w:fill="FFFFFF"/>
        </w:rPr>
        <w:t>9</w:t>
      </w:r>
      <w:r w:rsidRPr="00CB280C">
        <w:rPr>
          <w:iCs/>
          <w:shd w:val="pct15" w:color="auto" w:fill="FFFFFF"/>
        </w:rPr>
        <w:tab/>
      </w:r>
      <w:r w:rsidRPr="00CB280C">
        <w:rPr>
          <w:b/>
          <w:iCs/>
          <w:shd w:val="pct15" w:color="auto" w:fill="FFFFFF"/>
        </w:rPr>
        <w:t>Recommendation.—</w:t>
      </w:r>
      <w:r w:rsidRPr="00CB280C">
        <w:rPr>
          <w:iCs/>
          <w:shd w:val="pct15" w:color="auto" w:fill="FFFFFF"/>
        </w:rPr>
        <w:t xml:space="preserve"> </w:t>
      </w:r>
      <w:r w:rsidRPr="00CB280C">
        <w:rPr>
          <w:i/>
          <w:iCs/>
          <w:shd w:val="pct15" w:color="auto" w:fill="FFFFFF"/>
        </w:rPr>
        <w:t>Whenever snow, slush, ice or frost is present and reported, the description of the runway surface condition should use the following terms:</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DRY SNOW;</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WET SNOW;</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COMPACTED SNOW;</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WET COMPACTED SNOW;</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SLUSH;</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ICE;</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WET ICE;</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FROST;</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 xml:space="preserve">DRY SNOW ON ICE; </w:t>
      </w:r>
      <w:r>
        <w:rPr>
          <w:i/>
          <w:iCs/>
          <w:shd w:val="pct15" w:color="auto" w:fill="FFFFFF"/>
        </w:rPr>
        <w:t xml:space="preserve"> </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WET SNOW ON ICE;</w:t>
      </w:r>
    </w:p>
    <w:p w:rsidR="00AC5220" w:rsidRPr="00CB280C" w:rsidRDefault="00AC5220" w:rsidP="00032BB2">
      <w:pPr>
        <w:jc w:val="both"/>
        <w:rPr>
          <w:i/>
          <w:iCs/>
          <w:shd w:val="pct15" w:color="auto" w:fill="FFFFFF"/>
        </w:rPr>
      </w:pPr>
    </w:p>
    <w:p w:rsidR="00AC5220" w:rsidRPr="00CB280C" w:rsidRDefault="00AC5220" w:rsidP="00032BB2">
      <w:pPr>
        <w:jc w:val="both"/>
        <w:rPr>
          <w:i/>
          <w:iCs/>
          <w:shd w:val="pct15" w:color="auto" w:fill="FFFFFF"/>
        </w:rPr>
      </w:pPr>
      <w:r w:rsidRPr="00CB280C">
        <w:rPr>
          <w:i/>
          <w:iCs/>
          <w:shd w:val="pct15" w:color="auto" w:fill="FFFFFF"/>
        </w:rPr>
        <w:tab/>
        <w:t>CHEMICALLY TREATED.</w:t>
      </w:r>
    </w:p>
    <w:p w:rsidR="00AC5220" w:rsidRPr="00CB280C" w:rsidRDefault="00AC5220" w:rsidP="00032BB2">
      <w:pPr>
        <w:jc w:val="both"/>
        <w:rPr>
          <w:i/>
          <w:iCs/>
        </w:rPr>
      </w:pPr>
    </w:p>
    <w:p w:rsidR="00AC5220" w:rsidRPr="00CB280C" w:rsidRDefault="00AC5220" w:rsidP="00032BB2">
      <w:pPr>
        <w:jc w:val="both"/>
        <w:rPr>
          <w:iCs/>
          <w:shd w:val="pct15" w:color="auto" w:fill="FFFFFF"/>
        </w:rPr>
      </w:pPr>
      <w:r>
        <w:rPr>
          <w:i/>
          <w:iCs/>
          <w:shd w:val="pct15" w:color="auto" w:fill="FFFFFF"/>
        </w:rPr>
        <w:tab/>
      </w:r>
      <w:r w:rsidRPr="00CB280C">
        <w:rPr>
          <w:i/>
          <w:iCs/>
          <w:shd w:val="pct15" w:color="auto" w:fill="FFFFFF"/>
        </w:rPr>
        <w:t>SANDED.</w:t>
      </w:r>
    </w:p>
    <w:p w:rsidR="00AC5220" w:rsidRPr="00CB280C" w:rsidRDefault="00AC5220" w:rsidP="00032BB2">
      <w:pPr>
        <w:jc w:val="both"/>
        <w:rPr>
          <w:iCs/>
        </w:rPr>
      </w:pPr>
    </w:p>
    <w:p w:rsidR="00AC5220" w:rsidRPr="00263689" w:rsidRDefault="00AC5220" w:rsidP="00032BB2">
      <w:pPr>
        <w:jc w:val="both"/>
        <w:rPr>
          <w:i/>
          <w:iCs/>
        </w:rPr>
      </w:pPr>
      <w:r w:rsidRPr="00AC5220">
        <w:rPr>
          <w:i/>
          <w:iCs/>
          <w:highlight w:val="lightGray"/>
        </w:rPr>
        <w:t>and should include, where applicable, the assessment of contaminant depth.</w:t>
      </w:r>
    </w:p>
    <w:p w:rsidR="002D401A" w:rsidRDefault="002D401A" w:rsidP="00032BB2">
      <w:pPr>
        <w:jc w:val="both"/>
      </w:pPr>
    </w:p>
    <w:p w:rsidR="00AC5220" w:rsidRDefault="00AC5220" w:rsidP="00032BB2">
      <w:pPr>
        <w:jc w:val="both"/>
      </w:pPr>
      <w:r>
        <w:t>….</w:t>
      </w:r>
    </w:p>
    <w:p w:rsidR="00AC5220" w:rsidRDefault="00AC5220" w:rsidP="00032BB2">
      <w:pPr>
        <w:jc w:val="both"/>
      </w:pPr>
    </w:p>
    <w:p w:rsidR="00AC5220" w:rsidRDefault="00AC5220" w:rsidP="00032BB2">
      <w:pPr>
        <w:jc w:val="both"/>
      </w:pPr>
    </w:p>
    <w:p w:rsidR="00AC5220" w:rsidRPr="00793A9D" w:rsidRDefault="00AC5220" w:rsidP="00AC5220">
      <w:pPr>
        <w:pStyle w:val="Chapter"/>
      </w:pPr>
      <w:r w:rsidRPr="00793A9D">
        <w:t>CHAPTER 3.    PHYSICAL CHARACTERISTICS</w:t>
      </w:r>
    </w:p>
    <w:p w:rsidR="00AC5220" w:rsidRPr="00793A9D" w:rsidRDefault="00AC5220" w:rsidP="00AC5220">
      <w:pPr>
        <w:jc w:val="center"/>
        <w:rPr>
          <w:b/>
          <w:bCs/>
          <w:iCs/>
        </w:rPr>
      </w:pPr>
    </w:p>
    <w:p w:rsidR="00AC5220" w:rsidRPr="00793A9D" w:rsidRDefault="00AC5220" w:rsidP="00AC5220">
      <w:pPr>
        <w:jc w:val="center"/>
        <w:rPr>
          <w:b/>
          <w:bCs/>
          <w:iCs/>
        </w:rPr>
      </w:pPr>
    </w:p>
    <w:p w:rsidR="00AC5220" w:rsidRPr="00793A9D" w:rsidRDefault="00AC5220" w:rsidP="00AC5220">
      <w:pPr>
        <w:jc w:val="center"/>
        <w:rPr>
          <w:b/>
          <w:bCs/>
          <w:iCs/>
        </w:rPr>
      </w:pPr>
      <w:r w:rsidRPr="00793A9D">
        <w:rPr>
          <w:b/>
          <w:bCs/>
          <w:iCs/>
        </w:rPr>
        <w:t>3.1</w:t>
      </w:r>
      <w:r w:rsidRPr="00793A9D">
        <w:rPr>
          <w:iCs/>
        </w:rPr>
        <w:t>    </w:t>
      </w:r>
      <w:r w:rsidRPr="00793A9D">
        <w:rPr>
          <w:b/>
          <w:bCs/>
          <w:iCs/>
        </w:rPr>
        <w:t>Runways</w:t>
      </w:r>
    </w:p>
    <w:p w:rsidR="00AC5220" w:rsidRPr="00B92DB4" w:rsidRDefault="00AC5220" w:rsidP="00032BB2">
      <w:pPr>
        <w:jc w:val="both"/>
      </w:pPr>
      <w:r>
        <w:rPr>
          <w:b/>
          <w:bCs/>
        </w:rPr>
        <w:t>….</w:t>
      </w:r>
    </w:p>
    <w:p w:rsidR="00AC5220" w:rsidRPr="00793A9D" w:rsidRDefault="00AC5220" w:rsidP="00032BB2">
      <w:pPr>
        <w:jc w:val="both"/>
        <w:rPr>
          <w:iCs/>
        </w:rPr>
      </w:pPr>
    </w:p>
    <w:p w:rsidR="00AC5220" w:rsidRPr="00793A9D" w:rsidRDefault="00AC5220" w:rsidP="00032BB2">
      <w:pPr>
        <w:jc w:val="both"/>
        <w:rPr>
          <w:iCs/>
        </w:rPr>
      </w:pPr>
    </w:p>
    <w:p w:rsidR="00AC5220" w:rsidRPr="00C87583" w:rsidRDefault="00AC5220" w:rsidP="00032BB2">
      <w:pPr>
        <w:jc w:val="both"/>
        <w:rPr>
          <w:b/>
          <w:bCs/>
          <w:i/>
          <w:iCs/>
        </w:rPr>
      </w:pPr>
      <w:r w:rsidRPr="00C87583">
        <w:rPr>
          <w:b/>
          <w:bCs/>
          <w:i/>
          <w:iCs/>
        </w:rPr>
        <w:t>Surface of runways</w:t>
      </w:r>
    </w:p>
    <w:p w:rsidR="00AC5220" w:rsidRPr="00C87583" w:rsidRDefault="00AC5220" w:rsidP="00032BB2">
      <w:pPr>
        <w:jc w:val="both"/>
        <w:rPr>
          <w:iCs/>
        </w:rPr>
      </w:pPr>
    </w:p>
    <w:p w:rsidR="00AC5220" w:rsidRPr="00C87583" w:rsidRDefault="00AC5220" w:rsidP="00032BB2">
      <w:pPr>
        <w:jc w:val="both"/>
        <w:rPr>
          <w:iCs/>
        </w:rPr>
      </w:pPr>
      <w:r w:rsidRPr="00C87583">
        <w:rPr>
          <w:iCs/>
        </w:rPr>
        <w:tab/>
        <w:t xml:space="preserve">3.1.22    The surface of a runway shall be constructed without irregularities that would </w:t>
      </w:r>
      <w:r w:rsidRPr="00C87583">
        <w:rPr>
          <w:iCs/>
          <w:strike/>
        </w:rPr>
        <w:t>result in loss in</w:t>
      </w:r>
      <w:r w:rsidRPr="00C87583">
        <w:rPr>
          <w:iCs/>
        </w:rPr>
        <w:t xml:space="preserve"> </w:t>
      </w:r>
      <w:r w:rsidRPr="00C87583">
        <w:rPr>
          <w:iCs/>
          <w:shd w:val="pct15" w:color="auto" w:fill="FFFFFF"/>
        </w:rPr>
        <w:t>impair the runway surface</w:t>
      </w:r>
      <w:r w:rsidRPr="00C87583">
        <w:rPr>
          <w:iCs/>
        </w:rPr>
        <w:t xml:space="preserve">  friction characteristics or otherwise adversely affect the take-off or landing of an aeroplane.</w:t>
      </w:r>
    </w:p>
    <w:p w:rsidR="00AC5220" w:rsidRPr="00C87583" w:rsidRDefault="00AC5220" w:rsidP="00032BB2">
      <w:pPr>
        <w:spacing w:line="200" w:lineRule="exact"/>
        <w:jc w:val="both"/>
        <w:rPr>
          <w:iCs/>
        </w:rPr>
      </w:pPr>
    </w:p>
    <w:p w:rsidR="00AC5220" w:rsidRPr="00C87583" w:rsidRDefault="00AC5220" w:rsidP="00032BB2">
      <w:pPr>
        <w:jc w:val="both"/>
        <w:rPr>
          <w:i/>
          <w:iCs/>
        </w:rPr>
      </w:pPr>
      <w:r w:rsidRPr="00C87583">
        <w:rPr>
          <w:iCs/>
        </w:rPr>
        <w:tab/>
      </w:r>
      <w:r w:rsidRPr="00C87583">
        <w:rPr>
          <w:i/>
          <w:iCs/>
        </w:rPr>
        <w:t>Note 1.— Surface irregularities may adversely affect the take-off or landing of an aeroplane by causing excessive bouncing, pitching, vibration, or other difficulties in the control of an aeroplane.</w:t>
      </w:r>
    </w:p>
    <w:p w:rsidR="00AC5220" w:rsidRPr="00C87583" w:rsidRDefault="00AC5220" w:rsidP="00032BB2">
      <w:pPr>
        <w:spacing w:line="200" w:lineRule="exact"/>
        <w:jc w:val="both"/>
        <w:rPr>
          <w:i/>
          <w:iCs/>
        </w:rPr>
      </w:pPr>
    </w:p>
    <w:p w:rsidR="00AC5220" w:rsidRPr="00C87583" w:rsidRDefault="00AC5220" w:rsidP="00032BB2">
      <w:pPr>
        <w:jc w:val="both"/>
        <w:rPr>
          <w:i/>
          <w:iCs/>
        </w:rPr>
      </w:pPr>
      <w:r w:rsidRPr="00C87583">
        <w:rPr>
          <w:i/>
          <w:iCs/>
        </w:rPr>
        <w:tab/>
        <w:t xml:space="preserve">Note 2.— Guidance on design tolerances and other information is given in Attachment A, Section 5. Additional guidance is included in the </w:t>
      </w:r>
      <w:r w:rsidRPr="00C87583">
        <w:rPr>
          <w:iCs/>
        </w:rPr>
        <w:t>Aerodrome Design Manual</w:t>
      </w:r>
      <w:r w:rsidRPr="00C87583">
        <w:rPr>
          <w:i/>
        </w:rPr>
        <w:t xml:space="preserve"> (Doc 9157)</w:t>
      </w:r>
      <w:r w:rsidRPr="00C87583">
        <w:rPr>
          <w:iCs/>
        </w:rPr>
        <w:t xml:space="preserve">, </w:t>
      </w:r>
      <w:r w:rsidRPr="00C87583">
        <w:rPr>
          <w:i/>
          <w:iCs/>
        </w:rPr>
        <w:t>Part 3.</w:t>
      </w:r>
    </w:p>
    <w:p w:rsidR="00AC5220" w:rsidRPr="00C87583" w:rsidRDefault="00AC5220" w:rsidP="00032BB2">
      <w:pPr>
        <w:spacing w:line="200" w:lineRule="exact"/>
        <w:jc w:val="both"/>
        <w:rPr>
          <w:iCs/>
        </w:rPr>
      </w:pPr>
    </w:p>
    <w:p w:rsidR="00AC5220" w:rsidRPr="00C87583" w:rsidRDefault="00AC5220" w:rsidP="00032BB2">
      <w:pPr>
        <w:jc w:val="both"/>
        <w:rPr>
          <w:iCs/>
        </w:rPr>
      </w:pPr>
      <w:r w:rsidRPr="00C87583">
        <w:rPr>
          <w:iCs/>
        </w:rPr>
        <w:tab/>
        <w:t>3.1.23    </w:t>
      </w:r>
      <w:r w:rsidRPr="00C87583">
        <w:rPr>
          <w:iCs/>
          <w:strike/>
        </w:rPr>
        <w:t>The surface of a</w:t>
      </w:r>
      <w:r w:rsidRPr="00C87583">
        <w:rPr>
          <w:iCs/>
        </w:rPr>
        <w:t xml:space="preserve"> </w:t>
      </w:r>
      <w:proofErr w:type="spellStart"/>
      <w:r w:rsidRPr="00C87583">
        <w:rPr>
          <w:iCs/>
          <w:shd w:val="pct15" w:color="auto" w:fill="FFFFFF"/>
        </w:rPr>
        <w:t>A</w:t>
      </w:r>
      <w:proofErr w:type="spellEnd"/>
      <w:r w:rsidRPr="00C87583">
        <w:rPr>
          <w:iCs/>
        </w:rPr>
        <w:t xml:space="preserve"> paved runway shall be so constructed </w:t>
      </w:r>
      <w:r w:rsidRPr="00AC5220">
        <w:rPr>
          <w:iCs/>
          <w:highlight w:val="lightGray"/>
        </w:rPr>
        <w:t>or resurfaced</w:t>
      </w:r>
      <w:r w:rsidRPr="00C87583">
        <w:rPr>
          <w:iCs/>
        </w:rPr>
        <w:t xml:space="preserve"> as to provide </w:t>
      </w:r>
      <w:r w:rsidRPr="00C87583">
        <w:rPr>
          <w:iCs/>
          <w:strike/>
        </w:rPr>
        <w:t>good</w:t>
      </w:r>
      <w:r w:rsidRPr="00C87583">
        <w:rPr>
          <w:iCs/>
        </w:rPr>
        <w:t xml:space="preserve"> </w:t>
      </w:r>
      <w:r w:rsidRPr="00C87583">
        <w:rPr>
          <w:iCs/>
          <w:shd w:val="pct15" w:color="auto" w:fill="FFFFFF"/>
        </w:rPr>
        <w:t>surface</w:t>
      </w:r>
      <w:r w:rsidRPr="00C87583">
        <w:rPr>
          <w:iCs/>
        </w:rPr>
        <w:t xml:space="preserve"> friction characteristics </w:t>
      </w:r>
      <w:r w:rsidRPr="00C87583">
        <w:rPr>
          <w:iCs/>
          <w:strike/>
        </w:rPr>
        <w:t>when the runway is wet</w:t>
      </w:r>
      <w:r w:rsidRPr="00C87583">
        <w:rPr>
          <w:iCs/>
        </w:rPr>
        <w:t xml:space="preserve"> </w:t>
      </w:r>
      <w:r w:rsidRPr="00C87583">
        <w:rPr>
          <w:iCs/>
          <w:shd w:val="pct15" w:color="auto" w:fill="FFFFFF"/>
        </w:rPr>
        <w:t>at or above the minimum friction level set by the State</w:t>
      </w:r>
      <w:r w:rsidRPr="00C87583">
        <w:rPr>
          <w:iCs/>
        </w:rPr>
        <w:t>.</w:t>
      </w:r>
    </w:p>
    <w:p w:rsidR="00AC5220" w:rsidRPr="00C87583" w:rsidRDefault="00AC5220" w:rsidP="00032BB2">
      <w:pPr>
        <w:jc w:val="both"/>
        <w:rPr>
          <w:iCs/>
        </w:rPr>
      </w:pPr>
    </w:p>
    <w:p w:rsidR="00AC5220" w:rsidRPr="00C87583" w:rsidRDefault="00AC5220" w:rsidP="00032BB2">
      <w:pPr>
        <w:jc w:val="both"/>
        <w:rPr>
          <w:i/>
          <w:iCs/>
          <w:shd w:val="pct15" w:color="auto" w:fill="FFFFFF"/>
        </w:rPr>
      </w:pPr>
      <w:r w:rsidRPr="00C87583">
        <w:rPr>
          <w:iCs/>
        </w:rPr>
        <w:tab/>
      </w:r>
      <w:r w:rsidRPr="00C87583">
        <w:rPr>
          <w:iCs/>
          <w:shd w:val="pct15" w:color="auto" w:fill="FFFFFF"/>
        </w:rPr>
        <w:t>3.1.23A    </w:t>
      </w:r>
      <w:r w:rsidRPr="00C87583">
        <w:rPr>
          <w:b/>
          <w:bCs/>
          <w:iCs/>
          <w:shd w:val="pct15" w:color="auto" w:fill="FFFFFF"/>
        </w:rPr>
        <w:t>Recommendation.—</w:t>
      </w:r>
      <w:r w:rsidRPr="00C87583">
        <w:rPr>
          <w:iCs/>
          <w:shd w:val="pct15" w:color="auto" w:fill="FFFFFF"/>
        </w:rPr>
        <w:t xml:space="preserve"> </w:t>
      </w:r>
      <w:r w:rsidRPr="00C87583">
        <w:rPr>
          <w:i/>
          <w:iCs/>
          <w:shd w:val="pct15" w:color="auto" w:fill="FFFFFF"/>
        </w:rPr>
        <w:t xml:space="preserve">The surface of a paved runway should be evaluated when  constructed or resurfaced to determine that the surface friction characteristics achieve the design objectives.  </w:t>
      </w:r>
    </w:p>
    <w:p w:rsidR="00AC5220" w:rsidRPr="00C87583" w:rsidRDefault="00AC5220" w:rsidP="00032BB2">
      <w:pPr>
        <w:jc w:val="both"/>
        <w:rPr>
          <w:i/>
          <w:iCs/>
          <w:shd w:val="pct15" w:color="auto" w:fill="FFFFFF"/>
        </w:rPr>
      </w:pPr>
    </w:p>
    <w:p w:rsidR="00AC5220" w:rsidRPr="00C87583" w:rsidRDefault="00AC5220" w:rsidP="00032BB2">
      <w:pPr>
        <w:jc w:val="both"/>
        <w:rPr>
          <w:iCs/>
          <w:shd w:val="pct15" w:color="auto" w:fill="FFFFFF"/>
        </w:rPr>
      </w:pPr>
      <w:r w:rsidRPr="00C87583">
        <w:rPr>
          <w:i/>
          <w:iCs/>
          <w:shd w:val="pct15" w:color="auto" w:fill="FFFFFF"/>
        </w:rPr>
        <w:t xml:space="preserve">Note.— Guidance on surface friction characteristics of a new or resurfaced runway is given in Attachment A, Section 7. Additional guidance is included in the </w:t>
      </w:r>
      <w:r w:rsidRPr="00C87583">
        <w:rPr>
          <w:shd w:val="pct15" w:color="auto" w:fill="FFFFFF"/>
        </w:rPr>
        <w:t xml:space="preserve">Airport Services Manual, </w:t>
      </w:r>
      <w:r w:rsidRPr="00C87583">
        <w:rPr>
          <w:i/>
          <w:iCs/>
          <w:shd w:val="pct15" w:color="auto" w:fill="FFFFFF"/>
        </w:rPr>
        <w:t xml:space="preserve">Part 2. </w:t>
      </w:r>
    </w:p>
    <w:p w:rsidR="00AC5220" w:rsidRPr="00C87583" w:rsidRDefault="00AC5220" w:rsidP="00032BB2">
      <w:pPr>
        <w:jc w:val="both"/>
        <w:rPr>
          <w:iCs/>
        </w:rPr>
      </w:pPr>
      <w:r w:rsidRPr="00C87583">
        <w:rPr>
          <w:iCs/>
        </w:rPr>
        <w:t xml:space="preserve"> </w:t>
      </w:r>
    </w:p>
    <w:p w:rsidR="00AC5220" w:rsidRPr="00C87583" w:rsidRDefault="00AC5220" w:rsidP="00032BB2">
      <w:pPr>
        <w:jc w:val="both"/>
        <w:rPr>
          <w:i/>
          <w:iCs/>
        </w:rPr>
      </w:pPr>
      <w:r w:rsidRPr="00C87583">
        <w:rPr>
          <w:iCs/>
        </w:rPr>
        <w:tab/>
        <w:t>3.1.24    </w:t>
      </w:r>
      <w:r w:rsidRPr="00C87583">
        <w:rPr>
          <w:b/>
          <w:bCs/>
          <w:iCs/>
        </w:rPr>
        <w:t>Recommendation.—</w:t>
      </w:r>
      <w:r w:rsidRPr="00C87583">
        <w:rPr>
          <w:iCs/>
        </w:rPr>
        <w:t xml:space="preserve"> </w:t>
      </w:r>
      <w:r w:rsidRPr="00C87583">
        <w:rPr>
          <w:i/>
          <w:iCs/>
        </w:rPr>
        <w:t xml:space="preserve">Measurements of the </w:t>
      </w:r>
      <w:r w:rsidRPr="00C87583">
        <w:rPr>
          <w:i/>
          <w:iCs/>
          <w:shd w:val="pct15" w:color="auto" w:fill="FFFFFF"/>
        </w:rPr>
        <w:t>surface</w:t>
      </w:r>
      <w:r w:rsidRPr="00C87583">
        <w:rPr>
          <w:i/>
          <w:iCs/>
        </w:rPr>
        <w:t xml:space="preserve"> friction characteristics of a new or resurfaced </w:t>
      </w:r>
      <w:r w:rsidRPr="00AC5220">
        <w:rPr>
          <w:i/>
          <w:iCs/>
          <w:highlight w:val="lightGray"/>
        </w:rPr>
        <w:t>paved</w:t>
      </w:r>
      <w:r w:rsidRPr="00C87583">
        <w:rPr>
          <w:i/>
          <w:iCs/>
        </w:rPr>
        <w:t xml:space="preserve"> runway should be made with a continuous friction measuring device using self-wetting features </w:t>
      </w:r>
      <w:r w:rsidRPr="00C87583">
        <w:rPr>
          <w:i/>
          <w:iCs/>
          <w:strike/>
        </w:rPr>
        <w:t>in order to assure that the design objectives with respect to its friction characteristics have been achieved</w:t>
      </w:r>
      <w:r w:rsidRPr="00C87583">
        <w:rPr>
          <w:i/>
          <w:iCs/>
        </w:rPr>
        <w:t>.</w:t>
      </w:r>
    </w:p>
    <w:p w:rsidR="00AC5220" w:rsidRPr="00C87583" w:rsidRDefault="00AC5220" w:rsidP="00032BB2">
      <w:pPr>
        <w:jc w:val="both"/>
        <w:rPr>
          <w:i/>
          <w:iCs/>
        </w:rPr>
      </w:pPr>
    </w:p>
    <w:p w:rsidR="00AC5220" w:rsidRPr="00C87583" w:rsidRDefault="00AC5220" w:rsidP="00032BB2">
      <w:pPr>
        <w:jc w:val="both"/>
        <w:rPr>
          <w:i/>
          <w:iCs/>
        </w:rPr>
      </w:pPr>
      <w:r w:rsidRPr="00C87583">
        <w:rPr>
          <w:iCs/>
        </w:rPr>
        <w:tab/>
      </w:r>
      <w:r w:rsidRPr="00C87583">
        <w:rPr>
          <w:i/>
          <w:iCs/>
        </w:rPr>
        <w:t xml:space="preserve">Note.— Guidance on </w:t>
      </w:r>
      <w:r w:rsidRPr="00C87583">
        <w:rPr>
          <w:i/>
          <w:iCs/>
          <w:shd w:val="pct15" w:color="auto" w:fill="FFFFFF"/>
        </w:rPr>
        <w:t>surface</w:t>
      </w:r>
      <w:r w:rsidRPr="00C87583">
        <w:rPr>
          <w:i/>
          <w:iCs/>
        </w:rPr>
        <w:t xml:space="preserve"> friction characteristics of new runway surfaces is given in Attachment A, Section 7. Additional guidance is included in the </w:t>
      </w:r>
      <w:r w:rsidRPr="00C87583">
        <w:rPr>
          <w:iCs/>
        </w:rPr>
        <w:t xml:space="preserve">Airport Services Manual </w:t>
      </w:r>
      <w:r w:rsidRPr="00C87583">
        <w:rPr>
          <w:i/>
        </w:rPr>
        <w:t>(Doc 9137),</w:t>
      </w:r>
      <w:r w:rsidRPr="00C87583">
        <w:rPr>
          <w:i/>
          <w:iCs/>
        </w:rPr>
        <w:t xml:space="preserve"> Part 2.</w:t>
      </w:r>
    </w:p>
    <w:p w:rsidR="00AC5220" w:rsidRPr="00C87583" w:rsidRDefault="00AC5220" w:rsidP="00032BB2">
      <w:pPr>
        <w:spacing w:line="220" w:lineRule="exact"/>
        <w:jc w:val="both"/>
        <w:rPr>
          <w:iCs/>
        </w:rPr>
      </w:pPr>
    </w:p>
    <w:p w:rsidR="00AC5220" w:rsidRPr="00C87583" w:rsidRDefault="00AC5220" w:rsidP="00032BB2">
      <w:pPr>
        <w:jc w:val="both"/>
        <w:rPr>
          <w:i/>
          <w:iCs/>
        </w:rPr>
      </w:pPr>
      <w:r w:rsidRPr="00C87583">
        <w:rPr>
          <w:iCs/>
        </w:rPr>
        <w:tab/>
        <w:t>3.1.25    </w:t>
      </w:r>
      <w:r w:rsidRPr="00C87583">
        <w:rPr>
          <w:b/>
          <w:bCs/>
          <w:iCs/>
        </w:rPr>
        <w:t>Recommendation.—</w:t>
      </w:r>
      <w:r w:rsidRPr="00C87583">
        <w:rPr>
          <w:iCs/>
        </w:rPr>
        <w:t xml:space="preserve"> </w:t>
      </w:r>
      <w:r w:rsidRPr="00C87583">
        <w:rPr>
          <w:i/>
          <w:iCs/>
        </w:rPr>
        <w:t>The average surface texture depth of a new surface should be not less than 1.0 mm.</w:t>
      </w:r>
    </w:p>
    <w:p w:rsidR="00AC5220" w:rsidRPr="00C87583" w:rsidRDefault="00AC5220" w:rsidP="00032BB2">
      <w:pPr>
        <w:spacing w:line="220" w:lineRule="exact"/>
        <w:jc w:val="both"/>
        <w:rPr>
          <w:i/>
          <w:iCs/>
        </w:rPr>
      </w:pPr>
    </w:p>
    <w:p w:rsidR="00AC5220" w:rsidRPr="00C87583" w:rsidRDefault="00AC5220" w:rsidP="00032BB2">
      <w:pPr>
        <w:jc w:val="both"/>
        <w:rPr>
          <w:i/>
          <w:iCs/>
        </w:rPr>
      </w:pPr>
      <w:r w:rsidRPr="00C87583">
        <w:rPr>
          <w:i/>
          <w:iCs/>
        </w:rPr>
        <w:tab/>
        <w:t xml:space="preserve">Note 1.— </w:t>
      </w:r>
      <w:proofErr w:type="spellStart"/>
      <w:r w:rsidRPr="00C87583">
        <w:rPr>
          <w:i/>
          <w:iCs/>
          <w:shd w:val="pct15" w:color="auto" w:fill="FFFFFF"/>
        </w:rPr>
        <w:t>Macrotexture</w:t>
      </w:r>
      <w:proofErr w:type="spellEnd"/>
      <w:r w:rsidRPr="00C87583">
        <w:rPr>
          <w:i/>
          <w:iCs/>
          <w:shd w:val="pct15" w:color="auto" w:fill="FFFFFF"/>
        </w:rPr>
        <w:t xml:space="preserve"> and </w:t>
      </w:r>
      <w:proofErr w:type="spellStart"/>
      <w:r w:rsidRPr="00C87583">
        <w:rPr>
          <w:i/>
          <w:iCs/>
          <w:shd w:val="pct15" w:color="auto" w:fill="FFFFFF"/>
        </w:rPr>
        <w:t>microtexture</w:t>
      </w:r>
      <w:proofErr w:type="spellEnd"/>
      <w:r w:rsidRPr="00C87583">
        <w:rPr>
          <w:i/>
          <w:iCs/>
          <w:shd w:val="pct15" w:color="auto" w:fill="FFFFFF"/>
        </w:rPr>
        <w:t xml:space="preserve"> are taken into consideration in order to provide the required  surface friction characteristics. </w:t>
      </w:r>
      <w:r w:rsidRPr="00C87583">
        <w:rPr>
          <w:i/>
          <w:iCs/>
          <w:strike/>
        </w:rPr>
        <w:t>This normally requires some form of special surface treatment</w:t>
      </w:r>
      <w:r w:rsidRPr="00C87583">
        <w:rPr>
          <w:i/>
          <w:iCs/>
        </w:rPr>
        <w:t>.</w:t>
      </w:r>
      <w:r w:rsidRPr="00C87583">
        <w:rPr>
          <w:i/>
          <w:iCs/>
          <w:shd w:val="pct15" w:color="auto" w:fill="FFFFFF"/>
        </w:rPr>
        <w:t xml:space="preserve"> Guidance on surface design is given in Attachment A, Section 8. </w:t>
      </w:r>
    </w:p>
    <w:p w:rsidR="00AC5220" w:rsidRPr="00C87583" w:rsidRDefault="00AC5220" w:rsidP="00032BB2">
      <w:pPr>
        <w:spacing w:line="220" w:lineRule="exact"/>
        <w:jc w:val="both"/>
        <w:rPr>
          <w:i/>
          <w:iCs/>
        </w:rPr>
      </w:pPr>
    </w:p>
    <w:p w:rsidR="00AC5220" w:rsidRDefault="00AC5220" w:rsidP="00032BB2">
      <w:pPr>
        <w:jc w:val="both"/>
        <w:rPr>
          <w:i/>
          <w:iCs/>
          <w:spacing w:val="-2"/>
        </w:rPr>
      </w:pPr>
      <w:r w:rsidRPr="00793A9D">
        <w:rPr>
          <w:i/>
          <w:iCs/>
        </w:rPr>
        <w:tab/>
      </w:r>
      <w:r w:rsidRPr="008D09BD">
        <w:rPr>
          <w:i/>
          <w:iCs/>
          <w:spacing w:val="-2"/>
        </w:rPr>
        <w:t xml:space="preserve">Note 2.— Guidance on methods used to measure surface texture is given in the </w:t>
      </w:r>
      <w:r w:rsidRPr="008D09BD">
        <w:rPr>
          <w:iCs/>
          <w:spacing w:val="-2"/>
        </w:rPr>
        <w:t xml:space="preserve">Airport Services Manual </w:t>
      </w:r>
      <w:r w:rsidRPr="008D09BD">
        <w:rPr>
          <w:i/>
          <w:spacing w:val="-2"/>
        </w:rPr>
        <w:t>(Doc 9137),</w:t>
      </w:r>
      <w:r w:rsidRPr="008D09BD">
        <w:rPr>
          <w:i/>
          <w:iCs/>
          <w:spacing w:val="-2"/>
        </w:rPr>
        <w:t xml:space="preserve"> Part 2.</w:t>
      </w:r>
    </w:p>
    <w:p w:rsidR="00AC5220" w:rsidRDefault="00AC5220" w:rsidP="00032BB2">
      <w:pPr>
        <w:jc w:val="both"/>
        <w:rPr>
          <w:i/>
          <w:iCs/>
          <w:spacing w:val="-2"/>
        </w:rPr>
      </w:pPr>
    </w:p>
    <w:p w:rsidR="00AC5220" w:rsidRPr="008D09BD" w:rsidRDefault="00AC5220" w:rsidP="00032BB2">
      <w:pPr>
        <w:jc w:val="both"/>
        <w:rPr>
          <w:i/>
          <w:iCs/>
          <w:spacing w:val="-2"/>
        </w:rPr>
      </w:pPr>
      <w:r>
        <w:rPr>
          <w:i/>
          <w:iCs/>
          <w:spacing w:val="-2"/>
        </w:rPr>
        <w:tab/>
      </w:r>
      <w:r w:rsidRPr="00D4170B">
        <w:rPr>
          <w:i/>
          <w:iCs/>
          <w:spacing w:val="-2"/>
          <w:shd w:val="pct15" w:color="auto" w:fill="FFFFFF"/>
        </w:rPr>
        <w:t>Note 3.— Guidance</w:t>
      </w:r>
      <w:r w:rsidRPr="00080778">
        <w:rPr>
          <w:i/>
          <w:iCs/>
          <w:spacing w:val="-2"/>
          <w:shd w:val="pct15" w:color="auto" w:fill="FFFFFF"/>
        </w:rPr>
        <w:t xml:space="preserve"> on design and methods for improving surface texture is given in the </w:t>
      </w:r>
      <w:r w:rsidRPr="00080778">
        <w:rPr>
          <w:spacing w:val="-2"/>
          <w:shd w:val="pct15" w:color="auto" w:fill="FFFFFF"/>
        </w:rPr>
        <w:t xml:space="preserve">Aerodrome </w:t>
      </w:r>
      <w:r w:rsidRPr="00080778">
        <w:rPr>
          <w:spacing w:val="-2"/>
          <w:shd w:val="pct15" w:color="auto" w:fill="FFFFFF"/>
        </w:rPr>
        <w:lastRenderedPageBreak/>
        <w:t>Design</w:t>
      </w:r>
      <w:r w:rsidRPr="00080778">
        <w:rPr>
          <w:shd w:val="pct15" w:color="auto" w:fill="FFFFFF"/>
        </w:rPr>
        <w:t xml:space="preserve"> Manual </w:t>
      </w:r>
      <w:r w:rsidRPr="00080778">
        <w:rPr>
          <w:i/>
          <w:spacing w:val="-2"/>
          <w:shd w:val="pct15" w:color="auto" w:fill="FFFFFF"/>
        </w:rPr>
        <w:t>(Doc 9157)</w:t>
      </w:r>
      <w:r w:rsidRPr="00080778">
        <w:rPr>
          <w:shd w:val="pct15" w:color="auto" w:fill="FFFFFF"/>
        </w:rPr>
        <w:t xml:space="preserve">, </w:t>
      </w:r>
      <w:r w:rsidRPr="00080778">
        <w:rPr>
          <w:i/>
          <w:iCs/>
          <w:shd w:val="pct15" w:color="auto" w:fill="FFFFFF"/>
        </w:rPr>
        <w:t>Part 3.</w:t>
      </w:r>
    </w:p>
    <w:p w:rsidR="00AC5220" w:rsidRPr="008D09BD" w:rsidRDefault="00AC5220" w:rsidP="00032BB2">
      <w:pPr>
        <w:jc w:val="both"/>
        <w:rPr>
          <w:i/>
          <w:iCs/>
          <w:spacing w:val="-2"/>
        </w:rPr>
      </w:pPr>
    </w:p>
    <w:p w:rsidR="00AC5220" w:rsidRPr="00793A9D" w:rsidRDefault="00AC5220" w:rsidP="00032BB2">
      <w:pPr>
        <w:spacing w:line="220" w:lineRule="exact"/>
        <w:jc w:val="both"/>
        <w:rPr>
          <w:iCs/>
        </w:rPr>
      </w:pPr>
    </w:p>
    <w:p w:rsidR="00AC5220" w:rsidRPr="00793A9D" w:rsidRDefault="00AC5220" w:rsidP="00032BB2">
      <w:pPr>
        <w:jc w:val="both"/>
        <w:rPr>
          <w:i/>
          <w:iCs/>
        </w:rPr>
      </w:pPr>
      <w:r w:rsidRPr="00793A9D">
        <w:rPr>
          <w:iCs/>
        </w:rPr>
        <w:tab/>
        <w:t>3.1.26    </w:t>
      </w:r>
      <w:r w:rsidRPr="00793A9D">
        <w:rPr>
          <w:b/>
          <w:bCs/>
          <w:iCs/>
        </w:rPr>
        <w:t>Recommendation.—</w:t>
      </w:r>
      <w:r w:rsidRPr="00793A9D">
        <w:rPr>
          <w:iCs/>
        </w:rPr>
        <w:t xml:space="preserve"> </w:t>
      </w:r>
      <w:r w:rsidRPr="00793A9D">
        <w:rPr>
          <w:i/>
          <w:iCs/>
        </w:rPr>
        <w:t>When the surface is grooved or scored, the grooves or scorings should be either perpendicular to the runway centre line or parallel to non-perpendicular transverse joints, where applicable.</w:t>
      </w:r>
    </w:p>
    <w:p w:rsidR="00AC5220" w:rsidRPr="00793A9D" w:rsidRDefault="00AC5220" w:rsidP="00032BB2">
      <w:pPr>
        <w:spacing w:line="220" w:lineRule="exact"/>
        <w:jc w:val="both"/>
        <w:rPr>
          <w:i/>
          <w:iCs/>
        </w:rPr>
      </w:pPr>
    </w:p>
    <w:p w:rsidR="00AC5220" w:rsidRPr="00793A9D" w:rsidRDefault="00AC5220" w:rsidP="00032BB2">
      <w:pPr>
        <w:jc w:val="both"/>
        <w:rPr>
          <w:i/>
          <w:iCs/>
        </w:rPr>
      </w:pPr>
      <w:r w:rsidRPr="00793A9D">
        <w:rPr>
          <w:i/>
          <w:iCs/>
        </w:rPr>
        <w:tab/>
        <w:t>Note.— Guidance on methods for improving the runway surface texture is given in the</w:t>
      </w:r>
      <w:r w:rsidRPr="00793A9D">
        <w:rPr>
          <w:iCs/>
        </w:rPr>
        <w:t xml:space="preserve"> Aerodrome Design Manual</w:t>
      </w:r>
      <w:r>
        <w:rPr>
          <w:iCs/>
        </w:rPr>
        <w:t xml:space="preserve"> </w:t>
      </w:r>
      <w:r w:rsidRPr="00076186">
        <w:rPr>
          <w:i/>
        </w:rPr>
        <w:t>(Doc 9157)</w:t>
      </w:r>
      <w:r w:rsidRPr="00793A9D">
        <w:rPr>
          <w:iCs/>
        </w:rPr>
        <w:t>,</w:t>
      </w:r>
      <w:r w:rsidRPr="00793A9D">
        <w:rPr>
          <w:i/>
          <w:iCs/>
        </w:rPr>
        <w:t xml:space="preserve"> Part</w:t>
      </w:r>
      <w:r>
        <w:rPr>
          <w:rFonts w:ascii="MS Mincho" w:eastAsia="MS Mincho" w:hAnsi="MS Mincho" w:cs="MS Mincho"/>
          <w:i/>
          <w:iCs/>
        </w:rPr>
        <w:t xml:space="preserve"> </w:t>
      </w:r>
      <w:r w:rsidRPr="00793A9D">
        <w:rPr>
          <w:i/>
          <w:iCs/>
        </w:rPr>
        <w:t>3.</w:t>
      </w:r>
    </w:p>
    <w:p w:rsidR="00AC5220" w:rsidRPr="00793A9D" w:rsidRDefault="00AC5220" w:rsidP="00032BB2">
      <w:pPr>
        <w:jc w:val="both"/>
        <w:rPr>
          <w:iCs/>
        </w:rPr>
      </w:pPr>
    </w:p>
    <w:p w:rsidR="00AC5220" w:rsidRPr="00B92DB4" w:rsidRDefault="00AC5220" w:rsidP="00032BB2">
      <w:pPr>
        <w:jc w:val="both"/>
        <w:rPr>
          <w:b/>
          <w:bCs/>
          <w:iCs/>
        </w:rPr>
      </w:pPr>
      <w:r>
        <w:rPr>
          <w:b/>
          <w:bCs/>
          <w:iCs/>
        </w:rPr>
        <w:t>…</w:t>
      </w:r>
    </w:p>
    <w:p w:rsidR="00AC5220" w:rsidRDefault="00AC5220" w:rsidP="00032BB2">
      <w:pPr>
        <w:jc w:val="both"/>
      </w:pPr>
    </w:p>
    <w:p w:rsidR="00AC5220" w:rsidRDefault="00AC5220" w:rsidP="002D401A">
      <w:pPr>
        <w:jc w:val="center"/>
      </w:pPr>
    </w:p>
    <w:p w:rsidR="00AC5220" w:rsidRDefault="00AC5220" w:rsidP="002D401A">
      <w:pPr>
        <w:jc w:val="center"/>
        <w:rPr>
          <w:b/>
          <w:bCs/>
          <w:iCs/>
        </w:rPr>
      </w:pPr>
      <w:r>
        <w:rPr>
          <w:b/>
          <w:bCs/>
          <w:iCs/>
        </w:rPr>
        <w:t>3.2</w:t>
      </w:r>
      <w:r>
        <w:rPr>
          <w:iCs/>
        </w:rPr>
        <w:t>    </w:t>
      </w:r>
      <w:r>
        <w:rPr>
          <w:b/>
          <w:bCs/>
          <w:iCs/>
        </w:rPr>
        <w:t>Runway shoulders</w:t>
      </w:r>
    </w:p>
    <w:p w:rsidR="00AC5220" w:rsidRDefault="00AC5220" w:rsidP="00032BB2">
      <w:pPr>
        <w:jc w:val="both"/>
        <w:rPr>
          <w:b/>
          <w:bCs/>
          <w:iCs/>
        </w:rPr>
      </w:pPr>
    </w:p>
    <w:p w:rsidR="00F61D50" w:rsidRDefault="00F61D50" w:rsidP="00F61D50">
      <w:pPr>
        <w:jc w:val="both"/>
        <w:rPr>
          <w:b/>
          <w:bCs/>
        </w:rPr>
      </w:pPr>
      <w:r>
        <w:rPr>
          <w:b/>
          <w:bCs/>
        </w:rPr>
        <w:t>. . .</w:t>
      </w:r>
    </w:p>
    <w:p w:rsidR="00AC5220" w:rsidRDefault="00AC5220" w:rsidP="00032BB2">
      <w:pPr>
        <w:jc w:val="both"/>
        <w:rPr>
          <w:iCs/>
        </w:rPr>
      </w:pPr>
    </w:p>
    <w:p w:rsidR="00AC5220" w:rsidRDefault="00AC5220" w:rsidP="00032BB2">
      <w:pPr>
        <w:jc w:val="both"/>
        <w:rPr>
          <w:i/>
          <w:iCs/>
        </w:rPr>
      </w:pPr>
      <w:r>
        <w:rPr>
          <w:iCs/>
        </w:rPr>
        <w:tab/>
        <w:t>3.2.5    </w:t>
      </w:r>
      <w:r>
        <w:rPr>
          <w:b/>
          <w:bCs/>
          <w:iCs/>
        </w:rPr>
        <w:t>Recommendation.—</w:t>
      </w:r>
      <w:r>
        <w:rPr>
          <w:iCs/>
        </w:rPr>
        <w:t xml:space="preserve"> </w:t>
      </w:r>
      <w:r>
        <w:rPr>
          <w:i/>
          <w:iCs/>
        </w:rPr>
        <w:t>A runway shoulder should be prepared or constructed so as to be capable, in the event of an aeroplane running off the runway, of supporting the aeroplane without inducing structural damage to the aeroplane and of supporting ground vehicles which may operate on the shoulder.</w:t>
      </w:r>
    </w:p>
    <w:p w:rsidR="00AC5220" w:rsidRDefault="00AC5220" w:rsidP="00032BB2">
      <w:pPr>
        <w:spacing w:line="220" w:lineRule="exact"/>
        <w:jc w:val="both"/>
        <w:rPr>
          <w:iCs/>
          <w:lang w:val="en-US"/>
        </w:rPr>
      </w:pPr>
    </w:p>
    <w:p w:rsidR="00AC5220" w:rsidRDefault="00AC5220" w:rsidP="00032BB2">
      <w:pPr>
        <w:jc w:val="both"/>
        <w:rPr>
          <w:i/>
          <w:iCs/>
          <w:lang w:val="en-US"/>
        </w:rPr>
      </w:pPr>
      <w:r>
        <w:rPr>
          <w:i/>
          <w:iCs/>
          <w:lang w:val="en-US"/>
        </w:rPr>
        <w:tab/>
        <w:t xml:space="preserve">Note.— Guidance on strength of runway shoulders is given in the </w:t>
      </w:r>
      <w:r>
        <w:rPr>
          <w:iCs/>
          <w:lang w:val="en-US"/>
        </w:rPr>
        <w:t xml:space="preserve">Aerodrome Design Manual </w:t>
      </w:r>
      <w:r>
        <w:rPr>
          <w:i/>
          <w:lang w:val="en-US"/>
        </w:rPr>
        <w:t>(Doc 9157)</w:t>
      </w:r>
      <w:r>
        <w:rPr>
          <w:i/>
          <w:iCs/>
          <w:lang w:val="en-US"/>
        </w:rPr>
        <w:t>, Part 1.</w:t>
      </w:r>
    </w:p>
    <w:p w:rsidR="00AC5220" w:rsidRDefault="00AC5220" w:rsidP="00032BB2">
      <w:pPr>
        <w:jc w:val="both"/>
      </w:pPr>
    </w:p>
    <w:p w:rsidR="00F61D50" w:rsidRDefault="00F61D50" w:rsidP="00F61D50">
      <w:pPr>
        <w:jc w:val="both"/>
        <w:rPr>
          <w:b/>
          <w:bCs/>
        </w:rPr>
      </w:pPr>
      <w:r>
        <w:rPr>
          <w:b/>
          <w:bCs/>
        </w:rPr>
        <w:t>. . .</w:t>
      </w:r>
    </w:p>
    <w:p w:rsidR="00AC5220" w:rsidRDefault="00AC5220" w:rsidP="00032BB2">
      <w:pPr>
        <w:pStyle w:val="Dots"/>
        <w:tabs>
          <w:tab w:val="clear" w:pos="360"/>
        </w:tabs>
      </w:pPr>
    </w:p>
    <w:p w:rsidR="00AC5220" w:rsidRPr="00793A9D" w:rsidRDefault="00AC5220" w:rsidP="002D401A">
      <w:pPr>
        <w:jc w:val="center"/>
        <w:rPr>
          <w:iCs/>
          <w:lang w:val="en-US"/>
        </w:rPr>
      </w:pPr>
      <w:r w:rsidRPr="00793A9D">
        <w:rPr>
          <w:b/>
          <w:bCs/>
          <w:iCs/>
          <w:lang w:val="en-US"/>
        </w:rPr>
        <w:t>3.3    Runway turn pads</w:t>
      </w:r>
    </w:p>
    <w:p w:rsidR="00AC5220" w:rsidRDefault="00AC5220" w:rsidP="00032BB2">
      <w:pPr>
        <w:jc w:val="both"/>
        <w:rPr>
          <w:iCs/>
          <w:lang w:val="en-US"/>
        </w:rPr>
      </w:pPr>
    </w:p>
    <w:p w:rsidR="00AC5220" w:rsidRPr="00B92DB4" w:rsidRDefault="00AC5220" w:rsidP="00032BB2">
      <w:pPr>
        <w:jc w:val="both"/>
        <w:rPr>
          <w:b/>
          <w:bCs/>
          <w:iCs/>
          <w:lang w:val="en-US"/>
        </w:rPr>
      </w:pPr>
      <w:r>
        <w:rPr>
          <w:b/>
          <w:bCs/>
          <w:iCs/>
          <w:lang w:val="en-US"/>
        </w:rPr>
        <w:t>….</w:t>
      </w:r>
    </w:p>
    <w:p w:rsidR="00AC5220" w:rsidRPr="00793A9D" w:rsidRDefault="00AC5220" w:rsidP="00032BB2">
      <w:pPr>
        <w:jc w:val="both"/>
        <w:rPr>
          <w:iCs/>
          <w:lang w:val="en-US"/>
        </w:rPr>
      </w:pPr>
    </w:p>
    <w:p w:rsidR="00AC5220" w:rsidRPr="00793A9D" w:rsidRDefault="00AC5220" w:rsidP="00032BB2">
      <w:pPr>
        <w:jc w:val="both"/>
        <w:rPr>
          <w:iCs/>
          <w:lang w:val="en-US"/>
        </w:rPr>
      </w:pPr>
      <w:r w:rsidRPr="00793A9D">
        <w:rPr>
          <w:b/>
          <w:bCs/>
          <w:i/>
          <w:iCs/>
          <w:lang w:val="en-US"/>
        </w:rPr>
        <w:t>Surface of runway turn pads</w:t>
      </w:r>
    </w:p>
    <w:p w:rsidR="00AC5220" w:rsidRPr="00793A9D" w:rsidRDefault="00AC5220" w:rsidP="00032BB2">
      <w:pPr>
        <w:jc w:val="both"/>
        <w:rPr>
          <w:iCs/>
          <w:lang w:val="en-US"/>
        </w:rPr>
      </w:pPr>
    </w:p>
    <w:p w:rsidR="00AC5220" w:rsidRPr="00793A9D" w:rsidRDefault="00AC5220" w:rsidP="00032BB2">
      <w:pPr>
        <w:jc w:val="both"/>
        <w:rPr>
          <w:iCs/>
        </w:rPr>
      </w:pPr>
      <w:r w:rsidRPr="00793A9D">
        <w:rPr>
          <w:iCs/>
        </w:rPr>
        <w:tab/>
        <w:t>3.3.10    The surface of a runway turn pad shall not have surface irregularities that may cause damage to an aeroplane using the turn pad.</w:t>
      </w:r>
    </w:p>
    <w:p w:rsidR="00AC5220" w:rsidRPr="00793A9D" w:rsidRDefault="00AC5220" w:rsidP="00032BB2">
      <w:pPr>
        <w:jc w:val="both"/>
        <w:rPr>
          <w:iCs/>
          <w:lang w:val="en-US"/>
        </w:rPr>
      </w:pPr>
    </w:p>
    <w:p w:rsidR="00AC5220" w:rsidRPr="00793A9D" w:rsidRDefault="00AC5220" w:rsidP="00032BB2">
      <w:pPr>
        <w:jc w:val="both"/>
        <w:rPr>
          <w:i/>
          <w:iCs/>
          <w:lang w:val="en-US"/>
        </w:rPr>
      </w:pPr>
      <w:r w:rsidRPr="00793A9D">
        <w:rPr>
          <w:iCs/>
          <w:lang w:val="en-US"/>
        </w:rPr>
        <w:tab/>
        <w:t>3.3.11    </w:t>
      </w:r>
      <w:r w:rsidRPr="00793A9D">
        <w:rPr>
          <w:b/>
          <w:bCs/>
          <w:iCs/>
          <w:lang w:val="en-US"/>
        </w:rPr>
        <w:t>Recommendation.—</w:t>
      </w:r>
      <w:r w:rsidRPr="00793A9D">
        <w:rPr>
          <w:iCs/>
          <w:lang w:val="en-US"/>
        </w:rPr>
        <w:t xml:space="preserve"> </w:t>
      </w:r>
      <w:r w:rsidRPr="00793A9D">
        <w:rPr>
          <w:i/>
          <w:iCs/>
          <w:lang w:val="en-US"/>
        </w:rPr>
        <w:t xml:space="preserve">The surface of a runway turn pad should be so constructed </w:t>
      </w:r>
      <w:r w:rsidRPr="00AC5220">
        <w:rPr>
          <w:i/>
          <w:iCs/>
          <w:highlight w:val="lightGray"/>
          <w:lang w:val="en-US"/>
        </w:rPr>
        <w:t>or</w:t>
      </w:r>
      <w:r>
        <w:rPr>
          <w:i/>
          <w:iCs/>
          <w:lang w:val="en-US"/>
        </w:rPr>
        <w:t xml:space="preserve"> </w:t>
      </w:r>
      <w:r w:rsidRPr="00116F06">
        <w:rPr>
          <w:i/>
          <w:iCs/>
          <w:shd w:val="pct15" w:color="auto" w:fill="FFFFFF"/>
          <w:lang w:val="en-US"/>
        </w:rPr>
        <w:t>resurfaced</w:t>
      </w:r>
      <w:r>
        <w:rPr>
          <w:i/>
          <w:iCs/>
          <w:lang w:val="en-US"/>
        </w:rPr>
        <w:t xml:space="preserve"> </w:t>
      </w:r>
      <w:r w:rsidRPr="00793A9D">
        <w:rPr>
          <w:i/>
          <w:iCs/>
          <w:lang w:val="en-US"/>
        </w:rPr>
        <w:t xml:space="preserve">as to provide </w:t>
      </w:r>
      <w:r w:rsidRPr="00116F06">
        <w:rPr>
          <w:i/>
          <w:iCs/>
          <w:strike/>
          <w:lang w:val="en-US"/>
        </w:rPr>
        <w:t>good</w:t>
      </w:r>
      <w:r>
        <w:rPr>
          <w:i/>
          <w:iCs/>
          <w:strike/>
          <w:lang w:val="en-US"/>
        </w:rPr>
        <w:t xml:space="preserve"> </w:t>
      </w:r>
      <w:r w:rsidRPr="00116F06">
        <w:rPr>
          <w:i/>
          <w:iCs/>
          <w:shd w:val="pct15" w:color="auto" w:fill="FFFFFF"/>
          <w:lang w:val="en-US"/>
        </w:rPr>
        <w:t xml:space="preserve"> surface</w:t>
      </w:r>
      <w:r w:rsidRPr="00793A9D">
        <w:rPr>
          <w:i/>
          <w:iCs/>
          <w:lang w:val="en-US"/>
        </w:rPr>
        <w:t xml:space="preserve"> friction characteristics</w:t>
      </w:r>
      <w:r w:rsidRPr="00AC5220">
        <w:rPr>
          <w:i/>
          <w:iCs/>
          <w:strike/>
          <w:highlight w:val="lightGray"/>
          <w:shd w:val="pct15" w:color="auto" w:fill="FFFFFF"/>
          <w:lang w:val="en-US"/>
        </w:rPr>
        <w:t>.</w:t>
      </w:r>
      <w:r w:rsidRPr="00793A9D">
        <w:rPr>
          <w:i/>
          <w:iCs/>
          <w:lang w:val="en-US"/>
        </w:rPr>
        <w:t xml:space="preserve"> </w:t>
      </w:r>
      <w:r w:rsidRPr="00AC5220">
        <w:rPr>
          <w:i/>
          <w:iCs/>
          <w:highlight w:val="lightGray"/>
          <w:lang w:val="en-US"/>
        </w:rPr>
        <w:t>at least equal to that of the adjoining runway.</w:t>
      </w:r>
      <w:r>
        <w:rPr>
          <w:i/>
          <w:iCs/>
          <w:lang w:val="en-US"/>
        </w:rPr>
        <w:t xml:space="preserve"> </w:t>
      </w:r>
      <w:r w:rsidRPr="00116F06">
        <w:rPr>
          <w:i/>
          <w:iCs/>
          <w:strike/>
          <w:lang w:val="en-US"/>
        </w:rPr>
        <w:t xml:space="preserve">for </w:t>
      </w:r>
      <w:proofErr w:type="spellStart"/>
      <w:r w:rsidRPr="00116F06">
        <w:rPr>
          <w:i/>
          <w:iCs/>
          <w:strike/>
          <w:lang w:val="en-US"/>
        </w:rPr>
        <w:t>aeroplanes</w:t>
      </w:r>
      <w:proofErr w:type="spellEnd"/>
      <w:r w:rsidRPr="00116F06">
        <w:rPr>
          <w:i/>
          <w:iCs/>
          <w:strike/>
          <w:lang w:val="en-US"/>
        </w:rPr>
        <w:t xml:space="preserve"> using the facility when the surface is wet.</w:t>
      </w:r>
    </w:p>
    <w:p w:rsidR="00AC5220" w:rsidRPr="00793A9D" w:rsidRDefault="00AC5220" w:rsidP="00032BB2">
      <w:pPr>
        <w:jc w:val="both"/>
        <w:rPr>
          <w:iCs/>
          <w:lang w:val="en-US"/>
        </w:rPr>
      </w:pPr>
    </w:p>
    <w:p w:rsidR="00AC5220" w:rsidRDefault="00AC5220" w:rsidP="00032BB2">
      <w:pPr>
        <w:jc w:val="both"/>
        <w:rPr>
          <w:b/>
          <w:bCs/>
        </w:rPr>
      </w:pPr>
    </w:p>
    <w:p w:rsidR="00F61D50" w:rsidRDefault="00F61D50" w:rsidP="00F61D50">
      <w:pPr>
        <w:jc w:val="both"/>
        <w:rPr>
          <w:b/>
          <w:bCs/>
        </w:rPr>
      </w:pPr>
      <w:r>
        <w:rPr>
          <w:b/>
          <w:bCs/>
        </w:rPr>
        <w:t>. . .</w:t>
      </w:r>
    </w:p>
    <w:p w:rsidR="00AC5220" w:rsidRDefault="00AC5220" w:rsidP="00032BB2">
      <w:pPr>
        <w:jc w:val="both"/>
        <w:rPr>
          <w:b/>
          <w:bCs/>
          <w:iCs/>
        </w:rPr>
      </w:pPr>
    </w:p>
    <w:p w:rsidR="00AC5220" w:rsidRDefault="00AC5220" w:rsidP="00032BB2">
      <w:pPr>
        <w:jc w:val="both"/>
        <w:rPr>
          <w:b/>
          <w:bCs/>
          <w:iCs/>
        </w:rPr>
      </w:pPr>
    </w:p>
    <w:p w:rsidR="00AC5220" w:rsidRDefault="00AC5220" w:rsidP="002D401A">
      <w:pPr>
        <w:jc w:val="center"/>
        <w:rPr>
          <w:b/>
          <w:bCs/>
          <w:iCs/>
        </w:rPr>
      </w:pPr>
      <w:r>
        <w:rPr>
          <w:b/>
          <w:bCs/>
          <w:iCs/>
        </w:rPr>
        <w:t>3.4</w:t>
      </w:r>
      <w:r>
        <w:rPr>
          <w:iCs/>
        </w:rPr>
        <w:t>    </w:t>
      </w:r>
      <w:r>
        <w:rPr>
          <w:b/>
          <w:bCs/>
          <w:iCs/>
        </w:rPr>
        <w:t>Runway strips</w:t>
      </w:r>
    </w:p>
    <w:p w:rsidR="00F61D50" w:rsidRDefault="00F61D50" w:rsidP="00F61D50">
      <w:pPr>
        <w:jc w:val="both"/>
        <w:rPr>
          <w:b/>
          <w:bCs/>
        </w:rPr>
      </w:pPr>
      <w:r>
        <w:rPr>
          <w:b/>
          <w:bCs/>
        </w:rPr>
        <w:t>. . .</w:t>
      </w:r>
    </w:p>
    <w:p w:rsidR="00AC5220" w:rsidRDefault="00AC5220" w:rsidP="00032BB2">
      <w:pPr>
        <w:pStyle w:val="Dots"/>
        <w:tabs>
          <w:tab w:val="clear" w:pos="360"/>
        </w:tabs>
      </w:pPr>
    </w:p>
    <w:p w:rsidR="00AC5220" w:rsidRDefault="00AC5220" w:rsidP="00032BB2">
      <w:pPr>
        <w:jc w:val="both"/>
        <w:rPr>
          <w:b/>
          <w:bCs/>
          <w:i/>
          <w:iCs/>
          <w:lang w:val="en-US"/>
        </w:rPr>
      </w:pPr>
      <w:r>
        <w:rPr>
          <w:b/>
          <w:bCs/>
          <w:i/>
          <w:iCs/>
          <w:lang w:val="en-US"/>
        </w:rPr>
        <w:t>Objects on runway strips</w:t>
      </w:r>
    </w:p>
    <w:p w:rsidR="00AC5220" w:rsidRDefault="00AC5220" w:rsidP="00032BB2">
      <w:pPr>
        <w:jc w:val="both"/>
        <w:rPr>
          <w:b/>
          <w:bCs/>
          <w:i/>
          <w:iCs/>
          <w:lang w:val="en-US"/>
        </w:rPr>
      </w:pPr>
    </w:p>
    <w:p w:rsidR="00AC5220" w:rsidRDefault="00AC5220" w:rsidP="00032BB2">
      <w:pPr>
        <w:jc w:val="both"/>
        <w:rPr>
          <w:iCs/>
          <w:lang w:val="en-US"/>
        </w:rPr>
      </w:pPr>
      <w:r>
        <w:rPr>
          <w:b/>
          <w:bCs/>
          <w:i/>
          <w:iCs/>
          <w:lang w:val="en-US"/>
        </w:rPr>
        <w:lastRenderedPageBreak/>
        <w:tab/>
      </w:r>
      <w:r>
        <w:rPr>
          <w:i/>
          <w:iCs/>
          <w:lang w:val="en-US"/>
        </w:rPr>
        <w:t>Note.— See 9.9 for information regarding siting of equipment and installations on runway strips.</w:t>
      </w:r>
    </w:p>
    <w:p w:rsidR="00AC5220" w:rsidRDefault="00AC5220" w:rsidP="00032BB2">
      <w:pPr>
        <w:spacing w:after="20"/>
        <w:jc w:val="both"/>
        <w:rPr>
          <w:iCs/>
        </w:rPr>
      </w:pPr>
    </w:p>
    <w:p w:rsidR="00AC5220" w:rsidRDefault="00AC5220" w:rsidP="00032BB2">
      <w:pPr>
        <w:jc w:val="both"/>
        <w:rPr>
          <w:i/>
          <w:iCs/>
        </w:rPr>
      </w:pPr>
      <w:r>
        <w:rPr>
          <w:iCs/>
        </w:rPr>
        <w:tab/>
        <w:t>3.4.6    </w:t>
      </w:r>
      <w:r>
        <w:rPr>
          <w:b/>
          <w:bCs/>
          <w:iCs/>
        </w:rPr>
        <w:t>Recommendation.—</w:t>
      </w:r>
      <w:r>
        <w:rPr>
          <w:iCs/>
        </w:rPr>
        <w:t xml:space="preserve"> </w:t>
      </w:r>
      <w:r>
        <w:rPr>
          <w:i/>
          <w:iCs/>
        </w:rPr>
        <w:t>An object situated on a runway strip which may endanger aeroplanes should be regarded as an</w:t>
      </w:r>
      <w:r>
        <w:rPr>
          <w:rFonts w:ascii="MS Mincho" w:eastAsia="MS Mincho" w:hAnsi="MS Mincho" w:cs="MS Mincho" w:hint="eastAsia"/>
          <w:i/>
          <w:iCs/>
        </w:rPr>
        <w:t xml:space="preserve"> </w:t>
      </w:r>
      <w:r>
        <w:rPr>
          <w:i/>
          <w:iCs/>
        </w:rPr>
        <w:t>obstacle and should, as far as practicable, be removed.</w:t>
      </w:r>
    </w:p>
    <w:p w:rsidR="00AC5220" w:rsidRDefault="00AC5220" w:rsidP="00032BB2">
      <w:pPr>
        <w:spacing w:after="20"/>
        <w:jc w:val="both"/>
        <w:rPr>
          <w:iCs/>
        </w:rPr>
      </w:pPr>
    </w:p>
    <w:p w:rsidR="00AC5220" w:rsidRDefault="00AC5220" w:rsidP="00032BB2">
      <w:pPr>
        <w:jc w:val="both"/>
        <w:rPr>
          <w:iCs/>
          <w:lang w:val="en-US"/>
        </w:rPr>
      </w:pPr>
      <w:r>
        <w:rPr>
          <w:iCs/>
          <w:lang w:val="en-US"/>
        </w:rPr>
        <w:tab/>
        <w:t xml:space="preserve">3.4.7    No fixed object, other than visual aids required for air </w:t>
      </w:r>
      <w:r w:rsidRPr="00AC5220">
        <w:rPr>
          <w:iCs/>
          <w:highlight w:val="lightGray"/>
          <w:lang w:val="en-US"/>
        </w:rPr>
        <w:t>navigation or those required for aircraft safety purposes and which must be sited on the runway strip,</w:t>
      </w:r>
      <w:r>
        <w:rPr>
          <w:iCs/>
          <w:lang w:val="en-US"/>
        </w:rPr>
        <w:t xml:space="preserve"> </w:t>
      </w:r>
      <w:r w:rsidRPr="00F23A9E">
        <w:rPr>
          <w:iCs/>
          <w:strike/>
          <w:lang w:val="en-US"/>
        </w:rPr>
        <w:t>purposes</w:t>
      </w:r>
      <w:r>
        <w:rPr>
          <w:iCs/>
          <w:lang w:val="en-US"/>
        </w:rPr>
        <w:t xml:space="preserve"> and satisfying the relevant frangibility requirement in Chapter 5, shall be permitted on a runway strip:</w:t>
      </w:r>
    </w:p>
    <w:p w:rsidR="00AC5220" w:rsidRDefault="00AC5220" w:rsidP="00032BB2">
      <w:pPr>
        <w:spacing w:after="20"/>
        <w:jc w:val="both"/>
        <w:rPr>
          <w:iCs/>
          <w:lang w:val="en-US"/>
        </w:rPr>
      </w:pPr>
    </w:p>
    <w:p w:rsidR="00AC5220" w:rsidRDefault="00AC5220" w:rsidP="00032BB2">
      <w:pPr>
        <w:jc w:val="both"/>
        <w:rPr>
          <w:szCs w:val="22"/>
        </w:rPr>
      </w:pPr>
    </w:p>
    <w:p w:rsidR="00F61D50" w:rsidRDefault="00F61D50" w:rsidP="00F61D50">
      <w:pPr>
        <w:jc w:val="both"/>
        <w:rPr>
          <w:b/>
          <w:bCs/>
        </w:rPr>
      </w:pPr>
      <w:r>
        <w:rPr>
          <w:b/>
          <w:bCs/>
        </w:rPr>
        <w:t>. . .</w:t>
      </w:r>
    </w:p>
    <w:p w:rsidR="00AC5220" w:rsidRDefault="00AC5220" w:rsidP="00032BB2">
      <w:pPr>
        <w:pStyle w:val="Dots"/>
        <w:tabs>
          <w:tab w:val="clear" w:pos="360"/>
        </w:tabs>
      </w:pPr>
    </w:p>
    <w:p w:rsidR="00AC5220" w:rsidRDefault="00AC5220" w:rsidP="00032BB2">
      <w:pPr>
        <w:jc w:val="both"/>
      </w:pPr>
    </w:p>
    <w:p w:rsidR="00AC5220" w:rsidRDefault="00AC5220" w:rsidP="00032BB2">
      <w:pPr>
        <w:jc w:val="both"/>
        <w:rPr>
          <w:i/>
          <w:iCs/>
        </w:rPr>
      </w:pPr>
      <w:r>
        <w:rPr>
          <w:iCs/>
        </w:rPr>
        <w:tab/>
        <w:t>3.4.11    </w:t>
      </w:r>
      <w:r>
        <w:rPr>
          <w:b/>
          <w:bCs/>
          <w:iCs/>
        </w:rPr>
        <w:t>Recommendation.—</w:t>
      </w:r>
      <w:r>
        <w:rPr>
          <w:iCs/>
        </w:rPr>
        <w:t xml:space="preserve"> </w:t>
      </w:r>
      <w:r>
        <w:rPr>
          <w:i/>
          <w:iCs/>
        </w:rPr>
        <w:t>That portion of a strip to at least 30 m before a threshold should be prepared against blast erosion in order to protect a landing aeroplane from the danger of an exposed edge.</w:t>
      </w:r>
    </w:p>
    <w:p w:rsidR="00AC5220" w:rsidRDefault="00AC5220" w:rsidP="00032BB2">
      <w:pPr>
        <w:jc w:val="both"/>
        <w:rPr>
          <w:i/>
          <w:iCs/>
        </w:rPr>
      </w:pPr>
    </w:p>
    <w:p w:rsidR="00AC5220" w:rsidRPr="00AC5220" w:rsidRDefault="00AC5220" w:rsidP="00032BB2">
      <w:pPr>
        <w:jc w:val="both"/>
        <w:rPr>
          <w:i/>
          <w:iCs/>
          <w:highlight w:val="lightGray"/>
        </w:rPr>
      </w:pPr>
      <w:r w:rsidRPr="00AC5220">
        <w:rPr>
          <w:iCs/>
          <w:highlight w:val="lightGray"/>
        </w:rPr>
        <w:tab/>
        <w:t xml:space="preserve">3.4.12 </w:t>
      </w:r>
      <w:r w:rsidRPr="00AC5220">
        <w:rPr>
          <w:b/>
          <w:bCs/>
          <w:iCs/>
          <w:highlight w:val="lightGray"/>
        </w:rPr>
        <w:t>Recommendation.</w:t>
      </w:r>
      <w:r w:rsidRPr="00AC5220">
        <w:rPr>
          <w:rFonts w:hint="eastAsia"/>
          <w:iCs/>
          <w:highlight w:val="lightGray"/>
        </w:rPr>
        <w:t>―</w:t>
      </w:r>
      <w:r w:rsidRPr="00AC5220">
        <w:rPr>
          <w:iCs/>
          <w:highlight w:val="lightGray"/>
        </w:rPr>
        <w:t xml:space="preserve"> </w:t>
      </w:r>
      <w:r w:rsidRPr="00AC5220">
        <w:rPr>
          <w:i/>
          <w:iCs/>
          <w:highlight w:val="lightGray"/>
        </w:rPr>
        <w:t>Where the areas in 3.4.11 have paved surfaces, they should be able to withstand the occasional passage of the critical aeroplane for runway pavement design.</w:t>
      </w:r>
    </w:p>
    <w:p w:rsidR="00AC5220" w:rsidRPr="00AC5220" w:rsidRDefault="00AC5220" w:rsidP="00032BB2">
      <w:pPr>
        <w:jc w:val="both"/>
        <w:rPr>
          <w:i/>
          <w:iCs/>
          <w:highlight w:val="lightGray"/>
        </w:rPr>
      </w:pPr>
    </w:p>
    <w:p w:rsidR="00AC5220" w:rsidRPr="006801DE" w:rsidRDefault="00AC5220" w:rsidP="00032BB2">
      <w:pPr>
        <w:pStyle w:val="BodyText"/>
        <w:ind w:firstLine="720"/>
        <w:jc w:val="both"/>
        <w:rPr>
          <w:b w:val="0"/>
          <w:bCs/>
          <w:i/>
          <w:iCs/>
        </w:rPr>
      </w:pPr>
      <w:r w:rsidRPr="00AC5220">
        <w:rPr>
          <w:b w:val="0"/>
          <w:bCs/>
          <w:i/>
          <w:iCs/>
          <w:highlight w:val="lightGray"/>
        </w:rPr>
        <w:t>Note.</w:t>
      </w:r>
      <w:r w:rsidRPr="00AC5220">
        <w:rPr>
          <w:b w:val="0"/>
          <w:bCs/>
          <w:i/>
          <w:iCs/>
          <w:highlight w:val="lightGray"/>
          <w:lang w:val="en-US"/>
        </w:rPr>
        <w:t xml:space="preserve"> — The area adjacent to the end of a runway may be referred to as a blast pad</w:t>
      </w:r>
      <w:r w:rsidRPr="00AC5220">
        <w:rPr>
          <w:b w:val="0"/>
          <w:bCs/>
          <w:i/>
          <w:iCs/>
          <w:highlight w:val="lightGray"/>
        </w:rPr>
        <w:t>.</w:t>
      </w:r>
    </w:p>
    <w:p w:rsidR="00AC5220" w:rsidRDefault="00AC5220" w:rsidP="00032BB2">
      <w:pPr>
        <w:jc w:val="both"/>
        <w:rPr>
          <w:i/>
          <w:iCs/>
        </w:rPr>
      </w:pPr>
    </w:p>
    <w:p w:rsidR="00AC5220" w:rsidRDefault="00AC5220" w:rsidP="00032BB2">
      <w:pPr>
        <w:jc w:val="both"/>
        <w:rPr>
          <w:i/>
          <w:iCs/>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00"/>
      </w:tblGrid>
      <w:tr w:rsidR="00AC5220" w:rsidTr="00AC5220">
        <w:tc>
          <w:tcPr>
            <w:tcW w:w="9360" w:type="dxa"/>
          </w:tcPr>
          <w:p w:rsidR="00AC5220" w:rsidRPr="00AC5220" w:rsidRDefault="00AC5220" w:rsidP="00032BB2">
            <w:pPr>
              <w:ind w:left="1656" w:hanging="1656"/>
              <w:jc w:val="both"/>
              <w:rPr>
                <w:szCs w:val="22"/>
                <w:highlight w:val="lightGray"/>
              </w:rPr>
            </w:pPr>
            <w:r w:rsidRPr="00AC5220">
              <w:rPr>
                <w:i/>
                <w:szCs w:val="22"/>
                <w:highlight w:val="lightGray"/>
              </w:rPr>
              <w:t>Editorial Note.—</w:t>
            </w:r>
            <w:r w:rsidRPr="00AC5220">
              <w:rPr>
                <w:szCs w:val="22"/>
                <w:highlight w:val="lightGray"/>
              </w:rPr>
              <w:tab/>
              <w:t xml:space="preserve">Re-number the subsequent paragraphs accordingly. </w:t>
            </w:r>
          </w:p>
        </w:tc>
      </w:tr>
    </w:tbl>
    <w:p w:rsidR="00AC5220" w:rsidRPr="00AC5220" w:rsidRDefault="00AC5220" w:rsidP="00032BB2">
      <w:pPr>
        <w:jc w:val="both"/>
        <w:rPr>
          <w:szCs w:val="22"/>
          <w:highlight w:val="lightGray"/>
        </w:rPr>
      </w:pPr>
    </w:p>
    <w:p w:rsidR="00AC5220" w:rsidRDefault="00AC5220" w:rsidP="00032BB2">
      <w:pPr>
        <w:pStyle w:val="Note123"/>
        <w:ind w:firstLine="0"/>
      </w:pPr>
    </w:p>
    <w:p w:rsidR="00AC5220" w:rsidRDefault="00AC5220" w:rsidP="00032BB2">
      <w:pPr>
        <w:jc w:val="center"/>
        <w:rPr>
          <w:b/>
          <w:bCs/>
          <w:iCs/>
        </w:rPr>
      </w:pPr>
      <w:r>
        <w:rPr>
          <w:b/>
          <w:bCs/>
          <w:iCs/>
        </w:rPr>
        <w:t>3.5</w:t>
      </w:r>
      <w:r>
        <w:rPr>
          <w:iCs/>
        </w:rPr>
        <w:t>    </w:t>
      </w:r>
      <w:r>
        <w:rPr>
          <w:b/>
          <w:bCs/>
          <w:iCs/>
        </w:rPr>
        <w:t>Runway end safety areas</w:t>
      </w:r>
    </w:p>
    <w:p w:rsidR="00AC5220" w:rsidRPr="00AC5220" w:rsidRDefault="00AC5220" w:rsidP="00032BB2">
      <w:pPr>
        <w:jc w:val="both"/>
        <w:rPr>
          <w:i/>
          <w:highlight w:val="lightGray"/>
        </w:rPr>
      </w:pPr>
    </w:p>
    <w:p w:rsidR="00AC5220" w:rsidRDefault="00AC5220" w:rsidP="00032BB2">
      <w:pPr>
        <w:jc w:val="both"/>
        <w:rPr>
          <w:b/>
          <w:bCs/>
          <w:i/>
          <w:iCs/>
        </w:rPr>
      </w:pPr>
      <w:r>
        <w:rPr>
          <w:b/>
          <w:bCs/>
          <w:i/>
          <w:iCs/>
        </w:rPr>
        <w:t>General</w:t>
      </w:r>
    </w:p>
    <w:p w:rsidR="00AC5220" w:rsidRDefault="00AC5220" w:rsidP="00032BB2">
      <w:pPr>
        <w:jc w:val="both"/>
        <w:rPr>
          <w:iCs/>
        </w:rPr>
      </w:pPr>
    </w:p>
    <w:p w:rsidR="00AC5220" w:rsidRDefault="00AC5220" w:rsidP="00032BB2">
      <w:pPr>
        <w:jc w:val="both"/>
        <w:rPr>
          <w:iCs/>
          <w:lang w:val="en-US"/>
        </w:rPr>
      </w:pPr>
      <w:r>
        <w:rPr>
          <w:iCs/>
          <w:lang w:val="en-US"/>
        </w:rPr>
        <w:tab/>
        <w:t>3.5.1    A runway end safety area shall be provided at each end of a runway strip where:</w:t>
      </w:r>
    </w:p>
    <w:p w:rsidR="00AC5220" w:rsidRDefault="00AC5220" w:rsidP="00032BB2">
      <w:pPr>
        <w:spacing w:line="220" w:lineRule="exact"/>
        <w:jc w:val="both"/>
        <w:rPr>
          <w:iCs/>
          <w:lang w:val="en-US"/>
        </w:rPr>
      </w:pPr>
    </w:p>
    <w:p w:rsidR="00AC5220" w:rsidRDefault="00AC5220" w:rsidP="00032BB2">
      <w:pPr>
        <w:jc w:val="both"/>
        <w:rPr>
          <w:iCs/>
          <w:lang w:val="en-US"/>
        </w:rPr>
      </w:pPr>
      <w:r>
        <w:rPr>
          <w:iCs/>
          <w:lang w:val="en-US"/>
        </w:rPr>
        <w:tab/>
        <w:t>—</w:t>
      </w:r>
      <w:r>
        <w:rPr>
          <w:iCs/>
          <w:lang w:val="en-US"/>
        </w:rPr>
        <w:tab/>
        <w:t>the code number is 3 or 4; and</w:t>
      </w:r>
    </w:p>
    <w:p w:rsidR="00AC5220" w:rsidRDefault="00AC5220" w:rsidP="00032BB2">
      <w:pPr>
        <w:spacing w:line="220" w:lineRule="exact"/>
        <w:jc w:val="both"/>
        <w:rPr>
          <w:iCs/>
          <w:lang w:val="en-US"/>
        </w:rPr>
      </w:pPr>
    </w:p>
    <w:p w:rsidR="00AC5220" w:rsidRDefault="00AC5220" w:rsidP="00032BB2">
      <w:pPr>
        <w:jc w:val="both"/>
        <w:rPr>
          <w:iCs/>
          <w:lang w:val="en-US"/>
        </w:rPr>
      </w:pPr>
      <w:r>
        <w:rPr>
          <w:iCs/>
          <w:lang w:val="en-US"/>
        </w:rPr>
        <w:tab/>
        <w:t>—</w:t>
      </w:r>
      <w:r>
        <w:rPr>
          <w:iCs/>
          <w:lang w:val="en-US"/>
        </w:rPr>
        <w:tab/>
        <w:t>the code number is 1 or 2 and the runway is an instrument one.</w:t>
      </w:r>
    </w:p>
    <w:p w:rsidR="00AC5220" w:rsidRDefault="00AC5220" w:rsidP="00032BB2">
      <w:pPr>
        <w:spacing w:line="220" w:lineRule="exact"/>
        <w:jc w:val="both"/>
        <w:rPr>
          <w:iCs/>
          <w:lang w:val="en-US"/>
        </w:rPr>
      </w:pPr>
    </w:p>
    <w:p w:rsidR="00AC5220" w:rsidRDefault="00AC5220" w:rsidP="00032BB2">
      <w:pPr>
        <w:jc w:val="both"/>
        <w:rPr>
          <w:i/>
          <w:iCs/>
          <w:lang w:val="en-US"/>
        </w:rPr>
      </w:pPr>
      <w:r>
        <w:rPr>
          <w:i/>
          <w:iCs/>
          <w:lang w:val="en-US"/>
        </w:rPr>
        <w:tab/>
        <w:t xml:space="preserve">Note.— Guidance on runway end safety areas is given in Attachment A, Section </w:t>
      </w:r>
      <w:r w:rsidRPr="005E4421">
        <w:rPr>
          <w:i/>
          <w:iCs/>
          <w:strike/>
          <w:lang w:val="en-US"/>
        </w:rPr>
        <w:t>9</w:t>
      </w:r>
      <w:r w:rsidRPr="00AC5220">
        <w:rPr>
          <w:i/>
          <w:iCs/>
          <w:highlight w:val="lightGray"/>
          <w:lang w:val="en-US"/>
        </w:rPr>
        <w:t>10</w:t>
      </w:r>
      <w:r>
        <w:rPr>
          <w:i/>
          <w:iCs/>
          <w:lang w:val="en-US"/>
        </w:rPr>
        <w:t>.</w:t>
      </w:r>
    </w:p>
    <w:p w:rsidR="00AC5220" w:rsidRDefault="00AC5220" w:rsidP="00032BB2">
      <w:pPr>
        <w:jc w:val="both"/>
        <w:rPr>
          <w:iCs/>
        </w:rPr>
      </w:pPr>
    </w:p>
    <w:p w:rsidR="00AC5220" w:rsidRDefault="00AC5220" w:rsidP="00032BB2">
      <w:pPr>
        <w:ind w:firstLine="720"/>
        <w:jc w:val="both"/>
        <w:rPr>
          <w:iCs/>
        </w:rPr>
      </w:pPr>
      <w:r w:rsidRPr="00AC5220">
        <w:rPr>
          <w:iCs/>
          <w:highlight w:val="lightGray"/>
          <w:lang w:val="en-US"/>
        </w:rPr>
        <w:t>3.5.2</w:t>
      </w:r>
      <w:r w:rsidRPr="00AC5220">
        <w:rPr>
          <w:i/>
          <w:highlight w:val="lightGray"/>
          <w:lang w:val="en-US"/>
        </w:rPr>
        <w:t>   </w:t>
      </w:r>
      <w:r w:rsidRPr="00AC5220">
        <w:rPr>
          <w:b/>
          <w:bCs/>
          <w:iCs/>
          <w:highlight w:val="lightGray"/>
          <w:lang w:val="en-US"/>
        </w:rPr>
        <w:t>Recommendation.</w:t>
      </w:r>
      <w:r w:rsidRPr="00AC5220">
        <w:rPr>
          <w:b/>
          <w:bCs/>
          <w:i/>
          <w:highlight w:val="lightGray"/>
          <w:lang w:val="en-US"/>
        </w:rPr>
        <w:t xml:space="preserve">— </w:t>
      </w:r>
      <w:r w:rsidRPr="00AC5220">
        <w:rPr>
          <w:i/>
          <w:highlight w:val="lightGray"/>
          <w:lang w:val="en-US"/>
        </w:rPr>
        <w:t>A runway end safety area should be provided at each end of a runway strip where the code number is 1 or 2 and the runway is a non-instrument one.</w:t>
      </w:r>
    </w:p>
    <w:p w:rsidR="00AC5220" w:rsidRDefault="00AC5220" w:rsidP="00032BB2">
      <w:pPr>
        <w:jc w:val="both"/>
        <w:rPr>
          <w:b/>
          <w:bCs/>
          <w:i/>
          <w:iCs/>
          <w:lang w:val="en-US"/>
        </w:rPr>
      </w:pPr>
    </w:p>
    <w:p w:rsidR="00AC5220" w:rsidRDefault="00AC5220" w:rsidP="00032BB2">
      <w:pPr>
        <w:jc w:val="both"/>
        <w:rPr>
          <w:b/>
          <w:bCs/>
          <w:i/>
          <w:iCs/>
          <w:lang w:val="en-US"/>
        </w:rPr>
      </w:pPr>
      <w:r>
        <w:rPr>
          <w:b/>
          <w:bCs/>
          <w:i/>
          <w:iCs/>
          <w:lang w:val="en-US"/>
        </w:rPr>
        <w:t>Dimensions of runway end safety areas</w:t>
      </w:r>
    </w:p>
    <w:p w:rsidR="00AC5220" w:rsidRPr="00AC5220" w:rsidRDefault="00AC5220" w:rsidP="00AC5220">
      <w:pPr>
        <w:rPr>
          <w:i/>
          <w:highlight w:val="lightGray"/>
          <w:lang w:val="en-US"/>
        </w:rPr>
      </w:pPr>
    </w:p>
    <w:p w:rsidR="00AC5220" w:rsidRPr="00AC5220" w:rsidRDefault="00AC5220" w:rsidP="00032BB2">
      <w:pPr>
        <w:jc w:val="both"/>
        <w:rPr>
          <w:iCs/>
          <w:highlight w:val="lightGray"/>
          <w:lang w:val="en-US"/>
        </w:rPr>
      </w:pPr>
      <w:r>
        <w:rPr>
          <w:iCs/>
          <w:lang w:val="en-US"/>
        </w:rPr>
        <w:tab/>
        <w:t>3.5.</w:t>
      </w:r>
      <w:r w:rsidRPr="00093AFE">
        <w:rPr>
          <w:iCs/>
          <w:strike/>
          <w:lang w:val="en-US"/>
        </w:rPr>
        <w:t>2</w:t>
      </w:r>
      <w:r w:rsidRPr="00AC5220">
        <w:rPr>
          <w:iCs/>
          <w:highlight w:val="lightGray"/>
          <w:lang w:val="en-US"/>
        </w:rPr>
        <w:t>3</w:t>
      </w:r>
      <w:r>
        <w:rPr>
          <w:iCs/>
          <w:lang w:val="en-US"/>
        </w:rPr>
        <w:t>    A runway end safety area shall extend from the end of a runway strip to a distance of at least 90 m</w:t>
      </w:r>
      <w:r w:rsidRPr="00AC5220">
        <w:rPr>
          <w:iCs/>
          <w:highlight w:val="lightGray"/>
          <w:lang w:val="en-US"/>
        </w:rPr>
        <w:t xml:space="preserve"> where:</w:t>
      </w:r>
    </w:p>
    <w:p w:rsidR="00AC5220" w:rsidRPr="00AC5220" w:rsidRDefault="00AC5220" w:rsidP="00032BB2">
      <w:pPr>
        <w:jc w:val="both"/>
        <w:rPr>
          <w:iCs/>
          <w:highlight w:val="lightGray"/>
          <w:lang w:val="en-US"/>
        </w:rPr>
      </w:pPr>
    </w:p>
    <w:p w:rsidR="00AC5220" w:rsidRPr="00AC5220" w:rsidRDefault="00AC5220" w:rsidP="00032BB2">
      <w:pPr>
        <w:widowControl/>
        <w:numPr>
          <w:ilvl w:val="0"/>
          <w:numId w:val="36"/>
        </w:numPr>
        <w:jc w:val="both"/>
        <w:rPr>
          <w:iCs/>
          <w:highlight w:val="lightGray"/>
          <w:lang w:val="en-US"/>
        </w:rPr>
      </w:pPr>
      <w:r w:rsidRPr="00AC5220">
        <w:rPr>
          <w:iCs/>
          <w:highlight w:val="lightGray"/>
          <w:lang w:val="en-US"/>
        </w:rPr>
        <w:t>the code number is 3 or 4; and</w:t>
      </w:r>
    </w:p>
    <w:p w:rsidR="00AC5220" w:rsidRPr="00AC5220" w:rsidRDefault="00AC5220" w:rsidP="00032BB2">
      <w:pPr>
        <w:widowControl/>
        <w:numPr>
          <w:ilvl w:val="0"/>
          <w:numId w:val="36"/>
        </w:numPr>
        <w:jc w:val="both"/>
        <w:rPr>
          <w:iCs/>
          <w:highlight w:val="lightGray"/>
          <w:lang w:val="en-US"/>
        </w:rPr>
      </w:pPr>
      <w:r w:rsidRPr="00AC5220">
        <w:rPr>
          <w:iCs/>
          <w:highlight w:val="lightGray"/>
          <w:lang w:val="en-US"/>
        </w:rPr>
        <w:t xml:space="preserve">the code number is 1 or 2 and the runway is an instrument one. </w:t>
      </w:r>
    </w:p>
    <w:p w:rsidR="00AC5220" w:rsidRPr="00AC5220" w:rsidRDefault="00AC5220" w:rsidP="00032BB2">
      <w:pPr>
        <w:spacing w:line="220" w:lineRule="exact"/>
        <w:jc w:val="both"/>
        <w:rPr>
          <w:iCs/>
          <w:highlight w:val="lightGray"/>
          <w:lang w:val="en-US"/>
        </w:rPr>
      </w:pPr>
    </w:p>
    <w:p w:rsidR="00AC5220" w:rsidRDefault="00AC5220" w:rsidP="00032BB2">
      <w:pPr>
        <w:spacing w:line="220" w:lineRule="exact"/>
        <w:jc w:val="both"/>
        <w:rPr>
          <w:iCs/>
          <w:lang w:val="en-US"/>
        </w:rPr>
      </w:pPr>
    </w:p>
    <w:p w:rsidR="00AC5220" w:rsidRPr="00AC5220" w:rsidRDefault="00AC5220" w:rsidP="00032BB2">
      <w:pPr>
        <w:spacing w:line="220" w:lineRule="exact"/>
        <w:jc w:val="both"/>
        <w:rPr>
          <w:iCs/>
          <w:highlight w:val="lightGray"/>
          <w:lang w:val="en-US"/>
        </w:rPr>
      </w:pPr>
      <w:r w:rsidRPr="00AC5220">
        <w:rPr>
          <w:iCs/>
          <w:highlight w:val="lightGray"/>
          <w:lang w:val="en-US"/>
        </w:rPr>
        <w:t>If an arresting system is installed, the above length may be reduced, based on the design specification of the system, subject to acceptance by the State.</w:t>
      </w:r>
    </w:p>
    <w:p w:rsidR="00AC5220" w:rsidRPr="00AC5220" w:rsidRDefault="00AC5220" w:rsidP="00032BB2">
      <w:pPr>
        <w:spacing w:line="220" w:lineRule="exact"/>
        <w:jc w:val="both"/>
        <w:rPr>
          <w:iCs/>
          <w:highlight w:val="lightGray"/>
          <w:lang w:val="en-US"/>
        </w:rPr>
      </w:pPr>
    </w:p>
    <w:p w:rsidR="00AC5220" w:rsidRPr="0014331C" w:rsidRDefault="00AC5220" w:rsidP="00032BB2">
      <w:pPr>
        <w:spacing w:line="220" w:lineRule="exact"/>
        <w:jc w:val="both"/>
        <w:rPr>
          <w:i/>
          <w:lang w:val="en-US"/>
        </w:rPr>
      </w:pPr>
      <w:r w:rsidRPr="00AC5220">
        <w:rPr>
          <w:i/>
          <w:highlight w:val="lightGray"/>
          <w:lang w:val="en-US"/>
        </w:rPr>
        <w:t>Note. — Guidance on arresting systems is given in Attachment A, Section 10.</w:t>
      </w:r>
    </w:p>
    <w:p w:rsidR="00AC5220" w:rsidRDefault="00AC5220" w:rsidP="00032BB2">
      <w:pPr>
        <w:spacing w:line="220" w:lineRule="exact"/>
        <w:jc w:val="both"/>
        <w:rPr>
          <w:iCs/>
          <w:lang w:val="en-US"/>
        </w:rPr>
      </w:pPr>
    </w:p>
    <w:p w:rsidR="00AC5220" w:rsidRDefault="00AC5220" w:rsidP="00032BB2">
      <w:pPr>
        <w:jc w:val="both"/>
        <w:rPr>
          <w:i/>
          <w:iCs/>
          <w:lang w:val="en-US"/>
        </w:rPr>
      </w:pPr>
      <w:r>
        <w:rPr>
          <w:iCs/>
          <w:lang w:val="en-US"/>
        </w:rPr>
        <w:tab/>
        <w:t>3.5.</w:t>
      </w:r>
      <w:r w:rsidRPr="00DE2C6E">
        <w:rPr>
          <w:iCs/>
          <w:strike/>
          <w:lang w:val="en-US"/>
        </w:rPr>
        <w:t>3</w:t>
      </w:r>
      <w:r w:rsidRPr="00AC5220">
        <w:rPr>
          <w:iCs/>
          <w:highlight w:val="lightGray"/>
          <w:lang w:val="en-US"/>
        </w:rPr>
        <w:t>4</w:t>
      </w:r>
      <w:r>
        <w:rPr>
          <w:iCs/>
          <w:lang w:val="en-US"/>
        </w:rPr>
        <w:t>    </w:t>
      </w:r>
      <w:r>
        <w:rPr>
          <w:b/>
          <w:bCs/>
          <w:iCs/>
          <w:lang w:val="en-US"/>
        </w:rPr>
        <w:t>Recommendation.—</w:t>
      </w:r>
      <w:r>
        <w:rPr>
          <w:i/>
          <w:iCs/>
          <w:lang w:val="en-US"/>
        </w:rPr>
        <w:t xml:space="preserve"> A runway end safety area should, </w:t>
      </w:r>
      <w:r w:rsidRPr="00694932">
        <w:rPr>
          <w:i/>
          <w:iCs/>
          <w:lang w:val="en-US"/>
        </w:rPr>
        <w:t>as far as practicable</w:t>
      </w:r>
      <w:r>
        <w:rPr>
          <w:i/>
          <w:iCs/>
          <w:lang w:val="en-US"/>
        </w:rPr>
        <w:t>, extend from the end of a runway strip to a distance of at least:</w:t>
      </w:r>
    </w:p>
    <w:p w:rsidR="00AC5220" w:rsidRDefault="00AC5220" w:rsidP="00032BB2">
      <w:pPr>
        <w:spacing w:line="220" w:lineRule="exact"/>
        <w:jc w:val="both"/>
        <w:rPr>
          <w:iCs/>
          <w:lang w:val="en-US"/>
        </w:rPr>
      </w:pPr>
    </w:p>
    <w:p w:rsidR="00AC5220" w:rsidRDefault="00AC5220" w:rsidP="00032BB2">
      <w:pPr>
        <w:jc w:val="both"/>
        <w:rPr>
          <w:i/>
          <w:iCs/>
          <w:lang w:val="en-US"/>
        </w:rPr>
      </w:pPr>
      <w:r>
        <w:rPr>
          <w:iCs/>
          <w:lang w:val="en-US"/>
        </w:rPr>
        <w:tab/>
      </w:r>
      <w:r w:rsidRPr="00AC5220">
        <w:rPr>
          <w:iCs/>
          <w:highlight w:val="lightGray"/>
          <w:lang w:val="en-US"/>
        </w:rPr>
        <w:t>a)</w:t>
      </w:r>
      <w:r>
        <w:rPr>
          <w:i/>
          <w:iCs/>
          <w:lang w:val="en-US"/>
        </w:rPr>
        <w:tab/>
        <w:t xml:space="preserve">240 m where the code number is 3 or 4; </w:t>
      </w:r>
      <w:r w:rsidRPr="00A274B0">
        <w:rPr>
          <w:i/>
          <w:iCs/>
          <w:strike/>
          <w:lang w:val="en-US"/>
        </w:rPr>
        <w:t>and</w:t>
      </w:r>
      <w:r>
        <w:rPr>
          <w:i/>
          <w:iCs/>
          <w:strike/>
          <w:lang w:val="en-US"/>
        </w:rPr>
        <w:t xml:space="preserve">  </w:t>
      </w:r>
      <w:r w:rsidRPr="00AC5220">
        <w:rPr>
          <w:i/>
          <w:iCs/>
          <w:highlight w:val="lightGray"/>
          <w:lang w:val="en-US"/>
        </w:rPr>
        <w:t>or a reduced length when an arresting system is installed;</w:t>
      </w:r>
    </w:p>
    <w:p w:rsidR="00AC5220" w:rsidRDefault="00AC5220" w:rsidP="00032BB2">
      <w:pPr>
        <w:spacing w:line="220" w:lineRule="exact"/>
        <w:jc w:val="both"/>
        <w:rPr>
          <w:iCs/>
          <w:lang w:val="en-US"/>
        </w:rPr>
      </w:pPr>
    </w:p>
    <w:p w:rsidR="00AC5220" w:rsidRPr="0014331C" w:rsidRDefault="00AC5220" w:rsidP="00032BB2">
      <w:pPr>
        <w:jc w:val="both"/>
        <w:rPr>
          <w:i/>
          <w:iCs/>
          <w:lang w:val="en-US"/>
        </w:rPr>
      </w:pPr>
      <w:r>
        <w:rPr>
          <w:iCs/>
          <w:lang w:val="en-US"/>
        </w:rPr>
        <w:tab/>
      </w:r>
      <w:r w:rsidRPr="00AC5220">
        <w:rPr>
          <w:iCs/>
          <w:highlight w:val="lightGray"/>
          <w:lang w:val="en-US"/>
        </w:rPr>
        <w:t>b)</w:t>
      </w:r>
      <w:r>
        <w:rPr>
          <w:i/>
          <w:iCs/>
          <w:lang w:val="en-US"/>
        </w:rPr>
        <w:tab/>
        <w:t xml:space="preserve">120 m where the code number is 1 or 2 </w:t>
      </w:r>
      <w:r w:rsidRPr="00AC5220">
        <w:rPr>
          <w:i/>
          <w:iCs/>
          <w:highlight w:val="lightGray"/>
          <w:lang w:val="en-US"/>
        </w:rPr>
        <w:t>and the runway is an instrument one;</w:t>
      </w:r>
      <w:r>
        <w:rPr>
          <w:i/>
          <w:iCs/>
          <w:lang w:val="en-US"/>
        </w:rPr>
        <w:t xml:space="preserve"> </w:t>
      </w:r>
      <w:r w:rsidRPr="00AC5220">
        <w:rPr>
          <w:i/>
          <w:iCs/>
          <w:highlight w:val="lightGray"/>
          <w:lang w:val="en-US"/>
        </w:rPr>
        <w:t>or a reduced length when an arresting system is installed; and</w:t>
      </w:r>
    </w:p>
    <w:p w:rsidR="00AC5220" w:rsidRPr="00AC5220" w:rsidRDefault="00AC5220" w:rsidP="00032BB2">
      <w:pPr>
        <w:spacing w:line="220" w:lineRule="exact"/>
        <w:jc w:val="both"/>
        <w:rPr>
          <w:iCs/>
          <w:highlight w:val="lightGray"/>
          <w:lang w:val="en-US"/>
        </w:rPr>
      </w:pPr>
    </w:p>
    <w:p w:rsidR="00AC5220" w:rsidRPr="00AC5220" w:rsidRDefault="00AC5220" w:rsidP="00032BB2">
      <w:pPr>
        <w:spacing w:line="220" w:lineRule="exact"/>
        <w:jc w:val="both"/>
        <w:rPr>
          <w:i/>
          <w:highlight w:val="lightGray"/>
          <w:lang w:val="en-US"/>
        </w:rPr>
      </w:pPr>
      <w:r w:rsidRPr="00AC5220">
        <w:rPr>
          <w:iCs/>
          <w:highlight w:val="lightGray"/>
          <w:lang w:val="en-US"/>
        </w:rPr>
        <w:tab/>
        <w:t>c)</w:t>
      </w:r>
      <w:r w:rsidRPr="00AC5220">
        <w:rPr>
          <w:iCs/>
          <w:highlight w:val="lightGray"/>
          <w:lang w:val="en-US"/>
        </w:rPr>
        <w:tab/>
      </w:r>
      <w:r w:rsidRPr="00AC5220">
        <w:rPr>
          <w:i/>
          <w:highlight w:val="lightGray"/>
          <w:lang w:val="en-US"/>
        </w:rPr>
        <w:t>30 m where the code number is 1 or 2 and the runway is a non-instrument one.</w:t>
      </w:r>
    </w:p>
    <w:p w:rsidR="00AC5220" w:rsidRPr="00AC5220" w:rsidRDefault="00AC5220" w:rsidP="00032BB2">
      <w:pPr>
        <w:spacing w:line="220" w:lineRule="exact"/>
        <w:jc w:val="both"/>
        <w:rPr>
          <w:i/>
          <w:highlight w:val="lightGray"/>
          <w:lang w:val="en-US"/>
        </w:rPr>
      </w:pPr>
    </w:p>
    <w:p w:rsidR="00AC5220" w:rsidRDefault="00AC5220" w:rsidP="00032BB2">
      <w:pPr>
        <w:jc w:val="both"/>
        <w:rPr>
          <w:iCs/>
          <w:lang w:val="en-US"/>
        </w:rPr>
      </w:pPr>
      <w:r>
        <w:rPr>
          <w:iCs/>
          <w:lang w:val="en-US"/>
        </w:rPr>
        <w:tab/>
        <w:t>3.5.</w:t>
      </w:r>
      <w:r w:rsidRPr="002345CE">
        <w:rPr>
          <w:iCs/>
          <w:strike/>
          <w:lang w:val="en-US"/>
        </w:rPr>
        <w:t>4</w:t>
      </w:r>
      <w:r w:rsidRPr="00AC5220">
        <w:rPr>
          <w:iCs/>
          <w:highlight w:val="lightGray"/>
          <w:lang w:val="en-US"/>
        </w:rPr>
        <w:t>5</w:t>
      </w:r>
      <w:r>
        <w:rPr>
          <w:iCs/>
          <w:lang w:val="en-US"/>
        </w:rPr>
        <w:tab/>
        <w:t>The width of a runway end safety area shall be at least twice that of the associated runway.</w:t>
      </w:r>
    </w:p>
    <w:p w:rsidR="00AC5220" w:rsidRDefault="00AC5220" w:rsidP="00032BB2">
      <w:pPr>
        <w:jc w:val="both"/>
        <w:rPr>
          <w:iCs/>
          <w:lang w:val="en-US"/>
        </w:rPr>
      </w:pPr>
    </w:p>
    <w:p w:rsidR="00AC5220" w:rsidRDefault="00AC5220" w:rsidP="00AC5220">
      <w:pPr>
        <w:rPr>
          <w:iCs/>
          <w:lang w:val="en-US"/>
        </w:rPr>
      </w:pPr>
    </w:p>
    <w:tbl>
      <w:tblPr>
        <w:tblW w:w="5000" w:type="pct"/>
        <w:tblBorders>
          <w:top w:val="single" w:sz="4" w:space="0" w:color="auto"/>
          <w:bottom w:val="single" w:sz="4" w:space="0" w:color="auto"/>
        </w:tblBorders>
        <w:tblLayout w:type="fixed"/>
        <w:tblCellMar>
          <w:top w:w="29" w:type="dxa"/>
          <w:left w:w="0" w:type="dxa"/>
          <w:bottom w:w="29" w:type="dxa"/>
          <w:right w:w="0" w:type="dxa"/>
        </w:tblCellMar>
        <w:tblLook w:val="0000" w:firstRow="0" w:lastRow="0" w:firstColumn="0" w:lastColumn="0" w:noHBand="0" w:noVBand="0"/>
      </w:tblPr>
      <w:tblGrid>
        <w:gridCol w:w="9600"/>
      </w:tblGrid>
      <w:tr w:rsidR="00AC5220" w:rsidTr="00AC5220">
        <w:tc>
          <w:tcPr>
            <w:tcW w:w="9576" w:type="dxa"/>
          </w:tcPr>
          <w:p w:rsidR="00AC5220" w:rsidRDefault="00AC5220" w:rsidP="00AC5220">
            <w:pPr>
              <w:ind w:left="1656" w:hanging="1656"/>
              <w:rPr>
                <w:szCs w:val="22"/>
              </w:rPr>
            </w:pPr>
            <w:r>
              <w:rPr>
                <w:i/>
                <w:szCs w:val="22"/>
              </w:rPr>
              <w:t>Editorial Note.—</w:t>
            </w:r>
            <w:r>
              <w:rPr>
                <w:szCs w:val="22"/>
              </w:rPr>
              <w:tab/>
              <w:t>Re-number subsequent paragraphs accordingly.</w:t>
            </w:r>
          </w:p>
        </w:tc>
      </w:tr>
    </w:tbl>
    <w:p w:rsidR="00F61D50" w:rsidRDefault="00F61D50" w:rsidP="00AC5220">
      <w:pPr>
        <w:rPr>
          <w:szCs w:val="22"/>
        </w:rPr>
      </w:pPr>
    </w:p>
    <w:p w:rsidR="00AC5220" w:rsidRPr="00793A9D" w:rsidRDefault="00AC5220" w:rsidP="00AC5220">
      <w:pPr>
        <w:jc w:val="center"/>
        <w:rPr>
          <w:b/>
          <w:bCs/>
          <w:iCs/>
        </w:rPr>
      </w:pPr>
      <w:r w:rsidRPr="00793A9D">
        <w:rPr>
          <w:b/>
          <w:bCs/>
          <w:iCs/>
        </w:rPr>
        <w:t>3.7</w:t>
      </w:r>
      <w:r w:rsidRPr="00793A9D">
        <w:rPr>
          <w:iCs/>
        </w:rPr>
        <w:t>    </w:t>
      </w:r>
      <w:proofErr w:type="spellStart"/>
      <w:r w:rsidRPr="00793A9D">
        <w:rPr>
          <w:b/>
          <w:bCs/>
          <w:iCs/>
        </w:rPr>
        <w:t>Stopways</w:t>
      </w:r>
      <w:proofErr w:type="spellEnd"/>
    </w:p>
    <w:p w:rsidR="00AC5220" w:rsidRPr="00B92DB4" w:rsidRDefault="00AC5220" w:rsidP="00AC5220">
      <w:pPr>
        <w:rPr>
          <w:b/>
          <w:bCs/>
          <w:i/>
          <w:iCs/>
        </w:rPr>
      </w:pPr>
      <w:r>
        <w:rPr>
          <w:b/>
          <w:bCs/>
          <w:iCs/>
        </w:rPr>
        <w:t>…</w:t>
      </w:r>
    </w:p>
    <w:p w:rsidR="00AC5220" w:rsidRPr="00793A9D" w:rsidRDefault="00AC5220" w:rsidP="00AC5220">
      <w:pPr>
        <w:rPr>
          <w:i/>
          <w:iCs/>
        </w:rPr>
      </w:pPr>
    </w:p>
    <w:p w:rsidR="00AC5220" w:rsidRPr="00793A9D" w:rsidRDefault="00AC5220" w:rsidP="00AC5220">
      <w:pPr>
        <w:spacing w:line="220" w:lineRule="exact"/>
        <w:rPr>
          <w:i/>
          <w:iCs/>
        </w:rPr>
      </w:pPr>
    </w:p>
    <w:p w:rsidR="00AC5220" w:rsidRPr="00793A9D" w:rsidRDefault="00AC5220" w:rsidP="00032BB2">
      <w:pPr>
        <w:jc w:val="both"/>
        <w:rPr>
          <w:b/>
          <w:bCs/>
          <w:i/>
          <w:iCs/>
        </w:rPr>
      </w:pPr>
      <w:r w:rsidRPr="00793A9D">
        <w:rPr>
          <w:b/>
          <w:bCs/>
          <w:i/>
          <w:iCs/>
        </w:rPr>
        <w:t xml:space="preserve">Surface of </w:t>
      </w:r>
      <w:proofErr w:type="spellStart"/>
      <w:r w:rsidRPr="00793A9D">
        <w:rPr>
          <w:b/>
          <w:bCs/>
          <w:i/>
          <w:iCs/>
        </w:rPr>
        <w:t>stopways</w:t>
      </w:r>
      <w:proofErr w:type="spellEnd"/>
    </w:p>
    <w:p w:rsidR="00AC5220" w:rsidRPr="00793A9D" w:rsidRDefault="00AC5220" w:rsidP="00032BB2">
      <w:pPr>
        <w:jc w:val="both"/>
        <w:rPr>
          <w:iCs/>
        </w:rPr>
      </w:pPr>
    </w:p>
    <w:p w:rsidR="00AC5220" w:rsidRPr="001F7F11" w:rsidRDefault="00AC5220" w:rsidP="00032BB2">
      <w:pPr>
        <w:jc w:val="both"/>
        <w:rPr>
          <w:i/>
          <w:iCs/>
          <w:lang w:val="en-US"/>
        </w:rPr>
      </w:pPr>
      <w:r w:rsidRPr="00793A9D">
        <w:rPr>
          <w:iCs/>
          <w:lang w:val="en-US"/>
        </w:rPr>
        <w:tab/>
      </w:r>
      <w:r w:rsidRPr="001F7F11">
        <w:rPr>
          <w:iCs/>
          <w:lang w:val="en-US"/>
        </w:rPr>
        <w:t>3.7.4    </w:t>
      </w:r>
      <w:r w:rsidRPr="001F7F11">
        <w:rPr>
          <w:b/>
          <w:bCs/>
          <w:iCs/>
          <w:strike/>
          <w:lang w:val="en-US"/>
        </w:rPr>
        <w:t>Recommendation.</w:t>
      </w:r>
      <w:r w:rsidRPr="001F7F11">
        <w:rPr>
          <w:b/>
          <w:bCs/>
          <w:iCs/>
          <w:lang w:val="en-US"/>
        </w:rPr>
        <w:t>—</w:t>
      </w:r>
      <w:r w:rsidRPr="001F7F11">
        <w:rPr>
          <w:iCs/>
          <w:lang w:val="en-US"/>
        </w:rPr>
        <w:t xml:space="preserve"> </w:t>
      </w:r>
      <w:r w:rsidRPr="001F7F11">
        <w:rPr>
          <w:lang w:val="en-US"/>
        </w:rPr>
        <w:t>The surface of a</w:t>
      </w:r>
      <w:r w:rsidRPr="001F7F11">
        <w:rPr>
          <w:i/>
          <w:iCs/>
          <w:lang w:val="en-US"/>
        </w:rPr>
        <w:t xml:space="preserve"> </w:t>
      </w:r>
      <w:r w:rsidRPr="000E04F6">
        <w:rPr>
          <w:lang w:val="en-US"/>
        </w:rPr>
        <w:t>paved</w:t>
      </w:r>
      <w:r>
        <w:rPr>
          <w:i/>
          <w:iCs/>
          <w:lang w:val="en-US"/>
        </w:rPr>
        <w:t xml:space="preserve"> </w:t>
      </w:r>
      <w:proofErr w:type="spellStart"/>
      <w:r w:rsidRPr="001F7F11">
        <w:rPr>
          <w:lang w:val="en-US"/>
        </w:rPr>
        <w:t>stopway</w:t>
      </w:r>
      <w:proofErr w:type="spellEnd"/>
      <w:r w:rsidRPr="001F7F11">
        <w:rPr>
          <w:i/>
          <w:iCs/>
          <w:lang w:val="en-US"/>
        </w:rPr>
        <w:t xml:space="preserve"> </w:t>
      </w:r>
      <w:r w:rsidRPr="001F7F11">
        <w:rPr>
          <w:i/>
          <w:iCs/>
          <w:strike/>
          <w:lang w:val="en-US"/>
        </w:rPr>
        <w:t>should</w:t>
      </w:r>
      <w:r>
        <w:rPr>
          <w:i/>
          <w:iCs/>
          <w:lang w:val="en-US"/>
        </w:rPr>
        <w:t xml:space="preserve"> </w:t>
      </w:r>
      <w:r w:rsidRPr="001F7F11">
        <w:rPr>
          <w:shd w:val="pct15" w:color="auto" w:fill="FFFFFF"/>
          <w:lang w:val="en-US"/>
        </w:rPr>
        <w:t>shall</w:t>
      </w:r>
      <w:r w:rsidRPr="001F7F11">
        <w:rPr>
          <w:i/>
          <w:iCs/>
          <w:lang w:val="en-US"/>
        </w:rPr>
        <w:t xml:space="preserve"> </w:t>
      </w:r>
      <w:r w:rsidRPr="001F7F11">
        <w:rPr>
          <w:lang w:val="en-US"/>
        </w:rPr>
        <w:t>be so constructed</w:t>
      </w:r>
      <w:r>
        <w:rPr>
          <w:lang w:val="en-US"/>
        </w:rPr>
        <w:t xml:space="preserve"> </w:t>
      </w:r>
      <w:r w:rsidRPr="00AC5220">
        <w:rPr>
          <w:highlight w:val="lightGray"/>
          <w:lang w:val="en-US"/>
        </w:rPr>
        <w:t>or resurfaced</w:t>
      </w:r>
      <w:r w:rsidRPr="001F7F11">
        <w:rPr>
          <w:lang w:val="en-US"/>
        </w:rPr>
        <w:t xml:space="preserve"> as to provide</w:t>
      </w:r>
      <w:r w:rsidRPr="001F7F11">
        <w:rPr>
          <w:i/>
          <w:iCs/>
          <w:lang w:val="en-US"/>
        </w:rPr>
        <w:t xml:space="preserve"> </w:t>
      </w:r>
      <w:r w:rsidRPr="001F7F11">
        <w:rPr>
          <w:i/>
          <w:iCs/>
          <w:strike/>
          <w:lang w:val="en-US"/>
        </w:rPr>
        <w:t>a good coefficient of</w:t>
      </w:r>
      <w:r>
        <w:rPr>
          <w:i/>
          <w:iCs/>
          <w:lang w:val="en-US"/>
        </w:rPr>
        <w:t xml:space="preserve"> </w:t>
      </w:r>
      <w:r w:rsidRPr="001F7F11">
        <w:rPr>
          <w:shd w:val="pct15" w:color="auto" w:fill="FFFFFF"/>
          <w:lang w:val="en-US"/>
        </w:rPr>
        <w:t>surface</w:t>
      </w:r>
      <w:r w:rsidRPr="001F7F11">
        <w:rPr>
          <w:i/>
          <w:iCs/>
          <w:lang w:val="en-US"/>
        </w:rPr>
        <w:t xml:space="preserve"> </w:t>
      </w:r>
      <w:r w:rsidRPr="001F7F11">
        <w:rPr>
          <w:lang w:val="en-US"/>
        </w:rPr>
        <w:t>friction</w:t>
      </w:r>
      <w:r w:rsidRPr="001F7F11">
        <w:rPr>
          <w:i/>
          <w:iCs/>
          <w:lang w:val="en-US"/>
        </w:rPr>
        <w:t xml:space="preserve"> </w:t>
      </w:r>
      <w:r w:rsidRPr="001F7F11">
        <w:rPr>
          <w:shd w:val="pct15" w:color="auto" w:fill="FFFFFF"/>
          <w:lang w:val="en-US"/>
        </w:rPr>
        <w:t>characteristics</w:t>
      </w:r>
      <w:r>
        <w:rPr>
          <w:i/>
          <w:iCs/>
          <w:lang w:val="en-US"/>
        </w:rPr>
        <w:t xml:space="preserve"> </w:t>
      </w:r>
      <w:r w:rsidRPr="001F7F11">
        <w:rPr>
          <w:i/>
          <w:iCs/>
          <w:strike/>
          <w:lang w:val="en-US"/>
        </w:rPr>
        <w:t>to be compatible with that</w:t>
      </w:r>
      <w:r w:rsidRPr="001F7F11">
        <w:rPr>
          <w:i/>
          <w:iCs/>
          <w:lang w:val="en-US"/>
        </w:rPr>
        <w:t xml:space="preserve"> </w:t>
      </w:r>
      <w:r w:rsidRPr="001F7F11">
        <w:rPr>
          <w:shd w:val="pct15" w:color="auto" w:fill="FFFFFF"/>
          <w:lang w:val="en-US"/>
        </w:rPr>
        <w:t>at or above those</w:t>
      </w:r>
      <w:r>
        <w:rPr>
          <w:lang w:val="en-US"/>
        </w:rPr>
        <w:t xml:space="preserve"> </w:t>
      </w:r>
      <w:r w:rsidRPr="001F7F11">
        <w:rPr>
          <w:lang w:val="en-US"/>
        </w:rPr>
        <w:t>of the associated runway</w:t>
      </w:r>
      <w:r w:rsidRPr="001F7F11">
        <w:rPr>
          <w:i/>
          <w:iCs/>
          <w:strike/>
          <w:lang w:val="en-US"/>
        </w:rPr>
        <w:t xml:space="preserve"> when the </w:t>
      </w:r>
      <w:proofErr w:type="spellStart"/>
      <w:r w:rsidRPr="001F7F11">
        <w:rPr>
          <w:i/>
          <w:iCs/>
          <w:strike/>
          <w:lang w:val="en-US"/>
        </w:rPr>
        <w:t>stopway</w:t>
      </w:r>
      <w:proofErr w:type="spellEnd"/>
      <w:r w:rsidRPr="001F7F11">
        <w:rPr>
          <w:i/>
          <w:iCs/>
          <w:strike/>
          <w:lang w:val="en-US"/>
        </w:rPr>
        <w:t xml:space="preserve"> is wet</w:t>
      </w:r>
      <w:r w:rsidRPr="001F7F11">
        <w:rPr>
          <w:i/>
          <w:iCs/>
          <w:lang w:val="en-US"/>
        </w:rPr>
        <w:t>.</w:t>
      </w:r>
    </w:p>
    <w:p w:rsidR="00AC5220" w:rsidRPr="001F7F11" w:rsidRDefault="00AC5220" w:rsidP="00032BB2">
      <w:pPr>
        <w:jc w:val="both"/>
        <w:rPr>
          <w:strike/>
          <w:lang w:val="en-US"/>
        </w:rPr>
      </w:pPr>
    </w:p>
    <w:p w:rsidR="00AC5220" w:rsidRPr="00793A9D" w:rsidRDefault="00AC5220" w:rsidP="00032BB2">
      <w:pPr>
        <w:spacing w:line="200" w:lineRule="exact"/>
        <w:jc w:val="both"/>
        <w:rPr>
          <w:iCs/>
        </w:rPr>
      </w:pPr>
    </w:p>
    <w:p w:rsidR="00AC5220" w:rsidRPr="001F7F11" w:rsidRDefault="00AC5220" w:rsidP="00032BB2">
      <w:pPr>
        <w:jc w:val="both"/>
        <w:rPr>
          <w:iCs/>
          <w:strike/>
        </w:rPr>
      </w:pPr>
      <w:r w:rsidRPr="00793A9D">
        <w:rPr>
          <w:iCs/>
        </w:rPr>
        <w:tab/>
      </w:r>
      <w:r w:rsidRPr="001F7F11">
        <w:rPr>
          <w:iCs/>
          <w:strike/>
        </w:rPr>
        <w:t>3.7.5    </w:t>
      </w:r>
      <w:r w:rsidRPr="001F7F11">
        <w:rPr>
          <w:b/>
          <w:bCs/>
          <w:iCs/>
          <w:strike/>
        </w:rPr>
        <w:t>Recommendation.—</w:t>
      </w:r>
      <w:r w:rsidRPr="001F7F11">
        <w:rPr>
          <w:iCs/>
          <w:strike/>
        </w:rPr>
        <w:t xml:space="preserve"> </w:t>
      </w:r>
      <w:r w:rsidRPr="001F7F11">
        <w:rPr>
          <w:i/>
          <w:iCs/>
          <w:strike/>
        </w:rPr>
        <w:t xml:space="preserve">The friction characteristics of an unpaved </w:t>
      </w:r>
      <w:proofErr w:type="spellStart"/>
      <w:r w:rsidRPr="001F7F11">
        <w:rPr>
          <w:i/>
          <w:iCs/>
          <w:strike/>
        </w:rPr>
        <w:t>stopway</w:t>
      </w:r>
      <w:proofErr w:type="spellEnd"/>
      <w:r w:rsidRPr="001F7F11">
        <w:rPr>
          <w:i/>
          <w:iCs/>
          <w:strike/>
        </w:rPr>
        <w:t xml:space="preserve"> should not be substantially less than that of the runway with which the </w:t>
      </w:r>
      <w:proofErr w:type="spellStart"/>
      <w:r w:rsidRPr="001F7F11">
        <w:rPr>
          <w:i/>
          <w:iCs/>
          <w:strike/>
        </w:rPr>
        <w:t>stopway</w:t>
      </w:r>
      <w:proofErr w:type="spellEnd"/>
      <w:r w:rsidRPr="001F7F11">
        <w:rPr>
          <w:i/>
          <w:iCs/>
          <w:strike/>
        </w:rPr>
        <w:t xml:space="preserve"> is associated.</w:t>
      </w:r>
    </w:p>
    <w:p w:rsidR="00AC5220" w:rsidRPr="00793A9D" w:rsidRDefault="00AC5220" w:rsidP="00032BB2">
      <w:pPr>
        <w:spacing w:line="120" w:lineRule="exact"/>
        <w:jc w:val="both"/>
        <w:rPr>
          <w:iCs/>
        </w:rPr>
      </w:pPr>
    </w:p>
    <w:p w:rsidR="00AC5220" w:rsidRDefault="00AC5220" w:rsidP="00032BB2">
      <w:pPr>
        <w:jc w:val="both"/>
        <w:rPr>
          <w:b/>
          <w:bCs/>
          <w:iCs/>
        </w:rPr>
      </w:pPr>
      <w:r>
        <w:rPr>
          <w:b/>
          <w:bCs/>
          <w:iCs/>
        </w:rPr>
        <w:t>…</w:t>
      </w:r>
    </w:p>
    <w:p w:rsidR="00AC5220" w:rsidRPr="00793A9D" w:rsidRDefault="00AC5220" w:rsidP="00AC5220">
      <w:pPr>
        <w:jc w:val="center"/>
        <w:rPr>
          <w:b/>
          <w:bCs/>
          <w:iCs/>
        </w:rPr>
      </w:pPr>
      <w:r w:rsidRPr="00793A9D">
        <w:rPr>
          <w:b/>
          <w:bCs/>
          <w:iCs/>
        </w:rPr>
        <w:t>3.9</w:t>
      </w:r>
      <w:r w:rsidRPr="00793A9D">
        <w:rPr>
          <w:iCs/>
        </w:rPr>
        <w:t>    </w:t>
      </w:r>
      <w:r w:rsidRPr="00793A9D">
        <w:rPr>
          <w:b/>
          <w:bCs/>
          <w:iCs/>
        </w:rPr>
        <w:t>Taxiways</w:t>
      </w:r>
    </w:p>
    <w:p w:rsidR="00AC5220" w:rsidRPr="00793A9D" w:rsidRDefault="00AC5220" w:rsidP="00AC5220">
      <w:pPr>
        <w:rPr>
          <w:iCs/>
        </w:rPr>
      </w:pPr>
    </w:p>
    <w:p w:rsidR="00AC5220" w:rsidRPr="00793A9D" w:rsidRDefault="00AC5220" w:rsidP="00AC5220">
      <w:pPr>
        <w:rPr>
          <w:iCs/>
        </w:rPr>
      </w:pPr>
      <w:r>
        <w:rPr>
          <w:b/>
          <w:bCs/>
          <w:iCs/>
        </w:rPr>
        <w:t>…</w:t>
      </w:r>
    </w:p>
    <w:p w:rsidR="00AC5220" w:rsidRPr="00793A9D" w:rsidRDefault="00AC5220" w:rsidP="00032BB2">
      <w:pPr>
        <w:jc w:val="both"/>
        <w:rPr>
          <w:iCs/>
        </w:rPr>
      </w:pPr>
    </w:p>
    <w:p w:rsidR="00AC5220" w:rsidRPr="00793A9D" w:rsidRDefault="00AC5220" w:rsidP="00032BB2">
      <w:pPr>
        <w:jc w:val="both"/>
        <w:rPr>
          <w:b/>
          <w:bCs/>
          <w:i/>
          <w:iCs/>
        </w:rPr>
      </w:pPr>
      <w:r w:rsidRPr="00793A9D">
        <w:rPr>
          <w:b/>
          <w:bCs/>
          <w:i/>
          <w:iCs/>
        </w:rPr>
        <w:t>Surface of taxiways</w:t>
      </w:r>
    </w:p>
    <w:p w:rsidR="00AC5220" w:rsidRPr="00793A9D" w:rsidRDefault="00AC5220" w:rsidP="00032BB2">
      <w:pPr>
        <w:jc w:val="both"/>
        <w:rPr>
          <w:iCs/>
        </w:rPr>
      </w:pPr>
    </w:p>
    <w:p w:rsidR="00AC5220" w:rsidRPr="00793A9D" w:rsidRDefault="00AC5220" w:rsidP="00032BB2">
      <w:pPr>
        <w:jc w:val="both"/>
        <w:rPr>
          <w:i/>
          <w:iCs/>
        </w:rPr>
      </w:pPr>
      <w:r w:rsidRPr="00793A9D">
        <w:rPr>
          <w:iCs/>
        </w:rPr>
        <w:tab/>
        <w:t>3.9.14    </w:t>
      </w:r>
      <w:r w:rsidRPr="00793A9D">
        <w:rPr>
          <w:b/>
          <w:bCs/>
          <w:iCs/>
        </w:rPr>
        <w:t>Recommendation.—</w:t>
      </w:r>
      <w:r w:rsidRPr="00793A9D">
        <w:rPr>
          <w:iCs/>
        </w:rPr>
        <w:t xml:space="preserve"> </w:t>
      </w:r>
      <w:r w:rsidRPr="00793A9D">
        <w:rPr>
          <w:i/>
          <w:iCs/>
        </w:rPr>
        <w:t>The surface of a taxiway should not have irregularities that cause damage to aeroplane structures.</w:t>
      </w:r>
    </w:p>
    <w:p w:rsidR="00AC5220" w:rsidRPr="00793A9D" w:rsidRDefault="00AC5220" w:rsidP="00032BB2">
      <w:pPr>
        <w:jc w:val="both"/>
        <w:rPr>
          <w:iCs/>
        </w:rPr>
      </w:pPr>
    </w:p>
    <w:p w:rsidR="00AC5220" w:rsidRDefault="00AC5220" w:rsidP="00032BB2">
      <w:pPr>
        <w:jc w:val="both"/>
        <w:rPr>
          <w:i/>
          <w:iCs/>
        </w:rPr>
      </w:pPr>
      <w:r w:rsidRPr="00793A9D">
        <w:rPr>
          <w:iCs/>
        </w:rPr>
        <w:tab/>
        <w:t>3.9.15    </w:t>
      </w:r>
      <w:r w:rsidRPr="00793A9D">
        <w:rPr>
          <w:b/>
          <w:bCs/>
          <w:iCs/>
        </w:rPr>
        <w:t>Recommendation.—</w:t>
      </w:r>
      <w:r w:rsidRPr="00793A9D">
        <w:rPr>
          <w:iCs/>
        </w:rPr>
        <w:t xml:space="preserve"> </w:t>
      </w:r>
      <w:r w:rsidRPr="00793A9D">
        <w:rPr>
          <w:i/>
          <w:iCs/>
        </w:rPr>
        <w:t xml:space="preserve">The surface of a </w:t>
      </w:r>
      <w:r>
        <w:rPr>
          <w:i/>
          <w:iCs/>
        </w:rPr>
        <w:t xml:space="preserve">paved </w:t>
      </w:r>
      <w:r w:rsidRPr="00793A9D">
        <w:rPr>
          <w:i/>
          <w:iCs/>
        </w:rPr>
        <w:t xml:space="preserve">taxiway should be so constructed </w:t>
      </w:r>
      <w:r w:rsidRPr="00AC2EB6">
        <w:rPr>
          <w:i/>
          <w:iCs/>
          <w:shd w:val="pct15" w:color="auto" w:fill="FFFFFF"/>
        </w:rPr>
        <w:t>or resurfaced</w:t>
      </w:r>
      <w:r>
        <w:rPr>
          <w:i/>
          <w:iCs/>
        </w:rPr>
        <w:t xml:space="preserve"> </w:t>
      </w:r>
      <w:r w:rsidRPr="00793A9D">
        <w:rPr>
          <w:i/>
          <w:iCs/>
        </w:rPr>
        <w:t xml:space="preserve">as to provide </w:t>
      </w:r>
      <w:r w:rsidRPr="00AC2EB6">
        <w:rPr>
          <w:i/>
          <w:iCs/>
          <w:strike/>
        </w:rPr>
        <w:t>good</w:t>
      </w:r>
      <w:r>
        <w:rPr>
          <w:i/>
          <w:iCs/>
        </w:rPr>
        <w:t xml:space="preserve"> </w:t>
      </w:r>
      <w:r w:rsidRPr="00AC2EB6">
        <w:rPr>
          <w:i/>
          <w:iCs/>
          <w:shd w:val="pct15" w:color="auto" w:fill="FFFFFF"/>
        </w:rPr>
        <w:t>suitable surface</w:t>
      </w:r>
      <w:r w:rsidRPr="00793A9D">
        <w:rPr>
          <w:i/>
          <w:iCs/>
        </w:rPr>
        <w:t xml:space="preserve"> friction characteristics </w:t>
      </w:r>
      <w:r w:rsidRPr="00AC2EB6">
        <w:rPr>
          <w:i/>
          <w:iCs/>
          <w:strike/>
        </w:rPr>
        <w:t>when the taxiway is wet</w:t>
      </w:r>
      <w:r w:rsidRPr="00793A9D">
        <w:rPr>
          <w:i/>
          <w:iCs/>
        </w:rPr>
        <w:t>.</w:t>
      </w:r>
    </w:p>
    <w:p w:rsidR="00AC5220" w:rsidRDefault="00AC5220" w:rsidP="00032BB2">
      <w:pPr>
        <w:jc w:val="both"/>
        <w:rPr>
          <w:b/>
          <w:bCs/>
          <w:iCs/>
        </w:rPr>
      </w:pPr>
    </w:p>
    <w:p w:rsidR="00AC5220" w:rsidRPr="0014331C" w:rsidRDefault="00AC5220" w:rsidP="00032BB2">
      <w:pPr>
        <w:pStyle w:val="Chapter"/>
        <w:spacing w:line="240" w:lineRule="auto"/>
        <w:jc w:val="both"/>
        <w:rPr>
          <w:b w:val="0"/>
          <w:bCs/>
          <w:i/>
          <w:iCs/>
          <w:sz w:val="22"/>
          <w:szCs w:val="22"/>
        </w:rPr>
      </w:pPr>
      <w:r w:rsidRPr="00AC5220">
        <w:rPr>
          <w:b w:val="0"/>
          <w:bCs/>
          <w:i/>
          <w:iCs/>
          <w:sz w:val="22"/>
          <w:szCs w:val="22"/>
          <w:highlight w:val="lightGray"/>
        </w:rPr>
        <w:tab/>
        <w:t xml:space="preserve">Note. — Suitable surface friction characteristics are those surface properties required on taxiways that assure safe operation of </w:t>
      </w:r>
      <w:proofErr w:type="spellStart"/>
      <w:r w:rsidRPr="00AC5220">
        <w:rPr>
          <w:b w:val="0"/>
          <w:bCs/>
          <w:i/>
          <w:iCs/>
          <w:sz w:val="22"/>
          <w:szCs w:val="22"/>
          <w:highlight w:val="lightGray"/>
        </w:rPr>
        <w:t>aeroplanes</w:t>
      </w:r>
      <w:proofErr w:type="spellEnd"/>
      <w:r w:rsidRPr="00AC5220">
        <w:rPr>
          <w:b w:val="0"/>
          <w:bCs/>
          <w:i/>
          <w:iCs/>
          <w:sz w:val="22"/>
          <w:szCs w:val="22"/>
          <w:highlight w:val="lightGray"/>
        </w:rPr>
        <w:t>.</w:t>
      </w:r>
    </w:p>
    <w:p w:rsidR="00AC5220" w:rsidRPr="00793A9D" w:rsidRDefault="00AC5220" w:rsidP="00AC5220">
      <w:pPr>
        <w:pStyle w:val="Chapter"/>
      </w:pPr>
      <w:r w:rsidRPr="00793A9D">
        <w:lastRenderedPageBreak/>
        <w:t xml:space="preserve">CHAPTER </w:t>
      </w:r>
      <w:r>
        <w:t>5</w:t>
      </w:r>
      <w:r w:rsidRPr="00793A9D">
        <w:t>.    </w:t>
      </w:r>
      <w:r>
        <w:t>VISUAL AIDS FOR NAVIGATION</w:t>
      </w:r>
    </w:p>
    <w:p w:rsidR="00AC5220" w:rsidRPr="00793A9D" w:rsidRDefault="00AC5220" w:rsidP="00AC5220">
      <w:pPr>
        <w:jc w:val="center"/>
        <w:rPr>
          <w:b/>
          <w:bCs/>
          <w:iCs/>
        </w:rPr>
      </w:pPr>
    </w:p>
    <w:p w:rsidR="00AC5220" w:rsidRPr="00793A9D" w:rsidRDefault="00AC5220" w:rsidP="00AC5220">
      <w:pPr>
        <w:jc w:val="center"/>
        <w:rPr>
          <w:b/>
          <w:bCs/>
          <w:iCs/>
        </w:rPr>
      </w:pPr>
    </w:p>
    <w:p w:rsidR="00AC5220" w:rsidRPr="00DC4F04" w:rsidRDefault="00AC5220" w:rsidP="00AC5220">
      <w:pPr>
        <w:jc w:val="center"/>
        <w:rPr>
          <w:iCs/>
        </w:rPr>
      </w:pPr>
      <w:r w:rsidRPr="00DC4F04">
        <w:rPr>
          <w:iCs/>
        </w:rPr>
        <w:t>5.2.8    Taxiway centre line marking</w:t>
      </w:r>
    </w:p>
    <w:p w:rsidR="00AC5220" w:rsidRDefault="00AC5220" w:rsidP="00AC5220">
      <w:pPr>
        <w:rPr>
          <w:szCs w:val="22"/>
        </w:rPr>
      </w:pPr>
    </w:p>
    <w:p w:rsidR="00F61D50" w:rsidRDefault="00F61D50" w:rsidP="00F61D50">
      <w:pPr>
        <w:jc w:val="both"/>
        <w:rPr>
          <w:b/>
          <w:bCs/>
        </w:rPr>
      </w:pPr>
      <w:r>
        <w:rPr>
          <w:b/>
          <w:bCs/>
        </w:rPr>
        <w:t>. . .</w:t>
      </w:r>
    </w:p>
    <w:p w:rsidR="00AC5220" w:rsidRDefault="00AC5220" w:rsidP="00AC5220">
      <w:pPr>
        <w:rPr>
          <w:szCs w:val="22"/>
        </w:rPr>
      </w:pPr>
    </w:p>
    <w:p w:rsidR="00AC5220" w:rsidRDefault="00AC5220" w:rsidP="00032BB2">
      <w:pPr>
        <w:jc w:val="both"/>
        <w:rPr>
          <w:szCs w:val="22"/>
        </w:rPr>
      </w:pPr>
      <w:r w:rsidRPr="00C83B8C">
        <w:rPr>
          <w:szCs w:val="22"/>
        </w:rPr>
        <w:t xml:space="preserve">5.2.8.5 Where provided, enhanced taxiway centre line marking shall be installed at </w:t>
      </w:r>
      <w:r w:rsidRPr="00C83B8C">
        <w:rPr>
          <w:strike/>
          <w:szCs w:val="22"/>
        </w:rPr>
        <w:t>all</w:t>
      </w:r>
      <w:r>
        <w:rPr>
          <w:szCs w:val="22"/>
        </w:rPr>
        <w:t xml:space="preserve"> </w:t>
      </w:r>
      <w:r w:rsidRPr="00AC5220">
        <w:rPr>
          <w:szCs w:val="22"/>
          <w:highlight w:val="lightGray"/>
        </w:rPr>
        <w:t>each</w:t>
      </w:r>
      <w:r>
        <w:rPr>
          <w:szCs w:val="22"/>
        </w:rPr>
        <w:t xml:space="preserve"> </w:t>
      </w:r>
      <w:r w:rsidRPr="00C83B8C">
        <w:rPr>
          <w:szCs w:val="22"/>
        </w:rPr>
        <w:t>taxiway/runway intersection</w:t>
      </w:r>
      <w:r w:rsidRPr="00C83B8C">
        <w:rPr>
          <w:strike/>
          <w:szCs w:val="22"/>
        </w:rPr>
        <w:t>s</w:t>
      </w:r>
      <w:r>
        <w:rPr>
          <w:szCs w:val="22"/>
        </w:rPr>
        <w:t xml:space="preserve"> </w:t>
      </w:r>
      <w:r w:rsidRPr="00C83B8C">
        <w:rPr>
          <w:strike/>
          <w:szCs w:val="22"/>
        </w:rPr>
        <w:t>at that aerodrome</w:t>
      </w:r>
      <w:r w:rsidRPr="00C83B8C">
        <w:rPr>
          <w:szCs w:val="22"/>
        </w:rPr>
        <w:t>.</w:t>
      </w:r>
    </w:p>
    <w:p w:rsidR="00AC5220" w:rsidRDefault="00AC5220" w:rsidP="00032BB2">
      <w:pPr>
        <w:pStyle w:val="Dots"/>
      </w:pPr>
    </w:p>
    <w:p w:rsidR="00AC5220" w:rsidRPr="00E46CC8" w:rsidRDefault="00AC5220" w:rsidP="00032BB2">
      <w:pPr>
        <w:jc w:val="both"/>
        <w:rPr>
          <w:strike/>
          <w:szCs w:val="22"/>
        </w:rPr>
      </w:pPr>
      <w:r w:rsidRPr="00E46CC8">
        <w:rPr>
          <w:strike/>
          <w:szCs w:val="22"/>
        </w:rPr>
        <w:t>5.2.8.9 Where provided, an enhanced taxiway centre line marking shall extend from the runway-holding position pattern A (as defined in Figure 5-6, Taxiway markings) to a distance of up to 45m (a minimum of three (3) dashed lines) in the direction of travel away from the runway or to the next runway-holding position, if within 45m distance.</w:t>
      </w:r>
    </w:p>
    <w:p w:rsidR="00AC5220" w:rsidRPr="00AC5220" w:rsidRDefault="00AC5220" w:rsidP="00032BB2">
      <w:pPr>
        <w:jc w:val="both"/>
        <w:rPr>
          <w:szCs w:val="22"/>
          <w:highlight w:val="lightGray"/>
        </w:rPr>
      </w:pPr>
    </w:p>
    <w:p w:rsidR="00AC5220" w:rsidRPr="00AC5220" w:rsidRDefault="00AC5220" w:rsidP="00032BB2">
      <w:pPr>
        <w:jc w:val="both"/>
        <w:rPr>
          <w:szCs w:val="22"/>
          <w:highlight w:val="lightGray"/>
        </w:rPr>
      </w:pPr>
      <w:r w:rsidRPr="00AC5220">
        <w:rPr>
          <w:szCs w:val="22"/>
          <w:highlight w:val="lightGray"/>
        </w:rPr>
        <w:t xml:space="preserve">5.2.8.9 Where provided: </w:t>
      </w:r>
    </w:p>
    <w:p w:rsidR="00AC5220" w:rsidRPr="00AC5220" w:rsidRDefault="00AC5220" w:rsidP="00032BB2">
      <w:pPr>
        <w:jc w:val="both"/>
        <w:rPr>
          <w:szCs w:val="22"/>
          <w:highlight w:val="lightGray"/>
        </w:rPr>
      </w:pPr>
    </w:p>
    <w:p w:rsidR="00AC5220" w:rsidRPr="00AC5220" w:rsidRDefault="00AC5220" w:rsidP="00032BB2">
      <w:pPr>
        <w:jc w:val="both"/>
        <w:rPr>
          <w:szCs w:val="22"/>
          <w:highlight w:val="lightGray"/>
        </w:rPr>
      </w:pPr>
      <w:r w:rsidRPr="00AC5220">
        <w:rPr>
          <w:szCs w:val="22"/>
          <w:highlight w:val="lightGray"/>
        </w:rPr>
        <w:t>(1) An enhanced taxiway centre line marking shall extend from the runway-holding position Pattern A (as defined in Figure 5-6, Taxiway markings) to a distance of up to 47m in the direction of travel away from the runway. See Figure 5-7(a).</w:t>
      </w:r>
    </w:p>
    <w:p w:rsidR="00AC5220" w:rsidRPr="00AC5220" w:rsidRDefault="00AC5220" w:rsidP="00032BB2">
      <w:pPr>
        <w:jc w:val="both"/>
        <w:rPr>
          <w:szCs w:val="22"/>
          <w:highlight w:val="lightGray"/>
        </w:rPr>
      </w:pPr>
    </w:p>
    <w:p w:rsidR="00AC5220" w:rsidRPr="00AC5220" w:rsidRDefault="00AC5220" w:rsidP="00032BB2">
      <w:pPr>
        <w:jc w:val="both"/>
        <w:rPr>
          <w:bCs/>
          <w:highlight w:val="lightGray"/>
        </w:rPr>
      </w:pPr>
      <w:r w:rsidRPr="00AC5220">
        <w:rPr>
          <w:bCs/>
          <w:highlight w:val="lightGray"/>
        </w:rPr>
        <w:t xml:space="preserve">(2) </w:t>
      </w:r>
      <w:r w:rsidRPr="00AC5220">
        <w:rPr>
          <w:spacing w:val="3"/>
          <w:highlight w:val="lightGray"/>
        </w:rPr>
        <w:t xml:space="preserve">If the enhanced taxiway centre line marking intersects another runway-holding position marking, </w:t>
      </w:r>
      <w:r w:rsidRPr="00AC5220">
        <w:rPr>
          <w:highlight w:val="lightGray"/>
        </w:rPr>
        <w:t>such as for a precision approach category II or III runway,</w:t>
      </w:r>
      <w:r w:rsidRPr="00AC5220">
        <w:rPr>
          <w:bCs/>
          <w:spacing w:val="3"/>
          <w:highlight w:val="lightGray"/>
        </w:rPr>
        <w:t xml:space="preserve"> that is located within 47m of the first runway-holding position marking, </w:t>
      </w:r>
      <w:r w:rsidRPr="00AC5220">
        <w:rPr>
          <w:highlight w:val="lightGray"/>
        </w:rPr>
        <w:t>the enhanced taxiway centre line marking shall be interrupted 0.9m prior to and after the intersected runway-holding position marking</w:t>
      </w:r>
      <w:r w:rsidRPr="00AC5220">
        <w:rPr>
          <w:bCs/>
          <w:color w:val="000000"/>
          <w:spacing w:val="3"/>
          <w:highlight w:val="lightGray"/>
        </w:rPr>
        <w:t xml:space="preserve">. </w:t>
      </w:r>
      <w:r w:rsidRPr="00AC5220">
        <w:rPr>
          <w:bCs/>
          <w:spacing w:val="3"/>
          <w:highlight w:val="lightGray"/>
        </w:rPr>
        <w:t xml:space="preserve">The enhanced taxiway centre line marking shall continue beyond the intersected runway-holding position marking for at least 3 dashed line segments or 47m from start to finish, whichever is greater. See Figure 5-7(b). </w:t>
      </w:r>
    </w:p>
    <w:p w:rsidR="00AC5220" w:rsidRPr="00AC5220" w:rsidRDefault="00AC5220" w:rsidP="00032BB2">
      <w:pPr>
        <w:jc w:val="both"/>
        <w:rPr>
          <w:bCs/>
          <w:highlight w:val="lightGray"/>
        </w:rPr>
      </w:pPr>
    </w:p>
    <w:p w:rsidR="00AC5220" w:rsidRPr="00AC5220" w:rsidRDefault="00AC5220" w:rsidP="00032BB2">
      <w:pPr>
        <w:jc w:val="both"/>
        <w:rPr>
          <w:highlight w:val="lightGray"/>
        </w:rPr>
      </w:pPr>
      <w:r w:rsidRPr="00AC5220">
        <w:rPr>
          <w:bCs/>
          <w:highlight w:val="lightGray"/>
        </w:rPr>
        <w:t>(3) If the enhanced taxiway centre line marking continues through a taxiway/taxiway intersection</w:t>
      </w:r>
      <w:r w:rsidRPr="00AC5220">
        <w:rPr>
          <w:highlight w:val="lightGray"/>
        </w:rPr>
        <w:t xml:space="preserve"> that is located within 47m of the runway-holding position marking, the enhanced taxiway centre line marking shall be interrupted 1.5m prior to and after the point where the intersected taxiway centre line crosses the enhanced taxiway centre line. The enhanced taxiway centre line marking shall continue beyond the taxiway/taxiway intersection for at least 3 dashed line segments or 47m from start to finish, whichever is greater. See Figure 5-7(c).</w:t>
      </w:r>
    </w:p>
    <w:p w:rsidR="00AC5220" w:rsidRPr="00AC5220" w:rsidRDefault="00AC5220" w:rsidP="00032BB2">
      <w:pPr>
        <w:suppressAutoHyphens/>
        <w:ind w:left="142"/>
        <w:jc w:val="both"/>
        <w:rPr>
          <w:spacing w:val="-2"/>
          <w:highlight w:val="lightGray"/>
        </w:rPr>
      </w:pPr>
    </w:p>
    <w:p w:rsidR="00AC5220" w:rsidRPr="00AC5220" w:rsidRDefault="00AC5220" w:rsidP="00032BB2">
      <w:pPr>
        <w:suppressAutoHyphens/>
        <w:jc w:val="both"/>
        <w:rPr>
          <w:bCs/>
          <w:spacing w:val="3"/>
          <w:highlight w:val="lightGray"/>
        </w:rPr>
      </w:pPr>
      <w:r w:rsidRPr="00AC5220">
        <w:rPr>
          <w:spacing w:val="-2"/>
          <w:highlight w:val="lightGray"/>
        </w:rPr>
        <w:t xml:space="preserve">(4) </w:t>
      </w:r>
      <w:r w:rsidRPr="00AC5220">
        <w:rPr>
          <w:spacing w:val="3"/>
          <w:highlight w:val="lightGray"/>
        </w:rPr>
        <w:t>Where two taxiway centre lines converge at or before the runway-holding</w:t>
      </w:r>
      <w:r w:rsidRPr="00AC5220">
        <w:rPr>
          <w:bCs/>
          <w:spacing w:val="3"/>
          <w:highlight w:val="lightGray"/>
        </w:rPr>
        <w:t xml:space="preserve"> position marking, the inner dashed line shall not be less than 3m in length. See Figure 5-7(d).  </w:t>
      </w:r>
    </w:p>
    <w:p w:rsidR="00AC5220" w:rsidRPr="00AC5220" w:rsidRDefault="00AC5220" w:rsidP="00032BB2">
      <w:pPr>
        <w:suppressAutoHyphens/>
        <w:ind w:left="720"/>
        <w:jc w:val="both"/>
        <w:rPr>
          <w:bCs/>
          <w:spacing w:val="3"/>
          <w:highlight w:val="lightGray"/>
        </w:rPr>
      </w:pPr>
    </w:p>
    <w:p w:rsidR="00AC5220" w:rsidRDefault="00AC5220" w:rsidP="00032BB2">
      <w:pPr>
        <w:suppressAutoHyphens/>
        <w:jc w:val="both"/>
        <w:rPr>
          <w:szCs w:val="22"/>
        </w:rPr>
      </w:pPr>
      <w:r w:rsidRPr="00AC5220">
        <w:rPr>
          <w:bCs/>
          <w:spacing w:val="3"/>
          <w:highlight w:val="lightGray"/>
        </w:rPr>
        <w:t>(5)  Where there are two opposing runway-holding position markings and the distance between the markings is less than 94m, the enhanced taxiway centre line markings shall extend over this entire distance.  The enhanced taxiway centre line markings shall not extend beyond either runway-holding position marking. See Figure 5-7(e).</w:t>
      </w:r>
    </w:p>
    <w:p w:rsidR="00AC5220" w:rsidRDefault="00AC5220" w:rsidP="00032BB2">
      <w:pPr>
        <w:jc w:val="both"/>
        <w:rPr>
          <w:szCs w:val="22"/>
        </w:rPr>
      </w:pPr>
    </w:p>
    <w:p w:rsidR="00AC5220" w:rsidRDefault="00AC5220" w:rsidP="00AC5220">
      <w:pPr>
        <w:rPr>
          <w:szCs w:val="22"/>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00"/>
      </w:tblGrid>
      <w:tr w:rsidR="00AC5220" w:rsidTr="00AC5220">
        <w:tc>
          <w:tcPr>
            <w:tcW w:w="9390" w:type="dxa"/>
            <w:shd w:val="clear" w:color="auto" w:fill="auto"/>
          </w:tcPr>
          <w:p w:rsidR="00AC5220" w:rsidRPr="00F91F30" w:rsidRDefault="00AC5220" w:rsidP="00AC5220">
            <w:pPr>
              <w:ind w:left="1656" w:hanging="1656"/>
            </w:pPr>
            <w:r>
              <w:rPr>
                <w:i/>
              </w:rPr>
              <w:t>Editorial Note.—</w:t>
            </w:r>
            <w:r>
              <w:tab/>
              <w:t>Replace existing Figure 5-7 with the following new Figure 5-7.</w:t>
            </w:r>
          </w:p>
        </w:tc>
      </w:tr>
    </w:tbl>
    <w:p w:rsidR="00AC5220" w:rsidRDefault="00AC5220" w:rsidP="00AC5220">
      <w:pPr>
        <w:rPr>
          <w:szCs w:val="22"/>
        </w:rPr>
      </w:pPr>
    </w:p>
    <w:p w:rsidR="00AC5220" w:rsidRDefault="00AC5220" w:rsidP="00AC5220">
      <w:pPr>
        <w:rPr>
          <w:szCs w:val="22"/>
        </w:rPr>
      </w:pPr>
    </w:p>
    <w:p w:rsidR="00AC5220" w:rsidRDefault="00AC5220" w:rsidP="00AC5220">
      <w:pPr>
        <w:rPr>
          <w:szCs w:val="22"/>
        </w:rPr>
      </w:pPr>
      <w:r>
        <w:rPr>
          <w:noProof/>
          <w:lang w:val="en-CA" w:eastAsia="zh-CN"/>
        </w:rPr>
        <w:lastRenderedPageBreak/>
        <w:drawing>
          <wp:inline distT="0" distB="0" distL="0" distR="0" wp14:anchorId="7AF919BC" wp14:editId="415D4A6A">
            <wp:extent cx="5949950" cy="7975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0" cy="7975600"/>
                    </a:xfrm>
                    <a:prstGeom prst="rect">
                      <a:avLst/>
                    </a:prstGeom>
                    <a:noFill/>
                    <a:ln>
                      <a:noFill/>
                    </a:ln>
                  </pic:spPr>
                </pic:pic>
              </a:graphicData>
            </a:graphic>
          </wp:inline>
        </w:drawing>
      </w:r>
    </w:p>
    <w:p w:rsidR="00AC5220" w:rsidRDefault="00AC5220" w:rsidP="00AC5220">
      <w:pPr>
        <w:rPr>
          <w:szCs w:val="22"/>
        </w:rPr>
      </w:pPr>
    </w:p>
    <w:tbl>
      <w:tblPr>
        <w:tblW w:w="9648" w:type="dxa"/>
        <w:tblInd w:w="-72" w:type="dxa"/>
        <w:tblLook w:val="01E0" w:firstRow="1" w:lastRow="1" w:firstColumn="1" w:lastColumn="1" w:noHBand="0" w:noVBand="0"/>
      </w:tblPr>
      <w:tblGrid>
        <w:gridCol w:w="108"/>
        <w:gridCol w:w="9540"/>
      </w:tblGrid>
      <w:tr w:rsidR="00AC5220" w:rsidRPr="00DE6571" w:rsidTr="00AC5220">
        <w:trPr>
          <w:trHeight w:val="980"/>
        </w:trPr>
        <w:tc>
          <w:tcPr>
            <w:tcW w:w="9648" w:type="dxa"/>
            <w:gridSpan w:val="2"/>
          </w:tcPr>
          <w:p w:rsidR="00AC5220" w:rsidRPr="00AC5220" w:rsidRDefault="00AC5220" w:rsidP="00FD04FA">
            <w:pPr>
              <w:pStyle w:val="2Para"/>
              <w:numPr>
                <w:ilvl w:val="0"/>
                <w:numId w:val="0"/>
              </w:numPr>
              <w:tabs>
                <w:tab w:val="left" w:pos="2520"/>
              </w:tabs>
              <w:rPr>
                <w:highlight w:val="lightGray"/>
              </w:rPr>
            </w:pPr>
            <w:r w:rsidRPr="00AC5220">
              <w:rPr>
                <w:highlight w:val="lightGray"/>
              </w:rPr>
              <w:tab/>
              <w:t>5.3.14</w:t>
            </w:r>
            <w:r w:rsidRPr="00AC5220">
              <w:rPr>
                <w:highlight w:val="lightGray"/>
              </w:rPr>
              <w:tab/>
              <w:t>Simple Touchdown Zone Lights</w:t>
            </w:r>
          </w:p>
          <w:p w:rsidR="00AC5220" w:rsidRPr="00AC5220" w:rsidRDefault="00AC5220" w:rsidP="00FD04FA">
            <w:pPr>
              <w:pStyle w:val="2Para"/>
              <w:numPr>
                <w:ilvl w:val="0"/>
                <w:numId w:val="0"/>
              </w:numPr>
              <w:tabs>
                <w:tab w:val="left" w:pos="2340"/>
                <w:tab w:val="left" w:pos="2520"/>
              </w:tabs>
              <w:rPr>
                <w:highlight w:val="lightGray"/>
              </w:rPr>
            </w:pPr>
            <w:r w:rsidRPr="00AC5220">
              <w:rPr>
                <w:i/>
                <w:iCs/>
                <w:highlight w:val="lightGray"/>
                <w:lang w:val="en-US"/>
              </w:rPr>
              <w:t xml:space="preserve">Note.— The purpose of Simple </w:t>
            </w:r>
            <w:r w:rsidRPr="00AC5220">
              <w:rPr>
                <w:i/>
                <w:iCs/>
                <w:highlight w:val="lightGray"/>
              </w:rPr>
              <w:t>Touchdown Zone Lights</w:t>
            </w:r>
            <w:r w:rsidRPr="00AC5220">
              <w:rPr>
                <w:i/>
                <w:iCs/>
                <w:highlight w:val="lightGray"/>
                <w:lang w:val="en-US"/>
              </w:rPr>
              <w:t xml:space="preserve"> is to provide pilots with enhanced situational awareness in all visibility conditions and to help enable pilots to decide whether to commence a go around if the aircraft has not landed by a certain point on the runway.  It is essential that pilots operating at aerodromes with </w:t>
            </w:r>
            <w:r w:rsidRPr="00AC5220">
              <w:rPr>
                <w:i/>
                <w:iCs/>
                <w:highlight w:val="lightGray"/>
              </w:rPr>
              <w:t>Simple Touchdown Zone</w:t>
            </w:r>
            <w:r w:rsidRPr="00AC5220">
              <w:rPr>
                <w:highlight w:val="lightGray"/>
              </w:rPr>
              <w:t xml:space="preserve"> </w:t>
            </w:r>
            <w:r w:rsidRPr="00AC5220">
              <w:rPr>
                <w:i/>
                <w:iCs/>
                <w:highlight w:val="lightGray"/>
              </w:rPr>
              <w:t>Lights</w:t>
            </w:r>
            <w:r w:rsidRPr="00AC5220">
              <w:rPr>
                <w:i/>
                <w:iCs/>
                <w:highlight w:val="lightGray"/>
                <w:lang w:val="en-US"/>
              </w:rPr>
              <w:t xml:space="preserve"> be familiar with the purpose of these lights.</w:t>
            </w:r>
          </w:p>
          <w:p w:rsidR="00AC5220" w:rsidRPr="00AC5220" w:rsidRDefault="00AC5220" w:rsidP="00FD04FA">
            <w:pPr>
              <w:pStyle w:val="2Para"/>
              <w:numPr>
                <w:ilvl w:val="0"/>
                <w:numId w:val="0"/>
              </w:numPr>
              <w:rPr>
                <w:b/>
                <w:bCs/>
                <w:i/>
                <w:iCs/>
                <w:highlight w:val="lightGray"/>
              </w:rPr>
            </w:pPr>
            <w:r w:rsidRPr="00AC5220">
              <w:rPr>
                <w:b/>
                <w:bCs/>
                <w:i/>
                <w:iCs/>
                <w:highlight w:val="lightGray"/>
              </w:rPr>
              <w:t>Application</w:t>
            </w:r>
          </w:p>
          <w:p w:rsidR="00AC5220" w:rsidRPr="00AC5220" w:rsidRDefault="00AC5220" w:rsidP="00FD04FA">
            <w:pPr>
              <w:jc w:val="both"/>
              <w:rPr>
                <w:highlight w:val="lightGray"/>
              </w:rPr>
            </w:pPr>
            <w:r w:rsidRPr="00AC5220">
              <w:rPr>
                <w:highlight w:val="lightGray"/>
              </w:rPr>
              <w:t>5.3.14.1</w:t>
            </w:r>
            <w:r w:rsidRPr="00AC5220">
              <w:rPr>
                <w:highlight w:val="lightGray"/>
              </w:rPr>
              <w:tab/>
              <w:t xml:space="preserve">         </w:t>
            </w:r>
            <w:r w:rsidRPr="00AC5220">
              <w:rPr>
                <w:b/>
                <w:bCs/>
                <w:highlight w:val="lightGray"/>
              </w:rPr>
              <w:t>Recommendation.</w:t>
            </w:r>
            <w:r w:rsidRPr="00AC5220">
              <w:rPr>
                <w:highlight w:val="lightGray"/>
              </w:rPr>
              <w:t xml:space="preserve">- </w:t>
            </w:r>
            <w:r w:rsidRPr="00AC5220">
              <w:rPr>
                <w:i/>
                <w:iCs/>
                <w:highlight w:val="lightGray"/>
              </w:rPr>
              <w:t>Except where TDZ lights are provided in accordance with paragraph 5.3.13, at an aerodrome where the approach angle is greater than 3.5 degrees and/or the Landing Distance Available combined with other factors increases the risk of an overrun, Simple Touchdown Zone Lights should be provided.</w:t>
            </w:r>
          </w:p>
          <w:p w:rsidR="00AC5220" w:rsidRPr="00AC5220" w:rsidRDefault="00AC5220" w:rsidP="00FD04FA">
            <w:pPr>
              <w:jc w:val="both"/>
              <w:rPr>
                <w:highlight w:val="lightGray"/>
              </w:rPr>
            </w:pPr>
          </w:p>
          <w:p w:rsidR="00AC5220" w:rsidRPr="00AC5220" w:rsidRDefault="00AC5220" w:rsidP="00FD04FA">
            <w:pPr>
              <w:jc w:val="both"/>
              <w:rPr>
                <w:b/>
                <w:bCs/>
                <w:i/>
                <w:iCs/>
                <w:highlight w:val="lightGray"/>
              </w:rPr>
            </w:pPr>
            <w:r w:rsidRPr="00AC5220">
              <w:rPr>
                <w:b/>
                <w:bCs/>
                <w:i/>
                <w:iCs/>
                <w:highlight w:val="lightGray"/>
              </w:rPr>
              <w:t>Location</w:t>
            </w:r>
          </w:p>
          <w:p w:rsidR="00AC5220" w:rsidRPr="00AC5220" w:rsidRDefault="00AC5220" w:rsidP="00FD04FA">
            <w:pPr>
              <w:jc w:val="both"/>
              <w:rPr>
                <w:highlight w:val="lightGray"/>
              </w:rPr>
            </w:pPr>
          </w:p>
          <w:p w:rsidR="00AC5220" w:rsidRPr="00AC5220" w:rsidRDefault="00AC5220" w:rsidP="00FD04FA">
            <w:pPr>
              <w:jc w:val="both"/>
              <w:rPr>
                <w:highlight w:val="lightGray"/>
                <w:lang w:val="en-US"/>
              </w:rPr>
            </w:pPr>
            <w:r w:rsidRPr="00AC5220">
              <w:rPr>
                <w:highlight w:val="lightGray"/>
              </w:rPr>
              <w:t xml:space="preserve">5.3.14.2 </w:t>
            </w:r>
            <w:r w:rsidRPr="00AC5220">
              <w:rPr>
                <w:highlight w:val="lightGray"/>
              </w:rPr>
              <w:tab/>
              <w:t xml:space="preserve">Simple Touchdown Zone Lights shall be a pair of lights located on each side of the runway centreline 0.3 metres beyond the upwind edge of the final Touchdown Zone Marking. </w:t>
            </w:r>
            <w:r w:rsidRPr="00AC5220">
              <w:rPr>
                <w:highlight w:val="lightGray"/>
                <w:lang w:val="en-US"/>
              </w:rPr>
              <w:t>The lateral spacing between the inner lights of the two pairs of lights shall be equal to the lateral spacing selected for the Touchdown Zone Marking. The spacing between the lights of the same pair shall not be more than 1.5 m or half the width of the touchdown zone marking, whichever is greater. (see Figure 5-24)</w:t>
            </w:r>
          </w:p>
          <w:p w:rsidR="00AC5220" w:rsidRPr="00AC5220" w:rsidRDefault="00AC5220" w:rsidP="00FD04FA">
            <w:pPr>
              <w:jc w:val="both"/>
              <w:rPr>
                <w:highlight w:val="lightGray"/>
                <w:lang w:val="en-US"/>
              </w:rPr>
            </w:pPr>
          </w:p>
          <w:p w:rsidR="00AC5220" w:rsidRPr="00AC5220" w:rsidRDefault="00AC5220" w:rsidP="00FD04FA">
            <w:pPr>
              <w:jc w:val="both"/>
              <w:rPr>
                <w:strike/>
                <w:highlight w:val="lightGray"/>
              </w:rPr>
            </w:pPr>
            <w:r w:rsidRPr="00AC5220">
              <w:rPr>
                <w:highlight w:val="lightGray"/>
              </w:rPr>
              <w:t>5.3.14.3</w:t>
            </w:r>
            <w:r w:rsidRPr="00AC5220">
              <w:rPr>
                <w:highlight w:val="lightGray"/>
              </w:rPr>
              <w:tab/>
              <w:t xml:space="preserve">            </w:t>
            </w:r>
            <w:r w:rsidRPr="00AC5220">
              <w:rPr>
                <w:b/>
                <w:bCs/>
                <w:highlight w:val="lightGray"/>
              </w:rPr>
              <w:t>Recommendation.-</w:t>
            </w:r>
            <w:r w:rsidRPr="00AC5220">
              <w:rPr>
                <w:highlight w:val="lightGray"/>
              </w:rPr>
              <w:t xml:space="preserve"> </w:t>
            </w:r>
            <w:r w:rsidRPr="00AC5220">
              <w:rPr>
                <w:i/>
                <w:iCs/>
                <w:highlight w:val="lightGray"/>
              </w:rPr>
              <w:t>Where provided on a runway without TDZ markings, Simple Touchdown Zone lights should be installed in such a position that provides the equivalent TDZ information.</w:t>
            </w:r>
          </w:p>
          <w:p w:rsidR="00AC5220" w:rsidRPr="00AC5220" w:rsidRDefault="00AC5220" w:rsidP="00FD04FA">
            <w:pPr>
              <w:jc w:val="both"/>
              <w:rPr>
                <w:highlight w:val="lightGray"/>
                <w:lang w:val="en-US"/>
              </w:rPr>
            </w:pPr>
          </w:p>
          <w:p w:rsidR="00AC5220" w:rsidRPr="00E71227" w:rsidRDefault="00AC5220" w:rsidP="00FD04FA">
            <w:pPr>
              <w:jc w:val="both"/>
              <w:rPr>
                <w:b/>
                <w:bCs/>
                <w:i/>
                <w:iCs/>
                <w:lang w:val="en-US"/>
              </w:rPr>
            </w:pPr>
            <w:r w:rsidRPr="00AC5220">
              <w:rPr>
                <w:b/>
                <w:bCs/>
                <w:i/>
                <w:iCs/>
                <w:highlight w:val="lightGray"/>
                <w:lang w:val="en-US"/>
              </w:rPr>
              <w:t>Characteristics</w:t>
            </w:r>
          </w:p>
          <w:p w:rsidR="00AC5220" w:rsidRPr="00E71227" w:rsidRDefault="00AC5220" w:rsidP="00FD04FA">
            <w:pPr>
              <w:jc w:val="both"/>
              <w:rPr>
                <w:lang w:val="en-US"/>
              </w:rPr>
            </w:pPr>
          </w:p>
          <w:p w:rsidR="00AC5220" w:rsidRPr="00AC5220" w:rsidRDefault="00AC5220" w:rsidP="00FD04FA">
            <w:pPr>
              <w:jc w:val="both"/>
              <w:rPr>
                <w:highlight w:val="lightGray"/>
                <w:lang w:val="en-US"/>
              </w:rPr>
            </w:pPr>
            <w:r w:rsidRPr="00AC5220">
              <w:rPr>
                <w:highlight w:val="lightGray"/>
                <w:lang w:val="en-US"/>
              </w:rPr>
              <w:t xml:space="preserve">5.3.14.4 </w:t>
            </w:r>
            <w:r w:rsidRPr="00AC5220">
              <w:rPr>
                <w:highlight w:val="lightGray"/>
                <w:lang w:val="en-US"/>
              </w:rPr>
              <w:tab/>
              <w:t xml:space="preserve">Simple Touchdown Zone Lights shall be fixed unidirectional lights showing variable white, aligned so as to be visible to the pilot of a landing </w:t>
            </w:r>
            <w:proofErr w:type="spellStart"/>
            <w:r w:rsidRPr="00AC5220">
              <w:rPr>
                <w:highlight w:val="lightGray"/>
                <w:lang w:val="en-US"/>
              </w:rPr>
              <w:t>aeroplane</w:t>
            </w:r>
            <w:proofErr w:type="spellEnd"/>
            <w:r w:rsidRPr="00AC5220">
              <w:rPr>
                <w:highlight w:val="lightGray"/>
                <w:lang w:val="en-US"/>
              </w:rPr>
              <w:t xml:space="preserve"> in the direction of approach to the runway.</w:t>
            </w:r>
          </w:p>
          <w:p w:rsidR="00AC5220" w:rsidRPr="00AC5220" w:rsidRDefault="00AC5220" w:rsidP="00FD04FA">
            <w:pPr>
              <w:jc w:val="both"/>
              <w:rPr>
                <w:highlight w:val="lightGray"/>
                <w:lang w:val="en-US"/>
              </w:rPr>
            </w:pPr>
          </w:p>
          <w:p w:rsidR="00AC5220" w:rsidRPr="00AC5220" w:rsidRDefault="00AC5220" w:rsidP="00FD04FA">
            <w:pPr>
              <w:jc w:val="both"/>
              <w:rPr>
                <w:highlight w:val="lightGray"/>
                <w:lang w:val="en-US"/>
              </w:rPr>
            </w:pPr>
            <w:r w:rsidRPr="00AC5220">
              <w:rPr>
                <w:highlight w:val="lightGray"/>
                <w:lang w:val="en-US"/>
              </w:rPr>
              <w:t xml:space="preserve">5.3.14.5 </w:t>
            </w:r>
            <w:r w:rsidRPr="00AC5220">
              <w:rPr>
                <w:highlight w:val="lightGray"/>
                <w:lang w:val="en-US"/>
              </w:rPr>
              <w:tab/>
              <w:t>Simple Touchdown Zone Lights shall be in accordance with the specifications in Appendix 2, Figure A2-5.</w:t>
            </w:r>
          </w:p>
          <w:p w:rsidR="00AC5220" w:rsidRPr="00AC5220" w:rsidRDefault="00AC5220" w:rsidP="00FD04FA">
            <w:pPr>
              <w:jc w:val="both"/>
              <w:rPr>
                <w:highlight w:val="lightGray"/>
                <w:lang w:val="en-US"/>
              </w:rPr>
            </w:pPr>
          </w:p>
          <w:p w:rsidR="00AC5220" w:rsidRPr="00AC5220" w:rsidRDefault="00AC5220" w:rsidP="00FD04FA">
            <w:pPr>
              <w:jc w:val="both"/>
              <w:rPr>
                <w:highlight w:val="lightGray"/>
                <w:lang w:val="en-US"/>
              </w:rPr>
            </w:pPr>
          </w:p>
          <w:p w:rsidR="00AC5220" w:rsidRDefault="00AC5220" w:rsidP="00FD04FA">
            <w:pPr>
              <w:jc w:val="both"/>
              <w:rPr>
                <w:lang w:val="en-US"/>
              </w:rPr>
            </w:pPr>
            <w:r w:rsidRPr="00AC5220">
              <w:rPr>
                <w:i/>
                <w:iCs/>
                <w:highlight w:val="lightGray"/>
                <w:lang w:val="en-US"/>
              </w:rPr>
              <w:t>Note.</w:t>
            </w:r>
            <w:r w:rsidRPr="00AC5220">
              <w:rPr>
                <w:b/>
                <w:bCs/>
                <w:highlight w:val="lightGray"/>
                <w:lang w:val="en-US"/>
              </w:rPr>
              <w:t xml:space="preserve">— </w:t>
            </w:r>
            <w:r w:rsidRPr="00AC5220">
              <w:rPr>
                <w:i/>
                <w:iCs/>
                <w:highlight w:val="lightGray"/>
                <w:lang w:val="en-US"/>
              </w:rPr>
              <w:t>As a good operating practice,</w:t>
            </w:r>
            <w:r w:rsidRPr="00AC5220">
              <w:rPr>
                <w:b/>
                <w:bCs/>
                <w:highlight w:val="lightGray"/>
                <w:lang w:val="en-US"/>
              </w:rPr>
              <w:t xml:space="preserve"> </w:t>
            </w:r>
            <w:r w:rsidRPr="00AC5220">
              <w:rPr>
                <w:i/>
                <w:iCs/>
                <w:highlight w:val="lightGray"/>
                <w:lang w:val="en-US"/>
              </w:rPr>
              <w:t>Simple Touchdown Zone Lights</w:t>
            </w:r>
            <w:r w:rsidRPr="00AC5220">
              <w:rPr>
                <w:highlight w:val="lightGray"/>
                <w:lang w:val="en-US"/>
              </w:rPr>
              <w:t xml:space="preserve"> </w:t>
            </w:r>
            <w:r w:rsidRPr="00AC5220">
              <w:rPr>
                <w:i/>
                <w:iCs/>
                <w:highlight w:val="lightGray"/>
                <w:lang w:val="en-US"/>
              </w:rPr>
              <w:t>are supplied with power on a separate circuit to other runway lighting so that they may be used when other lighting is switched off</w:t>
            </w:r>
            <w:r w:rsidRPr="00AC5220">
              <w:rPr>
                <w:highlight w:val="lightGray"/>
                <w:lang w:val="en-US"/>
              </w:rPr>
              <w:t>.</w:t>
            </w:r>
          </w:p>
          <w:p w:rsidR="00AC5220" w:rsidRDefault="00AC5220" w:rsidP="00FD04FA">
            <w:pPr>
              <w:jc w:val="both"/>
              <w:rPr>
                <w:lang w:val="en-US"/>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432"/>
            </w:tblGrid>
            <w:tr w:rsidR="00AC5220" w:rsidTr="00AC5220">
              <w:tc>
                <w:tcPr>
                  <w:tcW w:w="9432" w:type="dxa"/>
                  <w:shd w:val="clear" w:color="auto" w:fill="auto"/>
                </w:tcPr>
                <w:p w:rsidR="00AC5220" w:rsidRPr="00FF1240" w:rsidRDefault="00AC5220" w:rsidP="00AC5220">
                  <w:pPr>
                    <w:ind w:left="1656" w:hanging="1656"/>
                    <w:rPr>
                      <w:lang w:val="en-US"/>
                    </w:rPr>
                  </w:pPr>
                  <w:r>
                    <w:rPr>
                      <w:i/>
                      <w:lang w:val="en-US"/>
                    </w:rPr>
                    <w:t>Editorial Note.—</w:t>
                  </w:r>
                  <w:r>
                    <w:rPr>
                      <w:lang w:val="en-US"/>
                    </w:rPr>
                    <w:tab/>
                    <w:t>Renumber subsequent paragraphs accordingly.</w:t>
                  </w:r>
                </w:p>
              </w:tc>
            </w:tr>
          </w:tbl>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p>
          <w:p w:rsidR="00AC5220" w:rsidRDefault="00AC5220" w:rsidP="00AC5220">
            <w:pPr>
              <w:rPr>
                <w:lang w:val="en-US"/>
              </w:rPr>
            </w:pPr>
            <w:r>
              <w:rPr>
                <w:noProof/>
                <w:lang w:val="en-CA" w:eastAsia="zh-CN"/>
              </w:rPr>
              <w:drawing>
                <wp:inline distT="0" distB="0" distL="0" distR="0" wp14:anchorId="32FCADC8" wp14:editId="22A3B35D">
                  <wp:extent cx="5943600" cy="3295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295650"/>
                          </a:xfrm>
                          <a:prstGeom prst="rect">
                            <a:avLst/>
                          </a:prstGeom>
                          <a:noFill/>
                          <a:ln>
                            <a:noFill/>
                          </a:ln>
                        </pic:spPr>
                      </pic:pic>
                    </a:graphicData>
                  </a:graphic>
                </wp:inline>
              </w:drawing>
            </w:r>
          </w:p>
          <w:p w:rsidR="00AC5220" w:rsidRDefault="00AC5220" w:rsidP="00AC5220">
            <w:pPr>
              <w:rPr>
                <w:lang w:val="en-US"/>
              </w:rPr>
            </w:pPr>
          </w:p>
          <w:p w:rsidR="00AC5220" w:rsidRDefault="00AC5220" w:rsidP="00AC5220">
            <w:pPr>
              <w:rPr>
                <w:lang w:val="en-US"/>
              </w:rPr>
            </w:pPr>
          </w:p>
          <w:p w:rsidR="00AC5220" w:rsidRDefault="00AC5220" w:rsidP="00AC5220">
            <w:pPr>
              <w:jc w:val="center"/>
              <w:rPr>
                <w:lang w:val="en-US"/>
              </w:rPr>
            </w:pPr>
            <w:r w:rsidRPr="00AC5220">
              <w:rPr>
                <w:highlight w:val="lightGray"/>
                <w:lang w:val="en-US"/>
              </w:rPr>
              <w:t>Figure 5-24.  Simple touchdown zone lighting</w:t>
            </w:r>
          </w:p>
          <w:p w:rsidR="00AC5220" w:rsidRDefault="00AC5220" w:rsidP="00AC5220">
            <w:pPr>
              <w:jc w:val="center"/>
              <w:rPr>
                <w:lang w:val="en-US"/>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432"/>
            </w:tblGrid>
            <w:tr w:rsidR="00AC5220" w:rsidTr="00AC5220">
              <w:tc>
                <w:tcPr>
                  <w:tcW w:w="9432" w:type="dxa"/>
                  <w:shd w:val="clear" w:color="auto" w:fill="auto"/>
                </w:tcPr>
                <w:p w:rsidR="00AC5220" w:rsidRPr="001A15C1" w:rsidRDefault="00AC5220" w:rsidP="00AC5220">
                  <w:pPr>
                    <w:ind w:left="1656" w:hanging="1656"/>
                    <w:rPr>
                      <w:lang w:val="en-US"/>
                    </w:rPr>
                  </w:pPr>
                  <w:r w:rsidRPr="00AC5220">
                    <w:rPr>
                      <w:i/>
                      <w:highlight w:val="lightGray"/>
                      <w:lang w:val="en-US"/>
                    </w:rPr>
                    <w:t>Editorial Note.—</w:t>
                  </w:r>
                  <w:r w:rsidRPr="00AC5220">
                    <w:rPr>
                      <w:highlight w:val="lightGray"/>
                      <w:lang w:val="en-US"/>
                    </w:rPr>
                    <w:tab/>
                    <w:t>Add figure 5-24 Simple touchdown zone lights and re-number all subsequent Chapter 5 figures and text references to those figures.</w:t>
                  </w:r>
                </w:p>
              </w:tc>
            </w:tr>
          </w:tbl>
          <w:p w:rsidR="00AC5220" w:rsidRDefault="00AC5220" w:rsidP="00AC5220">
            <w:pPr>
              <w:rPr>
                <w:lang w:val="en-US"/>
              </w:rPr>
            </w:pPr>
          </w:p>
          <w:p w:rsidR="00AC5220" w:rsidRDefault="00AC5220" w:rsidP="00AC5220">
            <w:pPr>
              <w:rPr>
                <w:lang w:val="en-US"/>
              </w:rPr>
            </w:pPr>
          </w:p>
          <w:p w:rsidR="00AC5220" w:rsidRPr="00E71227" w:rsidRDefault="00AC5220" w:rsidP="00FD04FA">
            <w:pPr>
              <w:jc w:val="both"/>
              <w:rPr>
                <w:lang w:val="en-US"/>
              </w:rPr>
            </w:pPr>
          </w:p>
          <w:p w:rsidR="00AC5220" w:rsidRDefault="00AC5220" w:rsidP="00F61D50">
            <w:pPr>
              <w:widowControl/>
              <w:numPr>
                <w:ilvl w:val="2"/>
                <w:numId w:val="44"/>
              </w:numPr>
              <w:jc w:val="center"/>
              <w:rPr>
                <w:szCs w:val="22"/>
              </w:rPr>
            </w:pPr>
            <w:r>
              <w:rPr>
                <w:szCs w:val="22"/>
              </w:rPr>
              <w:t>Taxiway centre line lights</w:t>
            </w:r>
          </w:p>
          <w:p w:rsidR="00AC5220" w:rsidRDefault="00AC5220" w:rsidP="00FD04FA">
            <w:pPr>
              <w:jc w:val="both"/>
              <w:rPr>
                <w:szCs w:val="22"/>
              </w:rPr>
            </w:pPr>
          </w:p>
          <w:p w:rsidR="00AC5220" w:rsidRPr="004B7439" w:rsidRDefault="00AC5220" w:rsidP="00FD04FA">
            <w:pPr>
              <w:jc w:val="both"/>
            </w:pPr>
          </w:p>
          <w:p w:rsidR="00AC5220" w:rsidRPr="00DE6571" w:rsidRDefault="00AC5220" w:rsidP="00FD04FA">
            <w:pPr>
              <w:jc w:val="both"/>
            </w:pPr>
            <w:r w:rsidRPr="00DE6571">
              <w:t xml:space="preserve">5.3.16.6 </w:t>
            </w:r>
            <w:r w:rsidRPr="00AC5220">
              <w:rPr>
                <w:highlight w:val="lightGray"/>
              </w:rPr>
              <w:t>Except as provided for in 5.3.16.8</w:t>
            </w:r>
            <w:r w:rsidRPr="00DE6571">
              <w:t xml:space="preserve">, </w:t>
            </w:r>
            <w:proofErr w:type="spellStart"/>
            <w:r w:rsidRPr="00F91F30">
              <w:rPr>
                <w:strike/>
              </w:rPr>
              <w:t>T</w:t>
            </w:r>
            <w:r w:rsidRPr="00AC5220">
              <w:rPr>
                <w:highlight w:val="lightGray"/>
              </w:rPr>
              <w:t>t</w:t>
            </w:r>
            <w:r w:rsidRPr="00DE6571">
              <w:t>axiway</w:t>
            </w:r>
            <w:proofErr w:type="spellEnd"/>
            <w:r w:rsidRPr="00DE6571">
              <w:t xml:space="preserve"> centre line lights on a taxiway other than an exit taxiway and on a runway forming part of a standard taxi-route shall be fixed lights showing green with beam dimensions such that the light is visible only from aeroplanes on or in the vicinity of the taxiway.</w:t>
            </w:r>
          </w:p>
          <w:p w:rsidR="00AC5220" w:rsidRDefault="00AC5220" w:rsidP="00FD04FA">
            <w:pPr>
              <w:jc w:val="both"/>
            </w:pPr>
          </w:p>
          <w:p w:rsidR="00AC5220" w:rsidRDefault="00AC5220" w:rsidP="00FD04FA">
            <w:pPr>
              <w:jc w:val="both"/>
            </w:pPr>
            <w:r w:rsidRPr="00DE6571">
              <w:t xml:space="preserve">5.3.16.7 Taxiway centre line lights on an exit taxiway shall be fixed lights. Alternate taxiway centre line lights shall show green and yellow from their beginning near the runway centre line to the perimeter of the ILS/MLS critical/sensitive area or the lower edge of the inner transitional surface, whichever is farthest from the runway; and thereafter all lights shall show green (Figure 5-25). </w:t>
            </w:r>
            <w:r w:rsidRPr="00AC5220">
              <w:rPr>
                <w:highlight w:val="lightGray"/>
              </w:rPr>
              <w:t xml:space="preserve">The first light in the exit centre line shall always show green and </w:t>
            </w:r>
            <w:proofErr w:type="spellStart"/>
            <w:r w:rsidRPr="00F91F30">
              <w:rPr>
                <w:strike/>
              </w:rPr>
              <w:t>T</w:t>
            </w:r>
            <w:r w:rsidRPr="00AC5220">
              <w:rPr>
                <w:highlight w:val="lightGray"/>
              </w:rPr>
              <w:t>t</w:t>
            </w:r>
            <w:r w:rsidRPr="00DE6571">
              <w:t>he</w:t>
            </w:r>
            <w:proofErr w:type="spellEnd"/>
            <w:r w:rsidRPr="00DE6571">
              <w:t xml:space="preserve"> light nearest to the perimeter shall always show yellow. </w:t>
            </w:r>
            <w:r w:rsidRPr="00676A2B">
              <w:rPr>
                <w:strike/>
              </w:rPr>
              <w:t>Where aircraft may follow the same centre line in both directions, all the centre line lights shall show green to aircraft approaching the runway</w:t>
            </w:r>
            <w:r w:rsidRPr="00DE6571">
              <w:t>.</w:t>
            </w:r>
          </w:p>
          <w:p w:rsidR="00AC5220" w:rsidRDefault="00AC5220" w:rsidP="00FD04FA">
            <w:pPr>
              <w:jc w:val="both"/>
            </w:pPr>
          </w:p>
          <w:p w:rsidR="00AC5220" w:rsidRDefault="00AC5220" w:rsidP="00AC5220"/>
          <w:p w:rsidR="00AC5220" w:rsidRDefault="00AC5220" w:rsidP="00AC5220"/>
          <w:p w:rsidR="00AC5220" w:rsidRPr="00DE6571" w:rsidRDefault="00AC5220" w:rsidP="00AC5220"/>
        </w:tc>
      </w:tr>
      <w:tr w:rsidR="00AC5220" w:rsidRPr="00DE6571" w:rsidTr="00AC5220">
        <w:trPr>
          <w:trHeight w:val="1250"/>
        </w:trPr>
        <w:tc>
          <w:tcPr>
            <w:tcW w:w="9648" w:type="dxa"/>
            <w:gridSpan w:val="2"/>
          </w:tcPr>
          <w:p w:rsidR="00AC5220" w:rsidRPr="00AC5220" w:rsidRDefault="00AC5220" w:rsidP="00032BB2">
            <w:pPr>
              <w:widowControl/>
              <w:numPr>
                <w:ilvl w:val="3"/>
                <w:numId w:val="22"/>
              </w:numPr>
              <w:tabs>
                <w:tab w:val="clear" w:pos="750"/>
                <w:tab w:val="num" w:pos="0"/>
              </w:tabs>
              <w:ind w:left="-18" w:firstLine="18"/>
              <w:jc w:val="both"/>
              <w:rPr>
                <w:i/>
                <w:highlight w:val="lightGray"/>
              </w:rPr>
            </w:pPr>
            <w:r w:rsidRPr="00AC5220">
              <w:rPr>
                <w:b/>
                <w:highlight w:val="lightGray"/>
              </w:rPr>
              <w:lastRenderedPageBreak/>
              <w:t xml:space="preserve"> Recommendation.— </w:t>
            </w:r>
            <w:r w:rsidRPr="00AC5220">
              <w:rPr>
                <w:i/>
                <w:highlight w:val="lightGray"/>
              </w:rPr>
              <w:t>Where it is necessary to denote the proximity to a runway, taxiway centre line lights should be fixed lights showing alternating  green and yellow from the perimeter of the ILS/MLS critical/sensitive area or the lower edge of the inner transitional surface, whichever is farthest from the runway, to the runway and continue alternating green and yellow until:</w:t>
            </w:r>
          </w:p>
          <w:p w:rsidR="00AC5220" w:rsidRPr="00AC5220" w:rsidRDefault="00AC5220" w:rsidP="00AC5220">
            <w:pPr>
              <w:rPr>
                <w:i/>
                <w:highlight w:val="lightGray"/>
              </w:rPr>
            </w:pPr>
          </w:p>
          <w:p w:rsidR="00AC5220" w:rsidRPr="00AC5220" w:rsidRDefault="00AC5220" w:rsidP="00032BB2">
            <w:pPr>
              <w:widowControl/>
              <w:numPr>
                <w:ilvl w:val="0"/>
                <w:numId w:val="23"/>
              </w:numPr>
              <w:jc w:val="both"/>
              <w:rPr>
                <w:i/>
                <w:highlight w:val="lightGray"/>
              </w:rPr>
            </w:pPr>
            <w:r w:rsidRPr="00AC5220">
              <w:rPr>
                <w:i/>
                <w:highlight w:val="lightGray"/>
              </w:rPr>
              <w:t>their end point near the runway centre line; or</w:t>
            </w:r>
          </w:p>
          <w:p w:rsidR="00AC5220" w:rsidRPr="00AC5220" w:rsidRDefault="00AC5220" w:rsidP="00032BB2">
            <w:pPr>
              <w:widowControl/>
              <w:numPr>
                <w:ilvl w:val="0"/>
                <w:numId w:val="23"/>
              </w:numPr>
              <w:jc w:val="both"/>
              <w:rPr>
                <w:i/>
                <w:iCs/>
                <w:highlight w:val="lightGray"/>
              </w:rPr>
            </w:pPr>
            <w:r w:rsidRPr="00AC5220">
              <w:rPr>
                <w:i/>
                <w:highlight w:val="lightGray"/>
              </w:rPr>
              <w:t>in the case of the taxiway centre line lights crossing the runway, to the opposite perimeter of the ILS/MLS critical/sensitive area or the lower edge of the inner transitional surface, whichever is farthest from the runway.</w:t>
            </w:r>
          </w:p>
          <w:p w:rsidR="00AC5220" w:rsidRPr="00676A2B" w:rsidRDefault="00AC5220" w:rsidP="00AC5220">
            <w:pPr>
              <w:ind w:left="360"/>
              <w:rPr>
                <w:i/>
                <w:iCs/>
              </w:rPr>
            </w:pPr>
          </w:p>
          <w:p w:rsidR="00AC5220" w:rsidRDefault="00AC5220" w:rsidP="00AC5220">
            <w:pPr>
              <w:rPr>
                <w:i/>
                <w:iCs/>
              </w:rPr>
            </w:pPr>
            <w:r w:rsidRPr="00AC5220">
              <w:rPr>
                <w:i/>
                <w:iCs/>
                <w:highlight w:val="lightGray"/>
              </w:rPr>
              <w:t>Note 1.</w:t>
            </w:r>
            <w:r w:rsidRPr="00AC5220">
              <w:rPr>
                <w:i/>
                <w:highlight w:val="lightGray"/>
              </w:rPr>
              <w:t>— Care is necessary to limit the light distribution of green lights on or near a runway so as to avoid possible confusion with threshold lights.</w:t>
            </w:r>
          </w:p>
          <w:p w:rsidR="00AC5220" w:rsidRPr="00676A2B" w:rsidRDefault="00AC5220" w:rsidP="00AC5220">
            <w:pPr>
              <w:rPr>
                <w:i/>
                <w:iCs/>
              </w:rPr>
            </w:pPr>
          </w:p>
          <w:p w:rsidR="00AC5220" w:rsidRPr="00676A2B" w:rsidRDefault="00AC5220" w:rsidP="00AC5220">
            <w:pPr>
              <w:rPr>
                <w:i/>
              </w:rPr>
            </w:pPr>
            <w:r w:rsidRPr="00AC5220">
              <w:rPr>
                <w:i/>
                <w:highlight w:val="lightGray"/>
              </w:rPr>
              <w:t>Note 2.— The provisions of 5.3.16.8 can form part of effective runway incursion prevention measures.</w:t>
            </w:r>
          </w:p>
        </w:tc>
      </w:tr>
      <w:tr w:rsidR="00AC5220" w:rsidRPr="00094D3B" w:rsidTr="00AC5220">
        <w:tblPrEx>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Ex>
        <w:trPr>
          <w:gridBefore w:val="1"/>
          <w:wBefore w:w="108" w:type="dxa"/>
          <w:trHeight w:val="997"/>
        </w:trPr>
        <w:tc>
          <w:tcPr>
            <w:tcW w:w="9540" w:type="dxa"/>
            <w:shd w:val="clear" w:color="auto" w:fill="auto"/>
          </w:tcPr>
          <w:p w:rsidR="00AC5220" w:rsidRDefault="00AC5220" w:rsidP="00AC5220">
            <w:pPr>
              <w:pBdr>
                <w:bottom w:val="single" w:sz="6" w:space="1" w:color="auto"/>
              </w:pBdr>
              <w:ind w:left="1656" w:hanging="1656"/>
              <w:rPr>
                <w:sz w:val="24"/>
                <w:szCs w:val="28"/>
              </w:rPr>
            </w:pPr>
          </w:p>
          <w:p w:rsidR="00AC5220" w:rsidRPr="00094D3B" w:rsidRDefault="00AC5220" w:rsidP="00AC5220">
            <w:pPr>
              <w:ind w:left="1656" w:hanging="1656"/>
              <w:rPr>
                <w:sz w:val="24"/>
                <w:szCs w:val="28"/>
              </w:rPr>
            </w:pPr>
            <w:r>
              <w:rPr>
                <w:i/>
              </w:rPr>
              <w:t>Editorial Note.—</w:t>
            </w:r>
            <w:r>
              <w:tab/>
              <w:t>Re-number existing 5.3.16.8 to 5.3.16.9 and cascade the number changes (and all references) through the remainder of Section 5.3.16.</w:t>
            </w:r>
          </w:p>
        </w:tc>
      </w:tr>
    </w:tbl>
    <w:p w:rsidR="00AC5220" w:rsidRDefault="00AC5220" w:rsidP="00AC5220">
      <w:pPr>
        <w:pStyle w:val="Dots"/>
        <w:tabs>
          <w:tab w:val="clear" w:pos="360"/>
        </w:tabs>
      </w:pPr>
    </w:p>
    <w:p w:rsidR="00F61D50" w:rsidRDefault="00F61D50" w:rsidP="00F61D50">
      <w:pPr>
        <w:jc w:val="both"/>
        <w:rPr>
          <w:b/>
          <w:bCs/>
        </w:rPr>
      </w:pPr>
      <w:r>
        <w:rPr>
          <w:b/>
          <w:bCs/>
        </w:rPr>
        <w:t>. . .</w:t>
      </w:r>
    </w:p>
    <w:p w:rsidR="00AC5220" w:rsidRDefault="00AC5220" w:rsidP="00AC5220">
      <w:pPr>
        <w:pStyle w:val="Dots"/>
        <w:tabs>
          <w:tab w:val="clear" w:pos="360"/>
        </w:tabs>
      </w:pPr>
    </w:p>
    <w:tbl>
      <w:tblPr>
        <w:tblW w:w="9648" w:type="dxa"/>
        <w:tblInd w:w="-72" w:type="dxa"/>
        <w:tblLook w:val="01E0" w:firstRow="1" w:lastRow="1" w:firstColumn="1" w:lastColumn="1" w:noHBand="0" w:noVBand="0"/>
      </w:tblPr>
      <w:tblGrid>
        <w:gridCol w:w="90"/>
        <w:gridCol w:w="9272"/>
        <w:gridCol w:w="286"/>
      </w:tblGrid>
      <w:tr w:rsidR="00AC5220" w:rsidRPr="00F764FD" w:rsidTr="00AC5220">
        <w:trPr>
          <w:gridBefore w:val="1"/>
          <w:gridAfter w:val="1"/>
          <w:wBefore w:w="90" w:type="dxa"/>
          <w:wAfter w:w="286" w:type="dxa"/>
          <w:trHeight w:val="603"/>
        </w:trPr>
        <w:tc>
          <w:tcPr>
            <w:tcW w:w="9272" w:type="dxa"/>
          </w:tcPr>
          <w:p w:rsidR="00AC5220" w:rsidRPr="00F764FD" w:rsidRDefault="00AC5220" w:rsidP="00F61D50">
            <w:pPr>
              <w:jc w:val="center"/>
            </w:pPr>
            <w:r>
              <w:t>5</w:t>
            </w:r>
            <w:r w:rsidRPr="00F764FD">
              <w:t>.3.19 Stop bars</w:t>
            </w:r>
          </w:p>
          <w:p w:rsidR="00F61D50" w:rsidRDefault="00F61D50" w:rsidP="00FD04FA">
            <w:pPr>
              <w:jc w:val="both"/>
              <w:rPr>
                <w:b/>
                <w:bCs/>
                <w:i/>
                <w:iCs/>
              </w:rPr>
            </w:pPr>
          </w:p>
          <w:p w:rsidR="00AC5220" w:rsidRPr="00676A2B" w:rsidRDefault="00AC5220" w:rsidP="00FD04FA">
            <w:pPr>
              <w:jc w:val="both"/>
              <w:rPr>
                <w:b/>
                <w:bCs/>
                <w:i/>
                <w:iCs/>
              </w:rPr>
            </w:pPr>
            <w:r w:rsidRPr="00676A2B">
              <w:rPr>
                <w:b/>
                <w:bCs/>
                <w:i/>
                <w:iCs/>
              </w:rPr>
              <w:t>Application</w:t>
            </w:r>
          </w:p>
          <w:p w:rsidR="00AC5220" w:rsidRDefault="00AC5220" w:rsidP="00FD04FA">
            <w:pPr>
              <w:jc w:val="both"/>
              <w:rPr>
                <w:i/>
                <w:iCs/>
              </w:rPr>
            </w:pPr>
          </w:p>
          <w:p w:rsidR="00AC5220" w:rsidRDefault="00AC5220" w:rsidP="00FD04FA">
            <w:pPr>
              <w:jc w:val="both"/>
              <w:rPr>
                <w:i/>
                <w:iCs/>
              </w:rPr>
            </w:pPr>
            <w:r w:rsidRPr="00676A2B">
              <w:rPr>
                <w:i/>
                <w:iCs/>
              </w:rPr>
              <w:t xml:space="preserve">Note 1.— </w:t>
            </w:r>
            <w:r w:rsidRPr="00C23284">
              <w:rPr>
                <w:i/>
                <w:iCs/>
                <w:strike/>
              </w:rPr>
              <w:t>The provision of</w:t>
            </w:r>
            <w:r>
              <w:rPr>
                <w:i/>
                <w:iCs/>
                <w:strike/>
              </w:rPr>
              <w:t xml:space="preserve"> </w:t>
            </w:r>
            <w:r w:rsidRPr="00676A2B">
              <w:rPr>
                <w:i/>
                <w:iCs/>
              </w:rPr>
              <w:t xml:space="preserve"> </w:t>
            </w:r>
            <w:r w:rsidRPr="00AC5220">
              <w:rPr>
                <w:i/>
                <w:iCs/>
                <w:highlight w:val="lightGray"/>
              </w:rPr>
              <w:t>A</w:t>
            </w:r>
            <w:r>
              <w:rPr>
                <w:i/>
                <w:iCs/>
              </w:rPr>
              <w:t xml:space="preserve"> </w:t>
            </w:r>
            <w:r w:rsidRPr="00676A2B">
              <w:rPr>
                <w:i/>
                <w:iCs/>
              </w:rPr>
              <w:t>stop bar</w:t>
            </w:r>
            <w:r w:rsidRPr="00C23284">
              <w:rPr>
                <w:i/>
                <w:iCs/>
                <w:strike/>
              </w:rPr>
              <w:t>s</w:t>
            </w:r>
            <w:r w:rsidRPr="00C23284">
              <w:rPr>
                <w:i/>
                <w:iCs/>
              </w:rPr>
              <w:t xml:space="preserve"> </w:t>
            </w:r>
            <w:r w:rsidRPr="00C23284">
              <w:rPr>
                <w:i/>
                <w:iCs/>
                <w:strike/>
              </w:rPr>
              <w:t xml:space="preserve">requires </w:t>
            </w:r>
            <w:proofErr w:type="spellStart"/>
            <w:r w:rsidRPr="00C23284">
              <w:rPr>
                <w:i/>
                <w:iCs/>
                <w:strike/>
              </w:rPr>
              <w:t>their</w:t>
            </w:r>
            <w:proofErr w:type="spellEnd"/>
            <w:r w:rsidRPr="00676A2B">
              <w:rPr>
                <w:i/>
                <w:iCs/>
              </w:rPr>
              <w:t xml:space="preserve"> </w:t>
            </w:r>
            <w:r w:rsidRPr="00AC5220">
              <w:rPr>
                <w:i/>
                <w:iCs/>
                <w:highlight w:val="lightGray"/>
              </w:rPr>
              <w:t>is intended to be</w:t>
            </w:r>
            <w:r>
              <w:rPr>
                <w:i/>
                <w:iCs/>
              </w:rPr>
              <w:t xml:space="preserve"> </w:t>
            </w:r>
            <w:r w:rsidRPr="00676A2B">
              <w:rPr>
                <w:i/>
                <w:iCs/>
              </w:rPr>
              <w:t>control</w:t>
            </w:r>
            <w:r w:rsidRPr="00AC5220">
              <w:rPr>
                <w:i/>
                <w:iCs/>
                <w:highlight w:val="lightGray"/>
              </w:rPr>
              <w:t>led</w:t>
            </w:r>
            <w:r>
              <w:rPr>
                <w:i/>
                <w:iCs/>
              </w:rPr>
              <w:t xml:space="preserve"> </w:t>
            </w:r>
            <w:r w:rsidRPr="00676A2B">
              <w:rPr>
                <w:i/>
                <w:iCs/>
              </w:rPr>
              <w:t>either manually or automatically by air traffic services.</w:t>
            </w:r>
          </w:p>
          <w:p w:rsidR="00AC5220" w:rsidRPr="00676A2B" w:rsidRDefault="00AC5220" w:rsidP="00FD04FA">
            <w:pPr>
              <w:jc w:val="both"/>
              <w:rPr>
                <w:i/>
                <w:iCs/>
              </w:rPr>
            </w:pPr>
          </w:p>
          <w:p w:rsidR="00AC5220" w:rsidRDefault="00AC5220" w:rsidP="00FD04FA">
            <w:pPr>
              <w:jc w:val="both"/>
              <w:rPr>
                <w:i/>
                <w:iCs/>
              </w:rPr>
            </w:pPr>
            <w:r w:rsidRPr="00676A2B">
              <w:rPr>
                <w:i/>
                <w:iCs/>
              </w:rPr>
              <w:t>Note 2.— Runway incursions may take place in all visibility</w:t>
            </w:r>
            <w:r>
              <w:rPr>
                <w:i/>
                <w:iCs/>
              </w:rPr>
              <w:t xml:space="preserve"> </w:t>
            </w:r>
            <w:r w:rsidRPr="00676A2B">
              <w:rPr>
                <w:i/>
                <w:iCs/>
              </w:rPr>
              <w:t>or weather conditions. The provision of stop bars at runway</w:t>
            </w:r>
            <w:r>
              <w:rPr>
                <w:i/>
                <w:iCs/>
              </w:rPr>
              <w:t xml:space="preserve"> </w:t>
            </w:r>
            <w:r w:rsidRPr="00676A2B">
              <w:rPr>
                <w:i/>
                <w:iCs/>
              </w:rPr>
              <w:t>holding positions and their use at night and in visibility</w:t>
            </w:r>
            <w:r>
              <w:rPr>
                <w:i/>
                <w:iCs/>
              </w:rPr>
              <w:t xml:space="preserve"> </w:t>
            </w:r>
            <w:r w:rsidRPr="00676A2B">
              <w:rPr>
                <w:i/>
                <w:iCs/>
              </w:rPr>
              <w:t>conditions greater than 550 m runway visual range can form</w:t>
            </w:r>
            <w:r>
              <w:rPr>
                <w:i/>
                <w:iCs/>
              </w:rPr>
              <w:t xml:space="preserve"> </w:t>
            </w:r>
            <w:r w:rsidRPr="00676A2B">
              <w:rPr>
                <w:i/>
                <w:iCs/>
              </w:rPr>
              <w:t>part of effective runway incursion prevention</w:t>
            </w:r>
            <w:r>
              <w:rPr>
                <w:i/>
                <w:iCs/>
              </w:rPr>
              <w:t xml:space="preserve"> </w:t>
            </w:r>
            <w:r w:rsidRPr="00676A2B">
              <w:rPr>
                <w:i/>
                <w:iCs/>
              </w:rPr>
              <w:t>measures</w:t>
            </w:r>
            <w:r>
              <w:rPr>
                <w:i/>
                <w:iCs/>
              </w:rPr>
              <w:t>.</w:t>
            </w:r>
          </w:p>
          <w:p w:rsidR="00AC5220" w:rsidRPr="00676A2B" w:rsidRDefault="00AC5220" w:rsidP="00FD04FA">
            <w:pPr>
              <w:jc w:val="both"/>
              <w:rPr>
                <w:i/>
                <w:iCs/>
              </w:rPr>
            </w:pPr>
          </w:p>
          <w:p w:rsidR="00AC5220" w:rsidRDefault="00AC5220" w:rsidP="00FD04FA">
            <w:pPr>
              <w:jc w:val="both"/>
            </w:pPr>
            <w:r w:rsidRPr="00F764FD">
              <w:t>5.3.19.1 A stop bar shall be provided at every</w:t>
            </w:r>
            <w:r>
              <w:t xml:space="preserve"> </w:t>
            </w:r>
            <w:r w:rsidRPr="00F764FD">
              <w:t>runway-holding position serving a runway when it is intended</w:t>
            </w:r>
            <w:r>
              <w:t xml:space="preserve"> </w:t>
            </w:r>
            <w:r w:rsidRPr="00F764FD">
              <w:t>that the runway will be used in runway visual range conditions</w:t>
            </w:r>
            <w:r>
              <w:t xml:space="preserve"> </w:t>
            </w:r>
            <w:r w:rsidRPr="00F764FD">
              <w:t xml:space="preserve">less than a value of </w:t>
            </w:r>
            <w:r>
              <w:t>350</w:t>
            </w:r>
            <w:r w:rsidRPr="00F764FD">
              <w:t xml:space="preserve"> m, except where:</w:t>
            </w:r>
          </w:p>
          <w:p w:rsidR="00AC5220" w:rsidRPr="00F764FD" w:rsidRDefault="00AC5220" w:rsidP="00FD04FA">
            <w:pPr>
              <w:jc w:val="both"/>
            </w:pPr>
          </w:p>
          <w:p w:rsidR="00AC5220" w:rsidRDefault="00AC5220" w:rsidP="00FD04FA">
            <w:pPr>
              <w:jc w:val="both"/>
            </w:pPr>
            <w:r w:rsidRPr="00F764FD">
              <w:t>a) appropriate aids and procedures are available to assist in</w:t>
            </w:r>
            <w:r>
              <w:t xml:space="preserve"> </w:t>
            </w:r>
            <w:r w:rsidRPr="00F764FD">
              <w:t xml:space="preserve">preventing inadvertent incursions of </w:t>
            </w:r>
            <w:r w:rsidRPr="00FE258F">
              <w:rPr>
                <w:strike/>
              </w:rPr>
              <w:t>aircraft and vehicles</w:t>
            </w:r>
            <w:r>
              <w:rPr>
                <w:strike/>
              </w:rPr>
              <w:t xml:space="preserve"> </w:t>
            </w:r>
            <w:r w:rsidRPr="00AC5220">
              <w:rPr>
                <w:highlight w:val="lightGray"/>
              </w:rPr>
              <w:t>traffic</w:t>
            </w:r>
            <w:r>
              <w:t xml:space="preserve"> o</w:t>
            </w:r>
            <w:r w:rsidRPr="00F764FD">
              <w:t>nto the runway; or</w:t>
            </w:r>
          </w:p>
          <w:p w:rsidR="00AC5220" w:rsidRPr="00F764FD" w:rsidRDefault="00AC5220" w:rsidP="00FD04FA">
            <w:pPr>
              <w:jc w:val="both"/>
            </w:pPr>
          </w:p>
          <w:p w:rsidR="00AC5220" w:rsidRDefault="00AC5220" w:rsidP="00FD04FA">
            <w:pPr>
              <w:jc w:val="both"/>
            </w:pPr>
            <w:r w:rsidRPr="00F764FD">
              <w:t>b) operational procedures exist to limit, in runway visual</w:t>
            </w:r>
            <w:r>
              <w:t xml:space="preserve"> </w:t>
            </w:r>
            <w:r w:rsidRPr="00F764FD">
              <w:t xml:space="preserve">range conditions less than a value of </w:t>
            </w:r>
            <w:r>
              <w:t>55</w:t>
            </w:r>
            <w:r w:rsidRPr="00DA277B">
              <w:t>0</w:t>
            </w:r>
            <w:r w:rsidRPr="00F764FD">
              <w:t xml:space="preserve"> m, the number</w:t>
            </w:r>
            <w:r>
              <w:t xml:space="preserve"> </w:t>
            </w:r>
            <w:r w:rsidRPr="00F764FD">
              <w:t>of:</w:t>
            </w:r>
          </w:p>
          <w:p w:rsidR="00AC5220" w:rsidRPr="00F764FD" w:rsidRDefault="00AC5220" w:rsidP="00FD04FA">
            <w:pPr>
              <w:jc w:val="both"/>
            </w:pPr>
          </w:p>
          <w:p w:rsidR="00AC5220" w:rsidRPr="00F764FD" w:rsidRDefault="00AC5220" w:rsidP="00FD04FA">
            <w:pPr>
              <w:jc w:val="both"/>
            </w:pPr>
            <w:r w:rsidRPr="00F764FD">
              <w:t>1) aircraft on the manoeuvring area to one at a time; and</w:t>
            </w:r>
          </w:p>
          <w:p w:rsidR="00AC5220" w:rsidRDefault="00AC5220" w:rsidP="00FD04FA">
            <w:pPr>
              <w:jc w:val="both"/>
            </w:pPr>
          </w:p>
          <w:p w:rsidR="00AC5220" w:rsidRPr="00F764FD" w:rsidRDefault="00AC5220" w:rsidP="00FD04FA">
            <w:pPr>
              <w:jc w:val="both"/>
            </w:pPr>
            <w:r w:rsidRPr="00F764FD">
              <w:t>2) vehicles on the manoeuvring area to the essential</w:t>
            </w:r>
            <w:r>
              <w:t xml:space="preserve"> </w:t>
            </w:r>
            <w:r w:rsidRPr="00F764FD">
              <w:t>minimum.</w:t>
            </w:r>
          </w:p>
          <w:p w:rsidR="00AC5220" w:rsidRDefault="00AC5220" w:rsidP="00FD04FA">
            <w:pPr>
              <w:jc w:val="both"/>
            </w:pPr>
          </w:p>
          <w:p w:rsidR="00AC5220" w:rsidRDefault="00AC5220" w:rsidP="00FD04FA">
            <w:pPr>
              <w:jc w:val="both"/>
            </w:pPr>
            <w:r w:rsidRPr="00DA277B">
              <w:t>5.3.19.2 A stop bar shall be provided at every runway holding</w:t>
            </w:r>
            <w:r>
              <w:t xml:space="preserve"> </w:t>
            </w:r>
            <w:r w:rsidRPr="00DA277B">
              <w:t>position, serving a runway when it is intended that the runway will be used in runway visual range conditions of</w:t>
            </w:r>
            <w:r>
              <w:t xml:space="preserve"> </w:t>
            </w:r>
            <w:r w:rsidRPr="00DA277B">
              <w:t xml:space="preserve">values between 350 m and </w:t>
            </w:r>
            <w:r w:rsidRPr="00DA277B">
              <w:lastRenderedPageBreak/>
              <w:t>550 m, except where:</w:t>
            </w:r>
          </w:p>
          <w:p w:rsidR="00AC5220" w:rsidRPr="00DA277B" w:rsidRDefault="00AC5220" w:rsidP="00FD04FA">
            <w:pPr>
              <w:jc w:val="both"/>
            </w:pPr>
          </w:p>
          <w:p w:rsidR="00AC5220" w:rsidRPr="00DA277B" w:rsidRDefault="00AC5220" w:rsidP="00FD04FA">
            <w:pPr>
              <w:jc w:val="both"/>
            </w:pPr>
            <w:r w:rsidRPr="00DA277B">
              <w:t>a) appropriate aids and procedures are available to assist in</w:t>
            </w:r>
            <w:r>
              <w:t xml:space="preserve"> </w:t>
            </w:r>
            <w:r w:rsidRPr="00DA277B">
              <w:t xml:space="preserve">preventing inadvertent incursions of </w:t>
            </w:r>
            <w:r w:rsidRPr="00FE258F">
              <w:rPr>
                <w:strike/>
              </w:rPr>
              <w:t>aircraft and vehicles</w:t>
            </w:r>
            <w:r>
              <w:rPr>
                <w:strike/>
              </w:rPr>
              <w:t xml:space="preserve"> </w:t>
            </w:r>
            <w:r>
              <w:t xml:space="preserve"> </w:t>
            </w:r>
            <w:r w:rsidRPr="00AC5220">
              <w:rPr>
                <w:highlight w:val="lightGray"/>
              </w:rPr>
              <w:t>traffic</w:t>
            </w:r>
            <w:r>
              <w:t xml:space="preserve"> </w:t>
            </w:r>
            <w:r w:rsidRPr="00DA277B">
              <w:t>onto the runway; or</w:t>
            </w:r>
          </w:p>
          <w:p w:rsidR="00AC5220" w:rsidRDefault="00AC5220" w:rsidP="00FD04FA">
            <w:pPr>
              <w:jc w:val="both"/>
            </w:pPr>
          </w:p>
          <w:p w:rsidR="00AC5220" w:rsidRPr="00DA277B" w:rsidRDefault="00AC5220" w:rsidP="00FD04FA">
            <w:pPr>
              <w:jc w:val="both"/>
            </w:pPr>
            <w:r w:rsidRPr="00DA277B">
              <w:t>b) operational procedures exist to limit, in runway visual</w:t>
            </w:r>
            <w:r>
              <w:t xml:space="preserve"> </w:t>
            </w:r>
            <w:r w:rsidRPr="00DA277B">
              <w:t>range conditions less than a value of 550 m, the number</w:t>
            </w:r>
            <w:r>
              <w:t xml:space="preserve"> </w:t>
            </w:r>
            <w:r w:rsidRPr="00DA277B">
              <w:t>of:</w:t>
            </w:r>
          </w:p>
          <w:p w:rsidR="00AC5220" w:rsidRPr="00DA277B" w:rsidRDefault="00AC5220" w:rsidP="00FD04FA">
            <w:pPr>
              <w:jc w:val="both"/>
            </w:pPr>
            <w:r w:rsidRPr="00DA277B">
              <w:t>1) aircraft on the manoeuvring area to one at a time;</w:t>
            </w:r>
            <w:r>
              <w:t xml:space="preserve"> </w:t>
            </w:r>
            <w:r w:rsidRPr="00DA277B">
              <w:t>and</w:t>
            </w:r>
          </w:p>
          <w:p w:rsidR="00AC5220" w:rsidRDefault="00AC5220" w:rsidP="00FD04FA">
            <w:pPr>
              <w:jc w:val="both"/>
            </w:pPr>
          </w:p>
          <w:p w:rsidR="00AC5220" w:rsidRDefault="00AC5220" w:rsidP="00FD04FA">
            <w:pPr>
              <w:jc w:val="both"/>
            </w:pPr>
            <w:r w:rsidRPr="00DA277B">
              <w:t>2) vehicles on the manoeuvring area to the essential</w:t>
            </w:r>
            <w:r>
              <w:t xml:space="preserve"> </w:t>
            </w:r>
            <w:r w:rsidRPr="00DA277B">
              <w:t>minimum.</w:t>
            </w:r>
          </w:p>
          <w:p w:rsidR="00AC5220" w:rsidRPr="00F764FD" w:rsidRDefault="00AC5220" w:rsidP="00FD04FA">
            <w:pPr>
              <w:jc w:val="both"/>
            </w:pPr>
          </w:p>
        </w:tc>
      </w:tr>
      <w:tr w:rsidR="00AC5220" w:rsidRPr="00F764FD" w:rsidTr="00AC5220">
        <w:trPr>
          <w:gridBefore w:val="1"/>
          <w:gridAfter w:val="1"/>
          <w:wBefore w:w="90" w:type="dxa"/>
          <w:wAfter w:w="286" w:type="dxa"/>
          <w:trHeight w:val="881"/>
        </w:trPr>
        <w:tc>
          <w:tcPr>
            <w:tcW w:w="9272" w:type="dxa"/>
          </w:tcPr>
          <w:p w:rsidR="00AC5220" w:rsidRDefault="00AC5220" w:rsidP="00FD04FA">
            <w:pPr>
              <w:jc w:val="both"/>
            </w:pPr>
            <w:r w:rsidRPr="00AC5220">
              <w:rPr>
                <w:highlight w:val="lightGray"/>
              </w:rPr>
              <w:lastRenderedPageBreak/>
              <w:t>5.3.19.3  Where there is more than one stop bar associated with a taxiway/runway intersection, only one shall be illuminated at any given time.</w:t>
            </w:r>
          </w:p>
          <w:p w:rsidR="00AC5220" w:rsidRDefault="00AC5220" w:rsidP="00FD04FA">
            <w:pPr>
              <w:jc w:val="both"/>
            </w:pPr>
          </w:p>
          <w:p w:rsidR="00AC5220" w:rsidRPr="00B1416E" w:rsidRDefault="00AC5220" w:rsidP="00FD04FA">
            <w:pPr>
              <w:jc w:val="both"/>
              <w:rPr>
                <w:iCs/>
              </w:rPr>
            </w:pPr>
          </w:p>
        </w:tc>
      </w:tr>
      <w:tr w:rsidR="00AC5220" w:rsidRPr="00F764FD" w:rsidTr="00AC5220">
        <w:trPr>
          <w:gridBefore w:val="1"/>
          <w:gridAfter w:val="1"/>
          <w:wBefore w:w="90" w:type="dxa"/>
          <w:wAfter w:w="286" w:type="dxa"/>
          <w:trHeight w:val="1250"/>
        </w:trPr>
        <w:tc>
          <w:tcPr>
            <w:tcW w:w="9272" w:type="dxa"/>
          </w:tcPr>
          <w:p w:rsidR="00AC5220" w:rsidRPr="00F764FD" w:rsidRDefault="00AC5220" w:rsidP="00FD04FA">
            <w:pPr>
              <w:jc w:val="both"/>
            </w:pPr>
            <w:r w:rsidRPr="00F764FD">
              <w:t>5.3.19.</w:t>
            </w:r>
            <w:r w:rsidRPr="008533C0">
              <w:rPr>
                <w:strike/>
              </w:rPr>
              <w:t>3</w:t>
            </w:r>
            <w:r w:rsidRPr="00AC5220">
              <w:rPr>
                <w:highlight w:val="lightGray"/>
              </w:rPr>
              <w:t>4</w:t>
            </w:r>
            <w:r w:rsidRPr="00F764FD">
              <w:t xml:space="preserve"> </w:t>
            </w:r>
            <w:r w:rsidRPr="00676A2B">
              <w:rPr>
                <w:b/>
                <w:bCs/>
              </w:rPr>
              <w:t xml:space="preserve">Recommendation.— </w:t>
            </w:r>
            <w:r w:rsidRPr="00676A2B">
              <w:rPr>
                <w:i/>
                <w:iCs/>
              </w:rPr>
              <w:t>A stop bar should be</w:t>
            </w:r>
            <w:r>
              <w:rPr>
                <w:i/>
                <w:iCs/>
              </w:rPr>
              <w:t xml:space="preserve"> </w:t>
            </w:r>
            <w:r w:rsidRPr="00676A2B">
              <w:rPr>
                <w:i/>
                <w:iCs/>
              </w:rPr>
              <w:t>provided at an intermediate holding position when it is desired</w:t>
            </w:r>
            <w:r>
              <w:rPr>
                <w:i/>
                <w:iCs/>
              </w:rPr>
              <w:t xml:space="preserve"> </w:t>
            </w:r>
            <w:r w:rsidRPr="00676A2B">
              <w:rPr>
                <w:i/>
                <w:iCs/>
              </w:rPr>
              <w:t>to supplement markings with lights and to provide traffic</w:t>
            </w:r>
            <w:r>
              <w:rPr>
                <w:i/>
                <w:iCs/>
              </w:rPr>
              <w:t xml:space="preserve"> </w:t>
            </w:r>
            <w:r w:rsidRPr="00676A2B">
              <w:rPr>
                <w:i/>
                <w:iCs/>
              </w:rPr>
              <w:t>control by visual means.</w:t>
            </w:r>
          </w:p>
          <w:p w:rsidR="00AC5220" w:rsidRPr="00F764FD" w:rsidRDefault="00AC5220" w:rsidP="00FD04FA">
            <w:pPr>
              <w:jc w:val="both"/>
            </w:pPr>
          </w:p>
        </w:tc>
      </w:tr>
      <w:tr w:rsidR="00AC5220" w:rsidRPr="00F764FD" w:rsidTr="00AC5220">
        <w:trPr>
          <w:gridBefore w:val="1"/>
          <w:gridAfter w:val="1"/>
          <w:wBefore w:w="90" w:type="dxa"/>
          <w:wAfter w:w="286" w:type="dxa"/>
          <w:trHeight w:val="1790"/>
        </w:trPr>
        <w:tc>
          <w:tcPr>
            <w:tcW w:w="9272" w:type="dxa"/>
          </w:tcPr>
          <w:p w:rsidR="00AC5220" w:rsidRPr="00D41FE5" w:rsidRDefault="00AC5220" w:rsidP="00FD04FA">
            <w:pPr>
              <w:jc w:val="both"/>
              <w:rPr>
                <w:i/>
                <w:iCs/>
                <w:strike/>
              </w:rPr>
            </w:pPr>
            <w:r w:rsidRPr="00D41FE5">
              <w:rPr>
                <w:strike/>
              </w:rPr>
              <w:t xml:space="preserve">5.3.19.45 </w:t>
            </w:r>
            <w:r w:rsidRPr="00D41FE5">
              <w:rPr>
                <w:b/>
                <w:bCs/>
                <w:strike/>
              </w:rPr>
              <w:t xml:space="preserve">Recommendation.— </w:t>
            </w:r>
            <w:r w:rsidRPr="00D41FE5">
              <w:rPr>
                <w:i/>
                <w:iCs/>
                <w:strike/>
              </w:rPr>
              <w:t>Where the normal stop bar lights might be obscured (from a pilot’s view), for example, by snow or rain, or where a pilot may be required to stop the aircraft in a position so close to the lights that they are blocked from view by the structure of the aircraft, then a pair of elevated lights should be added to each end of the stop bar.</w:t>
            </w:r>
          </w:p>
          <w:p w:rsidR="00AC5220" w:rsidRPr="0039610C" w:rsidRDefault="00AC5220" w:rsidP="00FD04FA">
            <w:pPr>
              <w:jc w:val="both"/>
            </w:pPr>
          </w:p>
        </w:tc>
      </w:tr>
      <w:tr w:rsidR="00AC5220" w:rsidRPr="00F764FD" w:rsidTr="00AC5220">
        <w:trPr>
          <w:gridBefore w:val="1"/>
          <w:gridAfter w:val="1"/>
          <w:wBefore w:w="90" w:type="dxa"/>
          <w:wAfter w:w="286" w:type="dxa"/>
          <w:trHeight w:val="1250"/>
        </w:trPr>
        <w:tc>
          <w:tcPr>
            <w:tcW w:w="9272" w:type="dxa"/>
          </w:tcPr>
          <w:p w:rsidR="00AC5220" w:rsidRPr="00676A2B" w:rsidRDefault="00AC5220" w:rsidP="00FD04FA">
            <w:pPr>
              <w:jc w:val="both"/>
              <w:rPr>
                <w:b/>
                <w:bCs/>
                <w:i/>
                <w:iCs/>
              </w:rPr>
            </w:pPr>
            <w:r w:rsidRPr="00676A2B">
              <w:rPr>
                <w:b/>
                <w:bCs/>
                <w:i/>
                <w:iCs/>
              </w:rPr>
              <w:t>Location</w:t>
            </w:r>
          </w:p>
          <w:p w:rsidR="00AC5220" w:rsidRDefault="00AC5220" w:rsidP="00FD04FA">
            <w:pPr>
              <w:jc w:val="both"/>
            </w:pPr>
          </w:p>
          <w:p w:rsidR="00AC5220" w:rsidRPr="00F764FD" w:rsidRDefault="00AC5220" w:rsidP="00FD04FA">
            <w:pPr>
              <w:jc w:val="both"/>
            </w:pPr>
            <w:r w:rsidRPr="00F764FD">
              <w:t>5.3.19.</w:t>
            </w:r>
            <w:r w:rsidRPr="00B75894">
              <w:rPr>
                <w:strike/>
              </w:rPr>
              <w:t>6</w:t>
            </w:r>
            <w:r w:rsidRPr="00AC5220">
              <w:rPr>
                <w:highlight w:val="lightGray"/>
              </w:rPr>
              <w:t>5</w:t>
            </w:r>
            <w:r w:rsidRPr="00F764FD">
              <w:t xml:space="preserve"> Stop bars shall be located across the taxiway at</w:t>
            </w:r>
            <w:r>
              <w:t xml:space="preserve"> </w:t>
            </w:r>
            <w:r w:rsidRPr="00F764FD">
              <w:t>the point where it is desired that traffic stop. Where the</w:t>
            </w:r>
            <w:r>
              <w:t xml:space="preserve"> </w:t>
            </w:r>
            <w:r w:rsidRPr="00F764FD">
              <w:t>additional lights specified in 5.3.19.</w:t>
            </w:r>
            <w:r w:rsidRPr="00B75894">
              <w:rPr>
                <w:strike/>
              </w:rPr>
              <w:t>4</w:t>
            </w:r>
            <w:r w:rsidRPr="00AC5220">
              <w:rPr>
                <w:highlight w:val="lightGray"/>
              </w:rPr>
              <w:t>7</w:t>
            </w:r>
            <w:r w:rsidRPr="00F764FD">
              <w:t xml:space="preserve"> are provided, these lights</w:t>
            </w:r>
            <w:r>
              <w:t xml:space="preserve"> </w:t>
            </w:r>
            <w:r w:rsidRPr="00F764FD">
              <w:t>shall be located not less than 3 m from the taxiway edge.</w:t>
            </w:r>
          </w:p>
          <w:p w:rsidR="00AC5220" w:rsidRPr="00F764FD" w:rsidRDefault="00AC5220" w:rsidP="00FD04FA">
            <w:pPr>
              <w:jc w:val="both"/>
            </w:pPr>
          </w:p>
        </w:tc>
      </w:tr>
      <w:tr w:rsidR="00AC5220" w:rsidRPr="00F764FD" w:rsidTr="00AC5220">
        <w:trPr>
          <w:gridBefore w:val="1"/>
          <w:gridAfter w:val="1"/>
          <w:wBefore w:w="90" w:type="dxa"/>
          <w:wAfter w:w="286" w:type="dxa"/>
          <w:trHeight w:val="1430"/>
        </w:trPr>
        <w:tc>
          <w:tcPr>
            <w:tcW w:w="9272" w:type="dxa"/>
          </w:tcPr>
          <w:p w:rsidR="00AC5220" w:rsidRDefault="00AC5220" w:rsidP="00FD04FA">
            <w:pPr>
              <w:jc w:val="both"/>
              <w:rPr>
                <w:b/>
                <w:bCs/>
                <w:i/>
                <w:iCs/>
              </w:rPr>
            </w:pPr>
          </w:p>
          <w:p w:rsidR="00AC5220" w:rsidRPr="00676A2B" w:rsidRDefault="00AC5220" w:rsidP="00FD04FA">
            <w:pPr>
              <w:jc w:val="both"/>
              <w:rPr>
                <w:b/>
                <w:bCs/>
                <w:i/>
                <w:iCs/>
              </w:rPr>
            </w:pPr>
            <w:r w:rsidRPr="00676A2B">
              <w:rPr>
                <w:b/>
                <w:bCs/>
                <w:i/>
                <w:iCs/>
              </w:rPr>
              <w:t>Characteristics</w:t>
            </w:r>
          </w:p>
          <w:p w:rsidR="00AC5220" w:rsidRDefault="00AC5220" w:rsidP="00FD04FA">
            <w:pPr>
              <w:jc w:val="both"/>
            </w:pPr>
          </w:p>
          <w:p w:rsidR="00AC5220" w:rsidRPr="00B52EEA" w:rsidRDefault="00AC5220" w:rsidP="00FD04FA">
            <w:pPr>
              <w:tabs>
                <w:tab w:val="left" w:pos="1080"/>
              </w:tabs>
              <w:jc w:val="both"/>
              <w:rPr>
                <w:lang w:val="en-US"/>
              </w:rPr>
            </w:pPr>
            <w:r w:rsidRPr="00F764FD">
              <w:t>5.3.19</w:t>
            </w:r>
            <w:r w:rsidRPr="004C60D2">
              <w:t>.</w:t>
            </w:r>
            <w:r w:rsidRPr="00B75894">
              <w:rPr>
                <w:strike/>
              </w:rPr>
              <w:t>6</w:t>
            </w:r>
            <w:r w:rsidRPr="00552302">
              <w:rPr>
                <w:strike/>
              </w:rPr>
              <w:t>7</w:t>
            </w:r>
            <w:r w:rsidRPr="00552302">
              <w:t xml:space="preserve"> </w:t>
            </w:r>
            <w:r w:rsidRPr="00AC5220">
              <w:rPr>
                <w:highlight w:val="lightGray"/>
              </w:rPr>
              <w:t>6</w:t>
            </w:r>
            <w:r>
              <w:t xml:space="preserve"> </w:t>
            </w:r>
            <w:r w:rsidRPr="00B52EEA">
              <w:rPr>
                <w:lang w:val="en-US"/>
              </w:rPr>
              <w:t xml:space="preserve">Stop bars shall consist of lights spaced at </w:t>
            </w:r>
            <w:r w:rsidRPr="00B52EEA">
              <w:rPr>
                <w:shd w:val="clear" w:color="auto" w:fill="C0C0C0"/>
                <w:lang w:val="en-US"/>
              </w:rPr>
              <w:t xml:space="preserve">uniform </w:t>
            </w:r>
            <w:r w:rsidRPr="00B52EEA">
              <w:rPr>
                <w:lang w:val="en-US"/>
              </w:rPr>
              <w:t xml:space="preserve">intervals of </w:t>
            </w:r>
            <w:r w:rsidRPr="00B52EEA">
              <w:rPr>
                <w:shd w:val="clear" w:color="auto" w:fill="C0C0C0"/>
                <w:lang w:val="en-US"/>
              </w:rPr>
              <w:t>no more than</w:t>
            </w:r>
            <w:r w:rsidRPr="00B52EEA">
              <w:rPr>
                <w:lang w:val="en-US"/>
              </w:rPr>
              <w:t xml:space="preserve"> 3m across the taxiway, showing red in the intended direction(s) of approach to the intersection or runway-holding position. </w:t>
            </w:r>
          </w:p>
          <w:p w:rsidR="00AC5220" w:rsidRPr="00AC5220" w:rsidRDefault="00AC5220" w:rsidP="00FD04FA">
            <w:pPr>
              <w:jc w:val="both"/>
              <w:rPr>
                <w:i/>
                <w:iCs/>
                <w:highlight w:val="lightGray"/>
                <w:lang w:val="en-US"/>
              </w:rPr>
            </w:pPr>
          </w:p>
          <w:p w:rsidR="00AC5220" w:rsidRPr="00B52EEA" w:rsidRDefault="00AC5220" w:rsidP="00FD04FA">
            <w:pPr>
              <w:jc w:val="both"/>
              <w:rPr>
                <w:i/>
                <w:iCs/>
                <w:lang w:val="en-US"/>
              </w:rPr>
            </w:pPr>
            <w:r w:rsidRPr="00AC5220">
              <w:rPr>
                <w:i/>
                <w:iCs/>
                <w:highlight w:val="lightGray"/>
                <w:lang w:val="en-US"/>
              </w:rPr>
              <w:t>Note - Where necessary to enhance conspicuity of an existing stop bar, extra lights are installed uniformly.</w:t>
            </w:r>
          </w:p>
          <w:p w:rsidR="00AC5220" w:rsidRPr="00B52EEA" w:rsidRDefault="00AC5220" w:rsidP="00FD04FA">
            <w:pPr>
              <w:jc w:val="both"/>
              <w:rPr>
                <w:i/>
                <w:iCs/>
                <w:lang w:val="en-US"/>
              </w:rPr>
            </w:pPr>
          </w:p>
          <w:p w:rsidR="00AC5220" w:rsidRDefault="00AC5220" w:rsidP="00FD04FA">
            <w:pPr>
              <w:jc w:val="both"/>
              <w:rPr>
                <w:i/>
                <w:iCs/>
                <w:lang w:val="en-US"/>
              </w:rPr>
            </w:pPr>
          </w:p>
          <w:p w:rsidR="00AC5220" w:rsidRDefault="00AC5220" w:rsidP="00FD04FA">
            <w:pPr>
              <w:jc w:val="both"/>
              <w:rPr>
                <w:i/>
                <w:iCs/>
                <w:lang w:val="en-US"/>
              </w:rPr>
            </w:pPr>
          </w:p>
          <w:p w:rsidR="00AC5220" w:rsidRDefault="00AC5220" w:rsidP="00FD04FA">
            <w:pPr>
              <w:jc w:val="both"/>
              <w:rPr>
                <w:i/>
                <w:iCs/>
                <w:lang w:val="en-US"/>
              </w:rPr>
            </w:pPr>
            <w:r w:rsidRPr="00AC5220">
              <w:rPr>
                <w:highlight w:val="lightGray"/>
                <w:lang w:val="en-US"/>
              </w:rPr>
              <w:t>5.3.19.7 Recommendation</w:t>
            </w:r>
            <w:r w:rsidRPr="00AC5220">
              <w:rPr>
                <w:i/>
                <w:iCs/>
                <w:highlight w:val="lightGray"/>
                <w:lang w:val="en-US"/>
              </w:rPr>
              <w:t>.— A pair of elevated lights should be added to each end of the stop bar where the in-pavement stop bar lights might be obscured from a pilot’s view, for example, by snow or rain, or where a pilot may be required to stop the aircraft in a position so close to the lights that they are blocked from view by the structure of the aircraft.</w:t>
            </w:r>
          </w:p>
          <w:p w:rsidR="00AC5220" w:rsidRDefault="00AC5220" w:rsidP="00FD04FA">
            <w:pPr>
              <w:jc w:val="both"/>
              <w:rPr>
                <w:i/>
                <w:iCs/>
                <w:lang w:val="en-US"/>
              </w:rPr>
            </w:pPr>
          </w:p>
          <w:p w:rsidR="00AC5220" w:rsidRDefault="00AC5220" w:rsidP="00FD04FA">
            <w:pPr>
              <w:ind w:left="-108"/>
              <w:jc w:val="both"/>
            </w:pPr>
          </w:p>
          <w:p w:rsidR="00AC5220" w:rsidRPr="00B4701B" w:rsidRDefault="00AC5220" w:rsidP="00FD04FA">
            <w:pPr>
              <w:ind w:left="-108"/>
              <w:jc w:val="both"/>
            </w:pPr>
            <w:r>
              <w:t>5.3.19.</w:t>
            </w:r>
            <w:r w:rsidRPr="00B75894">
              <w:rPr>
                <w:strike/>
              </w:rPr>
              <w:t>7</w:t>
            </w:r>
            <w:r w:rsidRPr="00AC5220">
              <w:rPr>
                <w:strike/>
                <w:highlight w:val="lightGray"/>
              </w:rPr>
              <w:t>9</w:t>
            </w:r>
            <w:r>
              <w:rPr>
                <w:strike/>
              </w:rPr>
              <w:t xml:space="preserve"> </w:t>
            </w:r>
            <w:r w:rsidRPr="00AC5220">
              <w:rPr>
                <w:highlight w:val="lightGray"/>
              </w:rPr>
              <w:t>8</w:t>
            </w:r>
            <w:r>
              <w:t>Stop bars installed at a runway-holding position shall be unidirectional and shall show red in  the direction of approach to the runway.</w:t>
            </w:r>
          </w:p>
        </w:tc>
      </w:tr>
      <w:tr w:rsidR="00AC5220" w:rsidRPr="00F764FD" w:rsidTr="00AC5220">
        <w:trPr>
          <w:trHeight w:val="1070"/>
        </w:trPr>
        <w:tc>
          <w:tcPr>
            <w:tcW w:w="9648" w:type="dxa"/>
            <w:gridSpan w:val="3"/>
          </w:tcPr>
          <w:p w:rsidR="00AC5220" w:rsidRPr="00F764FD" w:rsidRDefault="00AC5220" w:rsidP="00FD04FA">
            <w:pPr>
              <w:jc w:val="both"/>
            </w:pPr>
            <w:r w:rsidRPr="00F764FD">
              <w:lastRenderedPageBreak/>
              <w:t>5.3.19.</w:t>
            </w:r>
            <w:r>
              <w:t xml:space="preserve"> </w:t>
            </w:r>
            <w:r w:rsidRPr="00B75894">
              <w:rPr>
                <w:strike/>
              </w:rPr>
              <w:t>8</w:t>
            </w:r>
            <w:r w:rsidRPr="00AC5220">
              <w:rPr>
                <w:strike/>
                <w:highlight w:val="lightGray"/>
              </w:rPr>
              <w:t>10</w:t>
            </w:r>
            <w:r w:rsidRPr="00F764FD">
              <w:t xml:space="preserve"> </w:t>
            </w:r>
            <w:r>
              <w:t xml:space="preserve"> </w:t>
            </w:r>
            <w:r w:rsidRPr="00AC5220">
              <w:rPr>
                <w:highlight w:val="lightGray"/>
              </w:rPr>
              <w:t>9</w:t>
            </w:r>
            <w:r w:rsidRPr="00F764FD">
              <w:t>Where the additional lights specified in 5.3.19.</w:t>
            </w:r>
            <w:r w:rsidRPr="000F2F08">
              <w:rPr>
                <w:strike/>
              </w:rPr>
              <w:t>4</w:t>
            </w:r>
            <w:r w:rsidRPr="00AC5220">
              <w:rPr>
                <w:highlight w:val="lightGray"/>
              </w:rPr>
              <w:t>7</w:t>
            </w:r>
            <w:r>
              <w:t xml:space="preserve"> </w:t>
            </w:r>
            <w:r w:rsidRPr="00F764FD">
              <w:t>are provided, these lights shall have the same characteristics as</w:t>
            </w:r>
            <w:r>
              <w:t xml:space="preserve"> </w:t>
            </w:r>
            <w:r w:rsidRPr="00F764FD">
              <w:t>the lights in the stop bar, but shall be visible to approaching</w:t>
            </w:r>
            <w:r>
              <w:t xml:space="preserve"> </w:t>
            </w:r>
            <w:r w:rsidRPr="00F764FD">
              <w:t>aircraft up to the stop bar position.</w:t>
            </w:r>
          </w:p>
        </w:tc>
      </w:tr>
      <w:tr w:rsidR="00AC5220" w:rsidRPr="00F764FD" w:rsidTr="00AC5220">
        <w:trPr>
          <w:trHeight w:val="1610"/>
        </w:trPr>
        <w:tc>
          <w:tcPr>
            <w:tcW w:w="9648" w:type="dxa"/>
            <w:gridSpan w:val="3"/>
          </w:tcPr>
          <w:p w:rsidR="00AC5220" w:rsidRDefault="00AC5220" w:rsidP="00FD04FA">
            <w:pPr>
              <w:jc w:val="both"/>
              <w:rPr>
                <w:strike/>
              </w:rPr>
            </w:pPr>
          </w:p>
          <w:p w:rsidR="00AC5220" w:rsidRDefault="00AC5220" w:rsidP="00FD04FA">
            <w:pPr>
              <w:jc w:val="both"/>
              <w:rPr>
                <w:strike/>
              </w:rPr>
            </w:pPr>
            <w:r w:rsidRPr="00676A2B">
              <w:rPr>
                <w:strike/>
              </w:rPr>
              <w:t>5.3.19.9 Selectively switchable stop bars shall be installed</w:t>
            </w:r>
            <w:r>
              <w:rPr>
                <w:strike/>
              </w:rPr>
              <w:t xml:space="preserve"> </w:t>
            </w:r>
            <w:r w:rsidRPr="00676A2B">
              <w:rPr>
                <w:strike/>
              </w:rPr>
              <w:t>in conjunction with at least three taxiway centre line lights</w:t>
            </w:r>
            <w:r>
              <w:rPr>
                <w:strike/>
              </w:rPr>
              <w:t xml:space="preserve"> </w:t>
            </w:r>
            <w:r w:rsidRPr="00676A2B">
              <w:rPr>
                <w:strike/>
              </w:rPr>
              <w:t>(extending for a distance of at least 90 m from the stop bar) in</w:t>
            </w:r>
            <w:r>
              <w:rPr>
                <w:strike/>
              </w:rPr>
              <w:t xml:space="preserve"> </w:t>
            </w:r>
            <w:r w:rsidRPr="00676A2B">
              <w:rPr>
                <w:strike/>
              </w:rPr>
              <w:t>the direction that it is intended for an aircraft to proceed from</w:t>
            </w:r>
            <w:r>
              <w:rPr>
                <w:strike/>
              </w:rPr>
              <w:t xml:space="preserve"> </w:t>
            </w:r>
            <w:r w:rsidRPr="00676A2B">
              <w:rPr>
                <w:strike/>
              </w:rPr>
              <w:t xml:space="preserve">the stop bar. </w:t>
            </w:r>
          </w:p>
          <w:p w:rsidR="00AC5220" w:rsidRDefault="00AC5220" w:rsidP="00FD04FA">
            <w:pPr>
              <w:jc w:val="both"/>
              <w:rPr>
                <w:i/>
                <w:iCs/>
                <w:strike/>
              </w:rPr>
            </w:pPr>
          </w:p>
          <w:p w:rsidR="00AC5220" w:rsidRPr="00676A2B" w:rsidRDefault="00AC5220" w:rsidP="00FD04FA">
            <w:pPr>
              <w:jc w:val="both"/>
              <w:rPr>
                <w:i/>
                <w:iCs/>
                <w:strike/>
              </w:rPr>
            </w:pPr>
            <w:r w:rsidRPr="00676A2B">
              <w:rPr>
                <w:i/>
                <w:iCs/>
                <w:strike/>
              </w:rPr>
              <w:t>Note.— See 5.3.16.12 for provisions concerning the spacing</w:t>
            </w:r>
          </w:p>
          <w:p w:rsidR="00AC5220" w:rsidRDefault="00AC5220" w:rsidP="00FD04FA">
            <w:pPr>
              <w:jc w:val="both"/>
              <w:rPr>
                <w:i/>
                <w:iCs/>
                <w:strike/>
              </w:rPr>
            </w:pPr>
            <w:r w:rsidRPr="00676A2B">
              <w:rPr>
                <w:i/>
                <w:iCs/>
                <w:strike/>
              </w:rPr>
              <w:t>of taxiway centre line lights.</w:t>
            </w:r>
          </w:p>
          <w:p w:rsidR="00AC5220" w:rsidRDefault="00AC5220" w:rsidP="00FD04FA">
            <w:pPr>
              <w:jc w:val="both"/>
              <w:rPr>
                <w:strike/>
              </w:rPr>
            </w:pPr>
          </w:p>
          <w:p w:rsidR="00AC5220" w:rsidRPr="00F764FD" w:rsidRDefault="00AC5220" w:rsidP="00FD04FA">
            <w:pPr>
              <w:jc w:val="both"/>
            </w:pPr>
          </w:p>
        </w:tc>
      </w:tr>
      <w:tr w:rsidR="00AC5220" w:rsidRPr="00F764FD" w:rsidTr="00AC5220">
        <w:trPr>
          <w:trHeight w:val="1070"/>
        </w:trPr>
        <w:tc>
          <w:tcPr>
            <w:tcW w:w="9648" w:type="dxa"/>
            <w:gridSpan w:val="3"/>
          </w:tcPr>
          <w:p w:rsidR="00AC5220" w:rsidRPr="00F764FD" w:rsidRDefault="00AC5220" w:rsidP="00FD04FA">
            <w:pPr>
              <w:jc w:val="both"/>
            </w:pPr>
            <w:r w:rsidRPr="00F764FD">
              <w:t>5.3.19.</w:t>
            </w:r>
            <w:r w:rsidRPr="00552302">
              <w:rPr>
                <w:strike/>
              </w:rPr>
              <w:t xml:space="preserve">10 </w:t>
            </w:r>
            <w:r w:rsidRPr="00AC5220">
              <w:rPr>
                <w:strike/>
                <w:highlight w:val="lightGray"/>
              </w:rPr>
              <w:t>11</w:t>
            </w:r>
            <w:r w:rsidRPr="00F764FD">
              <w:t xml:space="preserve"> </w:t>
            </w:r>
            <w:r>
              <w:t xml:space="preserve"> </w:t>
            </w:r>
            <w:r w:rsidRPr="00AC5220">
              <w:rPr>
                <w:highlight w:val="lightGray"/>
              </w:rPr>
              <w:t>10</w:t>
            </w:r>
            <w:r w:rsidRPr="00F764FD">
              <w:t>The intensity in red light and beam spreads of</w:t>
            </w:r>
            <w:r>
              <w:t xml:space="preserve"> </w:t>
            </w:r>
            <w:r w:rsidRPr="00F764FD">
              <w:t>stop bar lights shall be in accordance with the s</w:t>
            </w:r>
            <w:r>
              <w:t>p</w:t>
            </w:r>
            <w:r w:rsidRPr="00F764FD">
              <w:t>ecifications in</w:t>
            </w:r>
            <w:r>
              <w:t xml:space="preserve"> </w:t>
            </w:r>
            <w:r w:rsidRPr="00F764FD">
              <w:t>Appendix 2, Figures A2-12 through A2-16, as appropriate.</w:t>
            </w:r>
          </w:p>
        </w:tc>
      </w:tr>
      <w:tr w:rsidR="00AC5220" w:rsidRPr="00F764FD" w:rsidTr="00AC5220">
        <w:trPr>
          <w:trHeight w:val="2510"/>
        </w:trPr>
        <w:tc>
          <w:tcPr>
            <w:tcW w:w="9648" w:type="dxa"/>
            <w:gridSpan w:val="3"/>
          </w:tcPr>
          <w:p w:rsidR="00AC5220" w:rsidRDefault="00AC5220" w:rsidP="00FD04FA">
            <w:pPr>
              <w:jc w:val="both"/>
              <w:rPr>
                <w:i/>
                <w:iCs/>
              </w:rPr>
            </w:pPr>
            <w:r w:rsidRPr="00F764FD">
              <w:t>5.3.19.</w:t>
            </w:r>
            <w:r w:rsidRPr="00B75894">
              <w:rPr>
                <w:strike/>
              </w:rPr>
              <w:t>11</w:t>
            </w:r>
            <w:r w:rsidRPr="00552302">
              <w:rPr>
                <w:strike/>
              </w:rPr>
              <w:t xml:space="preserve"> </w:t>
            </w:r>
            <w:r w:rsidRPr="00AC5220">
              <w:rPr>
                <w:strike/>
                <w:highlight w:val="lightGray"/>
              </w:rPr>
              <w:t>12</w:t>
            </w:r>
            <w:r>
              <w:t xml:space="preserve"> </w:t>
            </w:r>
            <w:r>
              <w:rPr>
                <w:b/>
                <w:bCs/>
              </w:rPr>
              <w:t xml:space="preserve"> </w:t>
            </w:r>
            <w:r w:rsidRPr="00AC5220">
              <w:rPr>
                <w:highlight w:val="lightGray"/>
              </w:rPr>
              <w:t>11</w:t>
            </w:r>
            <w:r>
              <w:rPr>
                <w:b/>
                <w:bCs/>
              </w:rPr>
              <w:t xml:space="preserve"> </w:t>
            </w:r>
            <w:r w:rsidRPr="00676A2B">
              <w:rPr>
                <w:b/>
                <w:bCs/>
              </w:rPr>
              <w:t xml:space="preserve">Recommendation.— </w:t>
            </w:r>
            <w:r w:rsidRPr="00676A2B">
              <w:rPr>
                <w:i/>
                <w:iCs/>
              </w:rPr>
              <w:t>Where stop bars are</w:t>
            </w:r>
            <w:r>
              <w:rPr>
                <w:i/>
                <w:iCs/>
              </w:rPr>
              <w:t xml:space="preserve"> </w:t>
            </w:r>
            <w:r w:rsidRPr="00676A2B">
              <w:rPr>
                <w:i/>
                <w:iCs/>
              </w:rPr>
              <w:t>specified as components of an advanced surface movement</w:t>
            </w:r>
            <w:r>
              <w:rPr>
                <w:i/>
                <w:iCs/>
              </w:rPr>
              <w:t xml:space="preserve"> </w:t>
            </w:r>
            <w:r w:rsidRPr="00676A2B">
              <w:rPr>
                <w:i/>
                <w:iCs/>
              </w:rPr>
              <w:t>guidance and control system and where, from an operational</w:t>
            </w:r>
            <w:r>
              <w:rPr>
                <w:i/>
                <w:iCs/>
              </w:rPr>
              <w:t xml:space="preserve"> </w:t>
            </w:r>
            <w:r w:rsidRPr="00676A2B">
              <w:rPr>
                <w:i/>
                <w:iCs/>
              </w:rPr>
              <w:t>point of view, higher intensities are required to maintain</w:t>
            </w:r>
            <w:r>
              <w:rPr>
                <w:i/>
                <w:iCs/>
              </w:rPr>
              <w:t xml:space="preserve"> </w:t>
            </w:r>
            <w:r w:rsidRPr="00676A2B">
              <w:rPr>
                <w:i/>
                <w:iCs/>
              </w:rPr>
              <w:t xml:space="preserve">ground movements at a certain speed in very low visibilities </w:t>
            </w:r>
            <w:r>
              <w:rPr>
                <w:i/>
                <w:iCs/>
              </w:rPr>
              <w:t>o</w:t>
            </w:r>
            <w:r w:rsidRPr="00676A2B">
              <w:rPr>
                <w:i/>
                <w:iCs/>
              </w:rPr>
              <w:t>r</w:t>
            </w:r>
            <w:r>
              <w:rPr>
                <w:i/>
                <w:iCs/>
              </w:rPr>
              <w:t xml:space="preserve"> </w:t>
            </w:r>
            <w:r w:rsidRPr="00676A2B">
              <w:rPr>
                <w:i/>
                <w:iCs/>
              </w:rPr>
              <w:t>in bright daytime conditions, the intensity in red light and beam</w:t>
            </w:r>
            <w:r>
              <w:rPr>
                <w:i/>
                <w:iCs/>
              </w:rPr>
              <w:t xml:space="preserve"> </w:t>
            </w:r>
            <w:r w:rsidRPr="00676A2B">
              <w:rPr>
                <w:i/>
                <w:iCs/>
              </w:rPr>
              <w:t>spreads of stop bar lights should be in accordance with t</w:t>
            </w:r>
            <w:r>
              <w:rPr>
                <w:i/>
                <w:iCs/>
              </w:rPr>
              <w:t>h</w:t>
            </w:r>
            <w:r w:rsidRPr="00676A2B">
              <w:rPr>
                <w:i/>
                <w:iCs/>
              </w:rPr>
              <w:t>e</w:t>
            </w:r>
            <w:r>
              <w:rPr>
                <w:i/>
                <w:iCs/>
              </w:rPr>
              <w:t xml:space="preserve"> </w:t>
            </w:r>
            <w:r w:rsidRPr="00676A2B">
              <w:rPr>
                <w:i/>
                <w:iCs/>
              </w:rPr>
              <w:t>specifications of Appendix 2, Figure A2-17, A2-18 or A2-19.</w:t>
            </w:r>
          </w:p>
          <w:p w:rsidR="00AC5220" w:rsidRDefault="00AC5220" w:rsidP="00FD04FA">
            <w:pPr>
              <w:jc w:val="both"/>
              <w:rPr>
                <w:i/>
                <w:iCs/>
              </w:rPr>
            </w:pPr>
          </w:p>
          <w:p w:rsidR="00AC5220" w:rsidRPr="00F764FD" w:rsidRDefault="00AC5220" w:rsidP="00FD04FA">
            <w:pPr>
              <w:jc w:val="both"/>
            </w:pPr>
            <w:r w:rsidRPr="00676A2B">
              <w:rPr>
                <w:i/>
                <w:iCs/>
              </w:rPr>
              <w:t>Note.— High-intensity stop bars should only be used in</w:t>
            </w:r>
            <w:r>
              <w:rPr>
                <w:i/>
                <w:iCs/>
              </w:rPr>
              <w:t xml:space="preserve"> </w:t>
            </w:r>
            <w:r w:rsidRPr="00676A2B">
              <w:rPr>
                <w:i/>
                <w:iCs/>
              </w:rPr>
              <w:t>case of an absolute necessity and following a specific study.</w:t>
            </w:r>
          </w:p>
        </w:tc>
      </w:tr>
      <w:tr w:rsidR="00AC5220" w:rsidRPr="00F764FD" w:rsidTr="00AC5220">
        <w:trPr>
          <w:trHeight w:val="1412"/>
        </w:trPr>
        <w:tc>
          <w:tcPr>
            <w:tcW w:w="9648" w:type="dxa"/>
            <w:gridSpan w:val="3"/>
          </w:tcPr>
          <w:p w:rsidR="00AC5220" w:rsidRDefault="00AC5220" w:rsidP="00FD04FA">
            <w:pPr>
              <w:jc w:val="both"/>
              <w:rPr>
                <w:i/>
                <w:iCs/>
              </w:rPr>
            </w:pPr>
            <w:r w:rsidRPr="00F764FD">
              <w:t>5.3.19.</w:t>
            </w:r>
            <w:r w:rsidRPr="009925F4">
              <w:rPr>
                <w:strike/>
              </w:rPr>
              <w:t>12</w:t>
            </w:r>
            <w:r>
              <w:t xml:space="preserve"> </w:t>
            </w:r>
            <w:r w:rsidRPr="00AC5220">
              <w:rPr>
                <w:strike/>
                <w:highlight w:val="lightGray"/>
              </w:rPr>
              <w:t>13</w:t>
            </w:r>
            <w:r>
              <w:rPr>
                <w:strike/>
              </w:rPr>
              <w:t xml:space="preserve"> </w:t>
            </w:r>
            <w:r w:rsidRPr="00AC5220">
              <w:rPr>
                <w:highlight w:val="lightGray"/>
              </w:rPr>
              <w:t>12</w:t>
            </w:r>
            <w:r w:rsidRPr="00676A2B">
              <w:rPr>
                <w:b/>
                <w:bCs/>
              </w:rPr>
              <w:t xml:space="preserve">Recommendation.— </w:t>
            </w:r>
            <w:r w:rsidRPr="00676A2B">
              <w:rPr>
                <w:i/>
                <w:iCs/>
              </w:rPr>
              <w:t>Where a wide beam</w:t>
            </w:r>
            <w:r>
              <w:rPr>
                <w:i/>
                <w:iCs/>
              </w:rPr>
              <w:t xml:space="preserve"> </w:t>
            </w:r>
            <w:r w:rsidRPr="00676A2B">
              <w:rPr>
                <w:i/>
                <w:iCs/>
              </w:rPr>
              <w:t>fixture is required, the intensity in red light and beam spreads</w:t>
            </w:r>
            <w:r>
              <w:rPr>
                <w:i/>
                <w:iCs/>
              </w:rPr>
              <w:t xml:space="preserve"> </w:t>
            </w:r>
            <w:r w:rsidRPr="00676A2B">
              <w:rPr>
                <w:i/>
                <w:iCs/>
              </w:rPr>
              <w:t>of stop bar lights should be in accordance with the</w:t>
            </w:r>
            <w:r>
              <w:rPr>
                <w:i/>
                <w:iCs/>
              </w:rPr>
              <w:t xml:space="preserve"> </w:t>
            </w:r>
            <w:r w:rsidRPr="00676A2B">
              <w:rPr>
                <w:i/>
                <w:iCs/>
              </w:rPr>
              <w:t>specifications of Appendix 2, Figure A2-17 or A2-19.</w:t>
            </w:r>
          </w:p>
          <w:p w:rsidR="00AC5220" w:rsidRDefault="00AC5220" w:rsidP="00FD04FA">
            <w:pPr>
              <w:jc w:val="both"/>
              <w:rPr>
                <w:i/>
                <w:iCs/>
              </w:rPr>
            </w:pPr>
          </w:p>
          <w:p w:rsidR="00AC5220" w:rsidRDefault="00AC5220" w:rsidP="00FD04FA">
            <w:pPr>
              <w:jc w:val="both"/>
            </w:pPr>
            <w:r w:rsidRPr="00F764FD">
              <w:t>5.3.19.</w:t>
            </w:r>
            <w:r w:rsidRPr="009925F4">
              <w:rPr>
                <w:strike/>
              </w:rPr>
              <w:t>13</w:t>
            </w:r>
            <w:r w:rsidRPr="00AC5220">
              <w:rPr>
                <w:strike/>
                <w:highlight w:val="lightGray"/>
              </w:rPr>
              <w:t>14</w:t>
            </w:r>
            <w:r w:rsidRPr="00F764FD">
              <w:t xml:space="preserve"> </w:t>
            </w:r>
            <w:r>
              <w:t xml:space="preserve"> </w:t>
            </w:r>
            <w:r w:rsidRPr="00AC5220">
              <w:rPr>
                <w:highlight w:val="lightGray"/>
              </w:rPr>
              <w:t>13</w:t>
            </w:r>
            <w:r w:rsidRPr="00F764FD">
              <w:t>The lighting circuit shall be designed so that:</w:t>
            </w:r>
          </w:p>
          <w:p w:rsidR="00936CDD" w:rsidRDefault="00936CDD" w:rsidP="00FD04FA">
            <w:pPr>
              <w:jc w:val="both"/>
            </w:pPr>
          </w:p>
          <w:p w:rsidR="00AC5220" w:rsidRPr="00F764FD" w:rsidRDefault="00AC5220" w:rsidP="00FD04FA">
            <w:pPr>
              <w:jc w:val="both"/>
            </w:pPr>
            <w:r w:rsidRPr="00F764FD">
              <w:t>a) stop bars located across entrance taxiways are selectively</w:t>
            </w:r>
            <w:r>
              <w:t xml:space="preserve"> </w:t>
            </w:r>
            <w:r w:rsidRPr="00F764FD">
              <w:t>switchable;</w:t>
            </w:r>
          </w:p>
          <w:p w:rsidR="00AC5220" w:rsidRDefault="00AC5220" w:rsidP="00FD04FA">
            <w:pPr>
              <w:jc w:val="both"/>
            </w:pPr>
          </w:p>
          <w:p w:rsidR="00AC5220" w:rsidRPr="00F764FD" w:rsidRDefault="00AC5220" w:rsidP="00FD04FA">
            <w:pPr>
              <w:jc w:val="both"/>
            </w:pPr>
            <w:r w:rsidRPr="00F764FD">
              <w:t>b) stop bars located across taxiways intended to be used only</w:t>
            </w:r>
            <w:r>
              <w:t xml:space="preserve"> a</w:t>
            </w:r>
            <w:r w:rsidRPr="00F764FD">
              <w:t>s exit taxiways are switchable selectively or in groups;</w:t>
            </w:r>
          </w:p>
          <w:p w:rsidR="00AC5220" w:rsidRDefault="00AC5220" w:rsidP="00FD04FA">
            <w:pPr>
              <w:jc w:val="both"/>
            </w:pPr>
          </w:p>
          <w:p w:rsidR="00AC5220" w:rsidRPr="00F764FD" w:rsidRDefault="00AC5220" w:rsidP="00FD04FA">
            <w:pPr>
              <w:jc w:val="both"/>
            </w:pPr>
            <w:r w:rsidRPr="00F764FD">
              <w:t>c) when a stop bar is illuminated, any taxiway centre line</w:t>
            </w:r>
            <w:r>
              <w:t xml:space="preserve"> l</w:t>
            </w:r>
            <w:r w:rsidRPr="00F764FD">
              <w:t>ights installed beyond the stop bar shall be extinguished</w:t>
            </w:r>
            <w:r>
              <w:t xml:space="preserve"> </w:t>
            </w:r>
            <w:r w:rsidRPr="00F764FD">
              <w:t>for a distance of at least 90 m; and</w:t>
            </w:r>
          </w:p>
          <w:p w:rsidR="00AC5220" w:rsidRDefault="00AC5220" w:rsidP="00FD04FA">
            <w:pPr>
              <w:jc w:val="both"/>
            </w:pPr>
          </w:p>
          <w:p w:rsidR="00AC5220" w:rsidRPr="00F764FD" w:rsidRDefault="00AC5220" w:rsidP="00FD04FA">
            <w:pPr>
              <w:jc w:val="both"/>
            </w:pPr>
            <w:r w:rsidRPr="00F764FD">
              <w:t xml:space="preserve">d) stop bars </w:t>
            </w:r>
            <w:r w:rsidRPr="00B75894">
              <w:rPr>
                <w:strike/>
              </w:rPr>
              <w:t>shall be</w:t>
            </w:r>
            <w:r w:rsidRPr="00F764FD">
              <w:t xml:space="preserve"> </w:t>
            </w:r>
            <w:r w:rsidRPr="00AC5220">
              <w:rPr>
                <w:highlight w:val="lightGray"/>
              </w:rPr>
              <w:t>are</w:t>
            </w:r>
            <w:r>
              <w:t xml:space="preserve"> </w:t>
            </w:r>
            <w:r w:rsidRPr="00F764FD">
              <w:t>interlocked with the taxiway centre line</w:t>
            </w:r>
            <w:r>
              <w:t xml:space="preserve"> </w:t>
            </w:r>
            <w:r w:rsidRPr="00F764FD">
              <w:t>lights so that when the centre line lights beyond the stop</w:t>
            </w:r>
            <w:r>
              <w:t xml:space="preserve"> </w:t>
            </w:r>
            <w:r w:rsidRPr="00F764FD">
              <w:t>bar are illuminated the stop bar is extinguished and vice</w:t>
            </w:r>
            <w:r>
              <w:t xml:space="preserve"> </w:t>
            </w:r>
            <w:r w:rsidRPr="00F764FD">
              <w:t>versa.</w:t>
            </w:r>
          </w:p>
          <w:p w:rsidR="00AC5220" w:rsidRDefault="00AC5220" w:rsidP="00FD04FA">
            <w:pPr>
              <w:jc w:val="both"/>
              <w:rPr>
                <w:i/>
                <w:iCs/>
              </w:rPr>
            </w:pPr>
          </w:p>
          <w:p w:rsidR="00AC5220" w:rsidRDefault="00AC5220" w:rsidP="00FD04FA">
            <w:pPr>
              <w:jc w:val="both"/>
              <w:rPr>
                <w:i/>
                <w:iCs/>
              </w:rPr>
            </w:pPr>
            <w:r w:rsidRPr="009925F4">
              <w:rPr>
                <w:i/>
                <w:iCs/>
                <w:strike/>
              </w:rPr>
              <w:lastRenderedPageBreak/>
              <w:t>Note 1.— A stop bar is switched on to indicate that traffic stop and switched off to indicate that traffic proceed</w:t>
            </w:r>
            <w:r>
              <w:rPr>
                <w:i/>
                <w:iCs/>
                <w:strike/>
              </w:rPr>
              <w:t>.</w:t>
            </w:r>
            <w:r w:rsidRPr="009925F4">
              <w:rPr>
                <w:strike/>
              </w:rPr>
              <w:t xml:space="preserve"> </w:t>
            </w:r>
          </w:p>
          <w:p w:rsidR="00AC5220" w:rsidRDefault="00AC5220" w:rsidP="00FD04FA">
            <w:pPr>
              <w:jc w:val="both"/>
              <w:rPr>
                <w:i/>
                <w:iCs/>
              </w:rPr>
            </w:pPr>
          </w:p>
          <w:p w:rsidR="00AC5220" w:rsidRDefault="00AC5220" w:rsidP="00FD04FA">
            <w:pPr>
              <w:jc w:val="both"/>
              <w:rPr>
                <w:i/>
                <w:iCs/>
              </w:rPr>
            </w:pPr>
            <w:r w:rsidRPr="00676A2B">
              <w:rPr>
                <w:i/>
                <w:iCs/>
              </w:rPr>
              <w:t>Note</w:t>
            </w:r>
            <w:r>
              <w:rPr>
                <w:i/>
                <w:iCs/>
              </w:rPr>
              <w:t xml:space="preserve"> </w:t>
            </w:r>
            <w:r w:rsidRPr="00816705">
              <w:rPr>
                <w:i/>
                <w:iCs/>
                <w:strike/>
              </w:rPr>
              <w:t>2</w:t>
            </w:r>
            <w:r w:rsidRPr="00676A2B">
              <w:rPr>
                <w:i/>
                <w:iCs/>
              </w:rPr>
              <w:t>.— Care is required in the design of the electrical</w:t>
            </w:r>
            <w:r>
              <w:rPr>
                <w:i/>
                <w:iCs/>
              </w:rPr>
              <w:t xml:space="preserve"> </w:t>
            </w:r>
            <w:r w:rsidRPr="00676A2B">
              <w:rPr>
                <w:i/>
                <w:iCs/>
              </w:rPr>
              <w:t>system to ensure that all of the lights of a stop bar will not fail</w:t>
            </w:r>
            <w:r>
              <w:rPr>
                <w:i/>
                <w:iCs/>
              </w:rPr>
              <w:t xml:space="preserve"> </w:t>
            </w:r>
            <w:r w:rsidRPr="00676A2B">
              <w:rPr>
                <w:i/>
                <w:iCs/>
              </w:rPr>
              <w:t>at the same time. Guidance on this issue is given in the</w:t>
            </w:r>
            <w:r>
              <w:rPr>
                <w:i/>
                <w:iCs/>
              </w:rPr>
              <w:t xml:space="preserve"> </w:t>
            </w:r>
            <w:r w:rsidRPr="00F764FD">
              <w:t>Aerodrome Design Manual</w:t>
            </w:r>
            <w:r>
              <w:t xml:space="preserve"> </w:t>
            </w:r>
            <w:r>
              <w:rPr>
                <w:i/>
                <w:iCs/>
              </w:rPr>
              <w:t>(Doc 9157)</w:t>
            </w:r>
            <w:r w:rsidRPr="00F764FD">
              <w:t xml:space="preserve">, </w:t>
            </w:r>
            <w:r w:rsidRPr="00676A2B">
              <w:rPr>
                <w:i/>
                <w:iCs/>
              </w:rPr>
              <w:t>Part 5.</w:t>
            </w:r>
          </w:p>
          <w:p w:rsidR="00AC5220" w:rsidRPr="00F764FD" w:rsidRDefault="00AC5220" w:rsidP="00FD04FA">
            <w:pPr>
              <w:jc w:val="both"/>
            </w:pPr>
          </w:p>
        </w:tc>
      </w:tr>
      <w:tr w:rsidR="00AC5220" w:rsidRPr="00DE6571" w:rsidTr="00AC5220">
        <w:trPr>
          <w:trHeight w:val="1700"/>
        </w:trPr>
        <w:tc>
          <w:tcPr>
            <w:tcW w:w="9648" w:type="dxa"/>
            <w:gridSpan w:val="3"/>
          </w:tcPr>
          <w:p w:rsidR="00AC5220" w:rsidRPr="00DE6571" w:rsidRDefault="00AC5220" w:rsidP="00936CDD">
            <w:pPr>
              <w:jc w:val="center"/>
            </w:pPr>
            <w:r w:rsidRPr="00DE6571">
              <w:lastRenderedPageBreak/>
              <w:t>5.3.22 Runway guard lights</w:t>
            </w:r>
          </w:p>
          <w:p w:rsidR="00AC5220" w:rsidRPr="00DE6571" w:rsidRDefault="00AC5220" w:rsidP="00FD04FA">
            <w:pPr>
              <w:jc w:val="both"/>
            </w:pPr>
          </w:p>
          <w:p w:rsidR="00AC5220" w:rsidRDefault="00AC5220" w:rsidP="00FD04FA">
            <w:pPr>
              <w:jc w:val="both"/>
              <w:rPr>
                <w:i/>
                <w:iCs/>
              </w:rPr>
            </w:pPr>
            <w:r w:rsidRPr="00676A2B">
              <w:rPr>
                <w:i/>
                <w:iCs/>
              </w:rPr>
              <w:t>Note.— The purpose of runway guard lights is to warn pilots, and drivers of vehicles when they are operating on taxiways, that they are about to enter a</w:t>
            </w:r>
            <w:r w:rsidRPr="00676A2B">
              <w:rPr>
                <w:i/>
                <w:iCs/>
                <w:strike/>
              </w:rPr>
              <w:t>n active</w:t>
            </w:r>
            <w:r w:rsidRPr="00676A2B">
              <w:rPr>
                <w:i/>
                <w:iCs/>
              </w:rPr>
              <w:t xml:space="preserve"> runway. There are two standard configurations of runway guard lights as illustrated in Figure 5-28</w:t>
            </w:r>
          </w:p>
          <w:p w:rsidR="00AC5220" w:rsidRDefault="00AC5220" w:rsidP="00FD04FA">
            <w:pPr>
              <w:jc w:val="both"/>
              <w:rPr>
                <w:i/>
                <w:iCs/>
              </w:rPr>
            </w:pPr>
          </w:p>
          <w:p w:rsidR="00AC5220" w:rsidRDefault="00AC5220" w:rsidP="00FD04FA">
            <w:pPr>
              <w:jc w:val="both"/>
              <w:rPr>
                <w:i/>
                <w:iCs/>
              </w:rPr>
            </w:pPr>
          </w:p>
          <w:p w:rsidR="00AC5220" w:rsidRPr="00F764FD" w:rsidRDefault="00AC5220" w:rsidP="00FD04FA">
            <w:pPr>
              <w:jc w:val="both"/>
            </w:pPr>
          </w:p>
          <w:p w:rsidR="00AC5220" w:rsidRPr="00DE6571" w:rsidRDefault="00AC5220" w:rsidP="00FD04FA">
            <w:pPr>
              <w:jc w:val="both"/>
            </w:pPr>
          </w:p>
        </w:tc>
      </w:tr>
      <w:tr w:rsidR="00AC5220" w:rsidRPr="00DE6571" w:rsidTr="00AC5220">
        <w:trPr>
          <w:trHeight w:val="1250"/>
        </w:trPr>
        <w:tc>
          <w:tcPr>
            <w:tcW w:w="9648" w:type="dxa"/>
            <w:gridSpan w:val="3"/>
          </w:tcPr>
          <w:p w:rsidR="00AC5220" w:rsidRPr="00DE6571" w:rsidRDefault="00AC5220" w:rsidP="00AC5220">
            <w:r>
              <w:rPr>
                <w:noProof/>
                <w:lang w:val="en-CA" w:eastAsia="zh-CN"/>
              </w:rPr>
              <w:drawing>
                <wp:inline distT="0" distB="0" distL="0" distR="0" wp14:anchorId="749359BF" wp14:editId="53E6D7E4">
                  <wp:extent cx="548640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2914650"/>
                          </a:xfrm>
                          <a:prstGeom prst="rect">
                            <a:avLst/>
                          </a:prstGeom>
                          <a:noFill/>
                          <a:ln>
                            <a:noFill/>
                          </a:ln>
                        </pic:spPr>
                      </pic:pic>
                    </a:graphicData>
                  </a:graphic>
                </wp:inline>
              </w:drawing>
            </w:r>
          </w:p>
        </w:tc>
      </w:tr>
      <w:tr w:rsidR="00AC5220" w:rsidRPr="00DE6571" w:rsidTr="00AC5220">
        <w:trPr>
          <w:trHeight w:val="1790"/>
        </w:trPr>
        <w:tc>
          <w:tcPr>
            <w:tcW w:w="9648" w:type="dxa"/>
            <w:gridSpan w:val="3"/>
          </w:tcPr>
          <w:p w:rsidR="00AC5220" w:rsidRDefault="00AC5220" w:rsidP="00FD04FA">
            <w:pPr>
              <w:jc w:val="both"/>
              <w:rPr>
                <w:b/>
                <w:bCs/>
                <w:i/>
                <w:iCs/>
              </w:rPr>
            </w:pPr>
            <w:r w:rsidRPr="00676A2B">
              <w:rPr>
                <w:b/>
                <w:bCs/>
                <w:i/>
                <w:iCs/>
              </w:rPr>
              <w:t>Application</w:t>
            </w:r>
          </w:p>
          <w:p w:rsidR="00AC5220" w:rsidRPr="00676A2B" w:rsidRDefault="00AC5220" w:rsidP="00FD04FA">
            <w:pPr>
              <w:jc w:val="both"/>
              <w:rPr>
                <w:b/>
                <w:bCs/>
                <w:i/>
                <w:iCs/>
              </w:rPr>
            </w:pPr>
          </w:p>
          <w:p w:rsidR="00AC5220" w:rsidRPr="00DE6571" w:rsidRDefault="00AC5220" w:rsidP="00FD04FA">
            <w:pPr>
              <w:jc w:val="both"/>
            </w:pPr>
            <w:r w:rsidRPr="00DE6571">
              <w:t>5.3.22.1 Runway guard lights, Configuration A, shall be provided at each taxiway/runway</w:t>
            </w:r>
            <w:r>
              <w:t xml:space="preserve"> i</w:t>
            </w:r>
            <w:r w:rsidRPr="00DE6571">
              <w:t>ntersection associated with a runway intended for use in:</w:t>
            </w:r>
          </w:p>
          <w:p w:rsidR="00AC5220" w:rsidRPr="00DE6571" w:rsidRDefault="00AC5220" w:rsidP="00FD04FA">
            <w:pPr>
              <w:jc w:val="both"/>
            </w:pPr>
          </w:p>
          <w:p w:rsidR="00AC5220" w:rsidRPr="00DE6571" w:rsidRDefault="00AC5220" w:rsidP="00FD04FA">
            <w:pPr>
              <w:jc w:val="both"/>
            </w:pPr>
            <w:r w:rsidRPr="00DE6571">
              <w:t>a) runway visual range conditions less than a value of 550 m where a stop bar is not installed; and</w:t>
            </w:r>
          </w:p>
          <w:p w:rsidR="00AC5220" w:rsidRDefault="00AC5220" w:rsidP="00FD04FA">
            <w:pPr>
              <w:jc w:val="both"/>
            </w:pPr>
          </w:p>
          <w:p w:rsidR="00AC5220" w:rsidRPr="00DE6571" w:rsidRDefault="00AC5220" w:rsidP="00FD04FA">
            <w:pPr>
              <w:jc w:val="both"/>
            </w:pPr>
            <w:r w:rsidRPr="00DE6571">
              <w:t>b) runway visual range conditions of values between 550 m and 1 200 m where the traffic density is heavy.</w:t>
            </w:r>
          </w:p>
        </w:tc>
      </w:tr>
      <w:tr w:rsidR="00AC5220" w:rsidRPr="00DE6571" w:rsidTr="00AC5220">
        <w:trPr>
          <w:trHeight w:val="1250"/>
        </w:trPr>
        <w:tc>
          <w:tcPr>
            <w:tcW w:w="9648" w:type="dxa"/>
            <w:gridSpan w:val="3"/>
          </w:tcPr>
          <w:p w:rsidR="00AC5220" w:rsidRDefault="00AC5220" w:rsidP="00FD04FA">
            <w:pPr>
              <w:jc w:val="both"/>
            </w:pPr>
          </w:p>
          <w:p w:rsidR="00AC5220" w:rsidRPr="009C6544" w:rsidRDefault="00AC5220" w:rsidP="00FD04FA">
            <w:pPr>
              <w:jc w:val="both"/>
              <w:rPr>
                <w:i/>
                <w:iCs/>
                <w:strike/>
              </w:rPr>
            </w:pPr>
            <w:r>
              <w:t xml:space="preserve">5.3.22.2  </w:t>
            </w:r>
            <w:r>
              <w:rPr>
                <w:b/>
                <w:bCs/>
              </w:rPr>
              <w:t xml:space="preserve">Recommendation.- </w:t>
            </w:r>
            <w:r w:rsidRPr="00AC5220">
              <w:rPr>
                <w:i/>
                <w:iCs/>
                <w:highlight w:val="lightGray"/>
              </w:rPr>
              <w:t>As part of runway incursion prevention measures,</w:t>
            </w:r>
            <w:r>
              <w:rPr>
                <w:i/>
                <w:iCs/>
              </w:rPr>
              <w:t xml:space="preserve"> </w:t>
            </w:r>
            <w:proofErr w:type="spellStart"/>
            <w:r w:rsidRPr="001655BA">
              <w:rPr>
                <w:i/>
                <w:iCs/>
                <w:strike/>
              </w:rPr>
              <w:t>R</w:t>
            </w:r>
            <w:r w:rsidRPr="00AC5220">
              <w:rPr>
                <w:i/>
                <w:iCs/>
                <w:highlight w:val="lightGray"/>
              </w:rPr>
              <w:t>r</w:t>
            </w:r>
            <w:r>
              <w:rPr>
                <w:i/>
                <w:iCs/>
              </w:rPr>
              <w:t>unway</w:t>
            </w:r>
            <w:proofErr w:type="spellEnd"/>
            <w:r>
              <w:rPr>
                <w:i/>
                <w:iCs/>
              </w:rPr>
              <w:t xml:space="preserve"> guard lights, Configuration A </w:t>
            </w:r>
            <w:r w:rsidRPr="00AC5220">
              <w:rPr>
                <w:i/>
                <w:iCs/>
                <w:highlight w:val="lightGray"/>
              </w:rPr>
              <w:t>or B</w:t>
            </w:r>
            <w:r>
              <w:rPr>
                <w:i/>
                <w:iCs/>
              </w:rPr>
              <w:t xml:space="preserve">, should be provided at each taxiway/runway intersection </w:t>
            </w:r>
            <w:r w:rsidRPr="00AC5220">
              <w:rPr>
                <w:i/>
                <w:iCs/>
                <w:highlight w:val="lightGray"/>
              </w:rPr>
              <w:t>where runway incursion hot spots have been identified, and used under all weather conditions during day and night.</w:t>
            </w:r>
            <w:r>
              <w:rPr>
                <w:i/>
                <w:iCs/>
              </w:rPr>
              <w:t xml:space="preserve"> </w:t>
            </w:r>
            <w:r w:rsidRPr="009C6544">
              <w:rPr>
                <w:i/>
                <w:iCs/>
                <w:strike/>
              </w:rPr>
              <w:t>associated with a runway intended for use in:</w:t>
            </w:r>
          </w:p>
          <w:p w:rsidR="00AC5220" w:rsidRPr="0052776B" w:rsidRDefault="00AC5220" w:rsidP="00FD04FA">
            <w:pPr>
              <w:jc w:val="both"/>
              <w:rPr>
                <w:strike/>
              </w:rPr>
            </w:pPr>
          </w:p>
          <w:p w:rsidR="00AC5220" w:rsidRPr="00676A2B" w:rsidRDefault="00AC5220" w:rsidP="00FD04FA">
            <w:pPr>
              <w:jc w:val="both"/>
              <w:rPr>
                <w:i/>
                <w:iCs/>
                <w:strike/>
              </w:rPr>
            </w:pPr>
            <w:r w:rsidRPr="00676A2B">
              <w:rPr>
                <w:i/>
                <w:iCs/>
                <w:strike/>
              </w:rPr>
              <w:t>a) runway visual range conditions of values less than a value of 550 m where a stop bar is installed; and</w:t>
            </w:r>
          </w:p>
          <w:p w:rsidR="00AC5220" w:rsidRDefault="00AC5220" w:rsidP="00FD04FA">
            <w:pPr>
              <w:jc w:val="both"/>
              <w:rPr>
                <w:i/>
                <w:iCs/>
                <w:strike/>
              </w:rPr>
            </w:pPr>
          </w:p>
          <w:p w:rsidR="00AC5220" w:rsidRPr="00DE6571" w:rsidRDefault="00AC5220" w:rsidP="00FD04FA">
            <w:pPr>
              <w:jc w:val="both"/>
            </w:pPr>
            <w:r w:rsidRPr="00676A2B">
              <w:rPr>
                <w:i/>
                <w:iCs/>
                <w:strike/>
              </w:rPr>
              <w:t>b) runway visual range conditions of values between 550 m and 1 200 m where the traffic density is medium or light</w:t>
            </w:r>
            <w:r w:rsidRPr="00676A2B">
              <w:rPr>
                <w:strike/>
              </w:rPr>
              <w:t>.</w:t>
            </w:r>
          </w:p>
        </w:tc>
      </w:tr>
    </w:tbl>
    <w:p w:rsidR="00AC5220" w:rsidRDefault="00AC5220" w:rsidP="00FD04FA">
      <w:pPr>
        <w:jc w:val="both"/>
        <w:rPr>
          <w:szCs w:val="22"/>
        </w:rPr>
      </w:pPr>
    </w:p>
    <w:tbl>
      <w:tblPr>
        <w:tblW w:w="9754" w:type="dxa"/>
        <w:tblInd w:w="23" w:type="dxa"/>
        <w:tblLook w:val="01E0" w:firstRow="1" w:lastRow="1" w:firstColumn="1" w:lastColumn="1" w:noHBand="0" w:noVBand="0"/>
      </w:tblPr>
      <w:tblGrid>
        <w:gridCol w:w="9754"/>
      </w:tblGrid>
      <w:tr w:rsidR="00AC5220" w:rsidRPr="00DE6571" w:rsidTr="00AC5220">
        <w:trPr>
          <w:trHeight w:val="1260"/>
        </w:trPr>
        <w:tc>
          <w:tcPr>
            <w:tcW w:w="9754" w:type="dxa"/>
          </w:tcPr>
          <w:p w:rsidR="00AC5220" w:rsidRDefault="00AC5220" w:rsidP="00FD04FA">
            <w:pPr>
              <w:jc w:val="both"/>
              <w:rPr>
                <w:i/>
                <w:iCs/>
                <w:strike/>
              </w:rPr>
            </w:pPr>
            <w:r w:rsidRPr="00676A2B">
              <w:rPr>
                <w:strike/>
              </w:rPr>
              <w:t xml:space="preserve">5.3.22.3 </w:t>
            </w:r>
            <w:r w:rsidRPr="00676A2B">
              <w:rPr>
                <w:b/>
                <w:bCs/>
                <w:strike/>
              </w:rPr>
              <w:t xml:space="preserve">Recommendation.— </w:t>
            </w:r>
            <w:r w:rsidRPr="00676A2B">
              <w:rPr>
                <w:i/>
                <w:iCs/>
                <w:strike/>
              </w:rPr>
              <w:t xml:space="preserve">Runway guard lights, Configuration A or Configuration B or both, should be provided at each taxiway/runway intersection where enhanced </w:t>
            </w:r>
            <w:proofErr w:type="spellStart"/>
            <w:r w:rsidRPr="00676A2B">
              <w:rPr>
                <w:i/>
                <w:iCs/>
                <w:strike/>
              </w:rPr>
              <w:t>conspicuity</w:t>
            </w:r>
            <w:proofErr w:type="spellEnd"/>
            <w:r w:rsidRPr="00676A2B">
              <w:rPr>
                <w:i/>
                <w:iCs/>
                <w:strike/>
              </w:rPr>
              <w:t xml:space="preserve"> of the taxiway/runway intersection is needed, such as on a wide-throat taxiway, except that Configuration B should not be collocated with a stop bar.</w:t>
            </w:r>
          </w:p>
          <w:p w:rsidR="00AC5220" w:rsidRDefault="00AC5220" w:rsidP="00FD04FA">
            <w:pPr>
              <w:pStyle w:val="Dots"/>
              <w:tabs>
                <w:tab w:val="clear" w:pos="360"/>
              </w:tabs>
              <w:ind w:left="180"/>
            </w:pPr>
          </w:p>
          <w:p w:rsidR="00AC5220" w:rsidRPr="002E105B" w:rsidRDefault="00AC5220" w:rsidP="00FD04FA">
            <w:pPr>
              <w:widowControl/>
              <w:numPr>
                <w:ilvl w:val="3"/>
                <w:numId w:val="45"/>
              </w:numPr>
              <w:jc w:val="both"/>
            </w:pPr>
            <w:r>
              <w:t xml:space="preserve"> </w:t>
            </w:r>
            <w:r w:rsidRPr="00AC5220">
              <w:rPr>
                <w:b/>
                <w:bCs/>
                <w:szCs w:val="22"/>
                <w:highlight w:val="lightGray"/>
              </w:rPr>
              <w:t>Recommendation</w:t>
            </w:r>
            <w:r w:rsidRPr="00AC5220">
              <w:rPr>
                <w:szCs w:val="22"/>
                <w:highlight w:val="lightGray"/>
              </w:rPr>
              <w:t xml:space="preserve">.— </w:t>
            </w:r>
            <w:r w:rsidRPr="00AC5220">
              <w:rPr>
                <w:i/>
                <w:iCs/>
                <w:szCs w:val="22"/>
                <w:highlight w:val="lightGray"/>
              </w:rPr>
              <w:t>Configuration B runway guard lights should not be collocated with a stop bar</w:t>
            </w:r>
            <w:r>
              <w:rPr>
                <w:b/>
                <w:bCs/>
                <w:szCs w:val="22"/>
              </w:rPr>
              <w:t xml:space="preserve"> </w:t>
            </w:r>
          </w:p>
        </w:tc>
      </w:tr>
      <w:tr w:rsidR="00AC5220" w:rsidRPr="004F6FA2" w:rsidTr="00AC5220">
        <w:trPr>
          <w:trHeight w:val="1430"/>
        </w:trPr>
        <w:tc>
          <w:tcPr>
            <w:tcW w:w="9653" w:type="dxa"/>
          </w:tcPr>
          <w:p w:rsidR="005F71B8" w:rsidRDefault="005F71B8" w:rsidP="005F71B8">
            <w:pPr>
              <w:pStyle w:val="Dots"/>
              <w:rPr>
                <w:highlight w:val="lightGray"/>
              </w:rPr>
            </w:pPr>
            <w:r>
              <w:rPr>
                <w:highlight w:val="lightGray"/>
              </w:rPr>
              <w:t>. . . . . .</w:t>
            </w:r>
          </w:p>
          <w:p w:rsidR="005F71B8" w:rsidRDefault="005F71B8"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 No-entry bar </w:t>
            </w:r>
          </w:p>
          <w:p w:rsidR="00AC5220" w:rsidRPr="00AC5220" w:rsidRDefault="00AC5220" w:rsidP="00FD04FA">
            <w:pPr>
              <w:pStyle w:val="Default"/>
              <w:jc w:val="both"/>
              <w:rPr>
                <w:i/>
                <w:iCs/>
                <w:sz w:val="22"/>
                <w:szCs w:val="22"/>
                <w:highlight w:val="lightGray"/>
              </w:rPr>
            </w:pPr>
          </w:p>
          <w:p w:rsidR="00AC5220" w:rsidRPr="00AC5220" w:rsidRDefault="00AC5220" w:rsidP="00FD04FA">
            <w:pPr>
              <w:pStyle w:val="Default"/>
              <w:jc w:val="both"/>
              <w:rPr>
                <w:sz w:val="22"/>
                <w:szCs w:val="22"/>
                <w:highlight w:val="lightGray"/>
              </w:rPr>
            </w:pPr>
            <w:r w:rsidRPr="00AC5220">
              <w:rPr>
                <w:i/>
                <w:iCs/>
                <w:sz w:val="22"/>
                <w:szCs w:val="22"/>
                <w:highlight w:val="lightGray"/>
              </w:rPr>
              <w:t xml:space="preserve">Note 1.— A no-entry bar is intended to be controlled manually by air traffic services. </w:t>
            </w:r>
          </w:p>
          <w:p w:rsidR="00AC5220" w:rsidRPr="00AC5220" w:rsidRDefault="00AC5220" w:rsidP="00FD04FA">
            <w:pPr>
              <w:pStyle w:val="Default"/>
              <w:jc w:val="both"/>
              <w:rPr>
                <w:i/>
                <w:iCs/>
                <w:sz w:val="22"/>
                <w:szCs w:val="22"/>
                <w:highlight w:val="lightGray"/>
              </w:rPr>
            </w:pPr>
          </w:p>
          <w:p w:rsidR="00AC5220" w:rsidRPr="00AC5220" w:rsidRDefault="00AC5220" w:rsidP="00FD04FA">
            <w:pPr>
              <w:pStyle w:val="Default"/>
              <w:jc w:val="both"/>
              <w:rPr>
                <w:sz w:val="22"/>
                <w:szCs w:val="22"/>
                <w:highlight w:val="lightGray"/>
              </w:rPr>
            </w:pPr>
            <w:r w:rsidRPr="00AC5220">
              <w:rPr>
                <w:i/>
                <w:iCs/>
                <w:sz w:val="22"/>
                <w:szCs w:val="22"/>
                <w:highlight w:val="lightGray"/>
              </w:rPr>
              <w:t xml:space="preserve">Note 2.— Runway incursions may take place in all visibility or weather conditions. The provision of no- entry bars at taxiway/runway intersections and their use at night and in all visibility conditions can form part of effective runway incursion prevention measures. </w:t>
            </w:r>
          </w:p>
          <w:p w:rsidR="00AC5220" w:rsidRPr="00AC5220" w:rsidRDefault="00AC5220" w:rsidP="00FD04FA">
            <w:pPr>
              <w:pStyle w:val="Default"/>
              <w:jc w:val="both"/>
              <w:rPr>
                <w:b/>
                <w:bCs/>
                <w:i/>
                <w:iCs/>
                <w:sz w:val="22"/>
                <w:szCs w:val="22"/>
                <w:highlight w:val="lightGray"/>
              </w:rPr>
            </w:pPr>
          </w:p>
          <w:p w:rsidR="00AC5220" w:rsidRPr="00AC5220" w:rsidRDefault="00AC5220" w:rsidP="00FD04FA">
            <w:pPr>
              <w:pStyle w:val="Default"/>
              <w:jc w:val="both"/>
              <w:rPr>
                <w:b/>
                <w:bCs/>
                <w:i/>
                <w:iCs/>
                <w:sz w:val="22"/>
                <w:szCs w:val="22"/>
                <w:highlight w:val="lightGray"/>
              </w:rPr>
            </w:pPr>
          </w:p>
          <w:p w:rsidR="00AC5220" w:rsidRPr="00AC5220" w:rsidRDefault="00AC5220" w:rsidP="00FD04FA">
            <w:pPr>
              <w:pStyle w:val="Default"/>
              <w:jc w:val="both"/>
              <w:rPr>
                <w:sz w:val="22"/>
                <w:szCs w:val="22"/>
                <w:highlight w:val="lightGray"/>
              </w:rPr>
            </w:pPr>
            <w:r w:rsidRPr="00AC5220">
              <w:rPr>
                <w:b/>
                <w:bCs/>
                <w:i/>
                <w:iCs/>
                <w:sz w:val="22"/>
                <w:szCs w:val="22"/>
                <w:highlight w:val="lightGray"/>
              </w:rPr>
              <w:t xml:space="preserve">Application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5.3.28.1 </w:t>
            </w:r>
            <w:r w:rsidRPr="00AC5220">
              <w:rPr>
                <w:b/>
                <w:bCs/>
                <w:sz w:val="22"/>
                <w:szCs w:val="22"/>
                <w:highlight w:val="lightGray"/>
              </w:rPr>
              <w:t>Recommendation.—</w:t>
            </w:r>
            <w:r w:rsidRPr="00AC5220">
              <w:rPr>
                <w:i/>
                <w:iCs/>
                <w:sz w:val="22"/>
                <w:szCs w:val="22"/>
                <w:highlight w:val="lightGray"/>
              </w:rPr>
              <w:t xml:space="preserve">A no-entry bar should be provided across a taxiway which is intended to be used as an exit only taxiway to assist in preventing inadvertent access of traffic to that taxiway. </w:t>
            </w:r>
          </w:p>
          <w:p w:rsidR="00AC5220" w:rsidRPr="00AC5220" w:rsidRDefault="00AC5220" w:rsidP="00FD04FA">
            <w:pPr>
              <w:pStyle w:val="Default"/>
              <w:jc w:val="both"/>
              <w:rPr>
                <w:b/>
                <w:bCs/>
                <w:i/>
                <w:iCs/>
                <w:sz w:val="22"/>
                <w:szCs w:val="22"/>
                <w:highlight w:val="lightGray"/>
              </w:rPr>
            </w:pPr>
          </w:p>
          <w:p w:rsidR="00AC5220" w:rsidRPr="00AC5220" w:rsidRDefault="00AC5220" w:rsidP="00FD04FA">
            <w:pPr>
              <w:pStyle w:val="Default"/>
              <w:jc w:val="both"/>
              <w:rPr>
                <w:b/>
                <w:bCs/>
                <w:i/>
                <w:iCs/>
                <w:sz w:val="22"/>
                <w:szCs w:val="22"/>
                <w:highlight w:val="lightGray"/>
              </w:rPr>
            </w:pPr>
            <w:r w:rsidRPr="00AC5220">
              <w:rPr>
                <w:b/>
                <w:bCs/>
                <w:i/>
                <w:iCs/>
                <w:sz w:val="22"/>
                <w:szCs w:val="22"/>
                <w:highlight w:val="lightGray"/>
              </w:rPr>
              <w:t xml:space="preserve">Location </w:t>
            </w:r>
          </w:p>
          <w:p w:rsidR="00AC5220" w:rsidRPr="00AC5220" w:rsidRDefault="00AC5220" w:rsidP="00FD04FA">
            <w:pPr>
              <w:pStyle w:val="Default"/>
              <w:jc w:val="both"/>
              <w:rPr>
                <w:b/>
                <w:bCs/>
                <w:i/>
                <w:iCs/>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5.3.28.2 </w:t>
            </w:r>
            <w:r w:rsidRPr="00AC5220">
              <w:rPr>
                <w:b/>
                <w:bCs/>
                <w:sz w:val="22"/>
                <w:szCs w:val="22"/>
                <w:highlight w:val="lightGray"/>
              </w:rPr>
              <w:t>Recommendation.</w:t>
            </w:r>
            <w:r w:rsidRPr="00AC5220">
              <w:rPr>
                <w:sz w:val="22"/>
                <w:szCs w:val="22"/>
                <w:highlight w:val="lightGray"/>
              </w:rPr>
              <w:t>—</w:t>
            </w:r>
            <w:r w:rsidRPr="00AC5220">
              <w:rPr>
                <w:i/>
                <w:iCs/>
                <w:sz w:val="22"/>
                <w:szCs w:val="22"/>
                <w:highlight w:val="lightGray"/>
              </w:rPr>
              <w:t xml:space="preserve">A no-entry bar should be located across the taxiway at the end of an exit only taxiway where it is desired to prevent traffic from entering the taxiway in the wrong direction. </w:t>
            </w:r>
          </w:p>
          <w:p w:rsidR="00AC5220" w:rsidRPr="00AC5220" w:rsidRDefault="00AC5220" w:rsidP="00FD04FA">
            <w:pPr>
              <w:pStyle w:val="Default"/>
              <w:jc w:val="both"/>
              <w:rPr>
                <w:b/>
                <w:bCs/>
                <w:i/>
                <w:iCs/>
                <w:sz w:val="22"/>
                <w:szCs w:val="22"/>
                <w:highlight w:val="lightGray"/>
              </w:rPr>
            </w:pPr>
          </w:p>
          <w:p w:rsidR="00AC5220" w:rsidRPr="00AC5220" w:rsidRDefault="00AC5220" w:rsidP="00FD04FA">
            <w:pPr>
              <w:pStyle w:val="Default"/>
              <w:jc w:val="both"/>
              <w:rPr>
                <w:sz w:val="22"/>
                <w:szCs w:val="22"/>
                <w:highlight w:val="lightGray"/>
              </w:rPr>
            </w:pPr>
            <w:r w:rsidRPr="00AC5220">
              <w:rPr>
                <w:b/>
                <w:bCs/>
                <w:i/>
                <w:iCs/>
                <w:sz w:val="22"/>
                <w:szCs w:val="22"/>
                <w:highlight w:val="lightGray"/>
              </w:rPr>
              <w:t xml:space="preserve">Characteristics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i/>
                <w:iCs/>
                <w:sz w:val="22"/>
                <w:szCs w:val="22"/>
                <w:highlight w:val="lightGray"/>
              </w:rPr>
            </w:pPr>
            <w:r w:rsidRPr="00AC5220">
              <w:rPr>
                <w:sz w:val="22"/>
                <w:szCs w:val="22"/>
                <w:highlight w:val="lightGray"/>
              </w:rPr>
              <w:t xml:space="preserve">5.3.28.3 </w:t>
            </w:r>
            <w:r w:rsidRPr="00AC5220">
              <w:rPr>
                <w:b/>
                <w:bCs/>
                <w:sz w:val="22"/>
                <w:szCs w:val="22"/>
                <w:highlight w:val="lightGray"/>
              </w:rPr>
              <w:t xml:space="preserve">Recommendation.- </w:t>
            </w:r>
            <w:r w:rsidRPr="00AC5220">
              <w:rPr>
                <w:i/>
                <w:iCs/>
                <w:sz w:val="22"/>
                <w:szCs w:val="22"/>
                <w:highlight w:val="lightGray"/>
              </w:rPr>
              <w:t>A no-entry bar should consist of unidirectional lights spaced at uniform intervals of no more than 3 m showing red in the intended direction(s) of approach to the runway.</w:t>
            </w:r>
          </w:p>
          <w:p w:rsidR="00AC5220" w:rsidRPr="00AC5220" w:rsidRDefault="00AC5220" w:rsidP="00FD04FA">
            <w:pPr>
              <w:pStyle w:val="Default"/>
              <w:jc w:val="both"/>
              <w:rPr>
                <w:i/>
                <w:iCs/>
                <w:sz w:val="22"/>
                <w:szCs w:val="22"/>
                <w:highlight w:val="lightGray"/>
              </w:rPr>
            </w:pPr>
          </w:p>
          <w:p w:rsidR="00AC5220" w:rsidRPr="00AC5220" w:rsidRDefault="00AC5220" w:rsidP="00FD04FA">
            <w:pPr>
              <w:pStyle w:val="Default"/>
              <w:jc w:val="both"/>
              <w:rPr>
                <w:sz w:val="22"/>
                <w:szCs w:val="22"/>
                <w:highlight w:val="lightGray"/>
              </w:rPr>
            </w:pPr>
            <w:r w:rsidRPr="00AC5220">
              <w:rPr>
                <w:i/>
                <w:iCs/>
                <w:sz w:val="22"/>
                <w:szCs w:val="22"/>
                <w:highlight w:val="lightGray"/>
              </w:rPr>
              <w:t xml:space="preserve">Note.- Where necessary to enhance conspicuity, extra lights are installed uniformly.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i/>
                <w:iCs/>
                <w:sz w:val="22"/>
                <w:szCs w:val="22"/>
                <w:highlight w:val="lightGray"/>
              </w:rPr>
            </w:pPr>
            <w:r w:rsidRPr="00AC5220">
              <w:rPr>
                <w:sz w:val="22"/>
                <w:szCs w:val="22"/>
                <w:highlight w:val="lightGray"/>
              </w:rPr>
              <w:t xml:space="preserve">5.3.28.4 </w:t>
            </w:r>
            <w:r w:rsidRPr="00AC5220">
              <w:rPr>
                <w:b/>
                <w:bCs/>
                <w:sz w:val="22"/>
                <w:szCs w:val="22"/>
                <w:highlight w:val="lightGray"/>
              </w:rPr>
              <w:t xml:space="preserve">Recommendation.— </w:t>
            </w:r>
            <w:r w:rsidRPr="00AC5220">
              <w:rPr>
                <w:i/>
                <w:iCs/>
                <w:sz w:val="22"/>
                <w:szCs w:val="22"/>
                <w:highlight w:val="lightGray"/>
              </w:rPr>
              <w:t xml:space="preserve">A pair of elevated lights should be added to each end of the no-entry bar </w:t>
            </w:r>
          </w:p>
          <w:p w:rsidR="00AC5220" w:rsidRPr="00AC5220" w:rsidRDefault="00AC5220" w:rsidP="00FD04FA">
            <w:pPr>
              <w:pStyle w:val="Default"/>
              <w:jc w:val="both"/>
              <w:rPr>
                <w:sz w:val="22"/>
                <w:szCs w:val="22"/>
                <w:highlight w:val="lightGray"/>
              </w:rPr>
            </w:pPr>
            <w:r w:rsidRPr="00AC5220">
              <w:rPr>
                <w:i/>
                <w:iCs/>
                <w:sz w:val="22"/>
                <w:szCs w:val="22"/>
                <w:highlight w:val="lightGray"/>
              </w:rPr>
              <w:t>where the in-pavement no entry bar lights might be obscured from a pilot’s view, for example, by snow or rain, or where a pilot may be required to stop the aircraft in a position so close to the lights that they are blocked from view by the structure of the aircraft.</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5.3.28.5 The intensity in red light and beam spreads of no-entry bar lights shall be in accordance with the specifications in Appendix 2, Figures A2-12 through A2-16, as appropriate.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5.3.28.6 </w:t>
            </w:r>
            <w:r w:rsidRPr="00AC5220">
              <w:rPr>
                <w:b/>
                <w:bCs/>
                <w:sz w:val="22"/>
                <w:szCs w:val="22"/>
                <w:highlight w:val="lightGray"/>
              </w:rPr>
              <w:t xml:space="preserve">Recommendation.— </w:t>
            </w:r>
            <w:r w:rsidRPr="00AC5220">
              <w:rPr>
                <w:i/>
                <w:iCs/>
                <w:sz w:val="22"/>
                <w:szCs w:val="22"/>
                <w:highlight w:val="lightGray"/>
              </w:rPr>
              <w:t xml:space="preserve">Where no-entry bars are </w:t>
            </w:r>
            <w:r w:rsidRPr="00AC5220">
              <w:rPr>
                <w:i/>
                <w:iCs/>
                <w:highlight w:val="lightGray"/>
              </w:rPr>
              <w:t>specified as components of an advanced surface movement guidance and control system and where</w:t>
            </w:r>
            <w:r w:rsidRPr="00AC5220">
              <w:rPr>
                <w:i/>
                <w:iCs/>
                <w:sz w:val="22"/>
                <w:szCs w:val="22"/>
                <w:highlight w:val="lightGray"/>
              </w:rPr>
              <w:t xml:space="preserve">, from an operational point of view, higher intensities are required to maintain ground movements at a certain speed in very low visibilities or in bright daytime conditions, the intensity in red light and beam spreads of no-entry bar lights should be in accordance with the specifications of Appendix 2, Figure A2-17, A2-18 or A2-19. </w:t>
            </w:r>
          </w:p>
          <w:p w:rsidR="00AC5220" w:rsidRPr="00AC5220" w:rsidRDefault="00AC5220" w:rsidP="00FD04FA">
            <w:pPr>
              <w:pStyle w:val="Default"/>
              <w:jc w:val="both"/>
              <w:rPr>
                <w:i/>
                <w:iCs/>
                <w:sz w:val="22"/>
                <w:szCs w:val="22"/>
                <w:highlight w:val="lightGray"/>
              </w:rPr>
            </w:pPr>
          </w:p>
          <w:p w:rsidR="00AC5220" w:rsidRPr="00AC5220" w:rsidRDefault="00AC5220" w:rsidP="00FD04FA">
            <w:pPr>
              <w:pStyle w:val="Default"/>
              <w:jc w:val="both"/>
              <w:rPr>
                <w:sz w:val="22"/>
                <w:szCs w:val="22"/>
                <w:highlight w:val="lightGray"/>
              </w:rPr>
            </w:pPr>
            <w:r w:rsidRPr="00AC5220">
              <w:rPr>
                <w:i/>
                <w:iCs/>
                <w:sz w:val="22"/>
                <w:szCs w:val="22"/>
                <w:highlight w:val="lightGray"/>
              </w:rPr>
              <w:t xml:space="preserve">Note.— High-intensity no-entry bars are typically only used in case of an absolute necessity and following a specific study.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5.3.28.7 </w:t>
            </w:r>
            <w:r w:rsidRPr="00AC5220">
              <w:rPr>
                <w:b/>
                <w:bCs/>
                <w:sz w:val="22"/>
                <w:szCs w:val="22"/>
                <w:highlight w:val="lightGray"/>
              </w:rPr>
              <w:t xml:space="preserve">Recommendation.— </w:t>
            </w:r>
            <w:r w:rsidRPr="00AC5220">
              <w:rPr>
                <w:i/>
                <w:iCs/>
                <w:sz w:val="22"/>
                <w:szCs w:val="22"/>
                <w:highlight w:val="lightGray"/>
              </w:rPr>
              <w:t xml:space="preserve">Where a wide beam fixture is required, the intensity in red light and beam spreads of no-entry bar lights should be in accordance with the specifications of Appendix 2, Figure A2-17 or A2-19.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5.3.28.8 The lighting circuit shall be designed so that: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a) no-entry bars are switchable selectively or in groups; </w:t>
            </w:r>
          </w:p>
          <w:p w:rsidR="00AC5220" w:rsidRPr="00AC5220" w:rsidRDefault="00AC5220" w:rsidP="00FD04FA">
            <w:pPr>
              <w:pStyle w:val="Default"/>
              <w:jc w:val="both"/>
              <w:rPr>
                <w:sz w:val="22"/>
                <w:szCs w:val="22"/>
                <w:highlight w:val="lightGray"/>
              </w:rPr>
            </w:pPr>
          </w:p>
          <w:p w:rsidR="00AC5220" w:rsidRPr="00AC5220" w:rsidRDefault="00AC5220" w:rsidP="00FD04FA">
            <w:pPr>
              <w:pStyle w:val="Default"/>
              <w:jc w:val="both"/>
              <w:rPr>
                <w:sz w:val="22"/>
                <w:szCs w:val="22"/>
                <w:highlight w:val="lightGray"/>
              </w:rPr>
            </w:pPr>
            <w:r w:rsidRPr="00AC5220">
              <w:rPr>
                <w:sz w:val="22"/>
                <w:szCs w:val="22"/>
                <w:highlight w:val="lightGray"/>
              </w:rPr>
              <w:t xml:space="preserve">b) when a no-entry bar is illuminated, any taxiway </w:t>
            </w:r>
            <w:proofErr w:type="spellStart"/>
            <w:r w:rsidRPr="00AC5220">
              <w:rPr>
                <w:sz w:val="22"/>
                <w:szCs w:val="22"/>
                <w:highlight w:val="lightGray"/>
              </w:rPr>
              <w:t>centre</w:t>
            </w:r>
            <w:proofErr w:type="spellEnd"/>
            <w:r w:rsidRPr="00AC5220">
              <w:rPr>
                <w:sz w:val="22"/>
                <w:szCs w:val="22"/>
                <w:highlight w:val="lightGray"/>
              </w:rPr>
              <w:t xml:space="preserve"> line lights installed beyond the no-entry bar, when viewed towards the runway, shall be extinguished for a distance of at least 90 m; and  </w:t>
            </w:r>
          </w:p>
          <w:p w:rsidR="00AC5220" w:rsidRPr="00AC5220" w:rsidRDefault="00AC5220" w:rsidP="00FD04FA">
            <w:pPr>
              <w:jc w:val="both"/>
              <w:rPr>
                <w:szCs w:val="22"/>
                <w:highlight w:val="lightGray"/>
              </w:rPr>
            </w:pPr>
          </w:p>
          <w:p w:rsidR="00AC5220" w:rsidRPr="00AC5220" w:rsidRDefault="00AC5220" w:rsidP="00FD04FA">
            <w:pPr>
              <w:jc w:val="both"/>
              <w:rPr>
                <w:highlight w:val="lightGray"/>
              </w:rPr>
            </w:pPr>
            <w:r w:rsidRPr="00AC5220">
              <w:rPr>
                <w:szCs w:val="22"/>
                <w:highlight w:val="lightGray"/>
              </w:rPr>
              <w:t>c) when a no-entry bar is illuminated, any stop bar installed between the no-entry bar and the runway shall be extinguished.</w:t>
            </w:r>
          </w:p>
          <w:p w:rsidR="00AC5220" w:rsidRPr="00AC5220" w:rsidRDefault="00AC5220" w:rsidP="00FD04FA">
            <w:pPr>
              <w:jc w:val="both"/>
              <w:rPr>
                <w:highlight w:val="lightGray"/>
              </w:rPr>
            </w:pPr>
          </w:p>
          <w:p w:rsidR="00AC5220" w:rsidRPr="00AC5220" w:rsidRDefault="00AC5220" w:rsidP="00FD04FA">
            <w:pPr>
              <w:jc w:val="both"/>
              <w:rPr>
                <w:highlight w:val="lightGray"/>
              </w:rPr>
            </w:pPr>
          </w:p>
        </w:tc>
      </w:tr>
      <w:tr w:rsidR="00AC5220" w:rsidRPr="00F764FD" w:rsidTr="00AC5220">
        <w:trPr>
          <w:trHeight w:val="1430"/>
        </w:trPr>
        <w:tc>
          <w:tcPr>
            <w:tcW w:w="9754" w:type="dxa"/>
          </w:tcPr>
          <w:p w:rsidR="00AC5220" w:rsidRPr="00AC5220" w:rsidRDefault="00AC5220" w:rsidP="00AC5220">
            <w:pPr>
              <w:ind w:firstLine="720"/>
              <w:rPr>
                <w:highlight w:val="lightGray"/>
              </w:rPr>
            </w:pPr>
          </w:p>
        </w:tc>
      </w:tr>
    </w:tbl>
    <w:p w:rsidR="00AC5220" w:rsidRDefault="00AC5220" w:rsidP="00AC5220">
      <w:pPr>
        <w:rPr>
          <w:szCs w:val="22"/>
        </w:rPr>
      </w:pPr>
    </w:p>
    <w:tbl>
      <w:tblPr>
        <w:tblW w:w="9888" w:type="dxa"/>
        <w:tblInd w:w="-72" w:type="dxa"/>
        <w:tblLook w:val="01E0" w:firstRow="1" w:lastRow="1" w:firstColumn="1" w:lastColumn="1" w:noHBand="0" w:noVBand="0"/>
      </w:tblPr>
      <w:tblGrid>
        <w:gridCol w:w="9888"/>
      </w:tblGrid>
      <w:tr w:rsidR="00AC5220" w:rsidRPr="00F764FD" w:rsidTr="00977B93">
        <w:trPr>
          <w:trHeight w:val="1790"/>
        </w:trPr>
        <w:tc>
          <w:tcPr>
            <w:tcW w:w="9888" w:type="dxa"/>
          </w:tcPr>
          <w:p w:rsidR="00AC5220" w:rsidRPr="00C9211A" w:rsidRDefault="00AC5220" w:rsidP="00AC5220">
            <w:pPr>
              <w:pStyle w:val="Dots"/>
              <w:tabs>
                <w:tab w:val="clear" w:pos="360"/>
              </w:tabs>
              <w:ind w:left="180"/>
              <w:rPr>
                <w:szCs w:val="22"/>
              </w:rPr>
            </w:pPr>
          </w:p>
          <w:p w:rsidR="00AC5220" w:rsidRPr="00C9211A" w:rsidRDefault="00AC5220" w:rsidP="00AC5220">
            <w:pPr>
              <w:pStyle w:val="2Para"/>
              <w:numPr>
                <w:ilvl w:val="0"/>
                <w:numId w:val="0"/>
              </w:numPr>
              <w:jc w:val="center"/>
              <w:rPr>
                <w:b/>
                <w:bCs/>
                <w:lang w:val="en-US"/>
              </w:rPr>
            </w:pPr>
          </w:p>
          <w:p w:rsidR="00AC5220" w:rsidRPr="00C9211A" w:rsidRDefault="00AC5220" w:rsidP="00AC5220">
            <w:pPr>
              <w:pStyle w:val="2Para"/>
              <w:numPr>
                <w:ilvl w:val="0"/>
                <w:numId w:val="0"/>
              </w:numPr>
              <w:jc w:val="center"/>
              <w:rPr>
                <w:b/>
                <w:bCs/>
                <w:lang w:val="en-US"/>
              </w:rPr>
            </w:pPr>
          </w:p>
          <w:p w:rsidR="00AC5220" w:rsidRPr="00C9211A" w:rsidRDefault="00AC5220" w:rsidP="00AC5220">
            <w:pPr>
              <w:pStyle w:val="2Para"/>
              <w:numPr>
                <w:ilvl w:val="0"/>
                <w:numId w:val="0"/>
              </w:numPr>
              <w:jc w:val="center"/>
              <w:rPr>
                <w:b/>
                <w:bCs/>
                <w:lang w:val="en-US"/>
              </w:rPr>
            </w:pPr>
          </w:p>
          <w:p w:rsidR="00AC5220" w:rsidRPr="00C9211A" w:rsidRDefault="00AC5220" w:rsidP="00AC5220">
            <w:pPr>
              <w:pStyle w:val="2Para"/>
              <w:numPr>
                <w:ilvl w:val="0"/>
                <w:numId w:val="0"/>
              </w:numPr>
              <w:jc w:val="center"/>
              <w:rPr>
                <w:b/>
                <w:bCs/>
                <w:lang w:val="en-US"/>
              </w:rPr>
            </w:pPr>
          </w:p>
          <w:p w:rsidR="00AC5220" w:rsidRDefault="00AC5220" w:rsidP="00AC5220">
            <w:pPr>
              <w:pStyle w:val="2Para"/>
              <w:numPr>
                <w:ilvl w:val="0"/>
                <w:numId w:val="0"/>
              </w:numPr>
              <w:jc w:val="center"/>
              <w:rPr>
                <w:b/>
                <w:bCs/>
                <w:lang w:val="en-US"/>
              </w:rPr>
            </w:pPr>
          </w:p>
          <w:p w:rsidR="00AC5220" w:rsidRDefault="00AC5220" w:rsidP="00AC5220">
            <w:pPr>
              <w:pStyle w:val="2Para"/>
              <w:numPr>
                <w:ilvl w:val="0"/>
                <w:numId w:val="0"/>
              </w:numPr>
              <w:jc w:val="center"/>
              <w:rPr>
                <w:b/>
                <w:bCs/>
                <w:lang w:val="en-US"/>
              </w:rPr>
            </w:pPr>
          </w:p>
          <w:p w:rsidR="00AC5220" w:rsidRDefault="00AC5220" w:rsidP="00AC5220">
            <w:pPr>
              <w:pStyle w:val="2Para"/>
              <w:numPr>
                <w:ilvl w:val="0"/>
                <w:numId w:val="0"/>
              </w:numPr>
              <w:jc w:val="center"/>
              <w:rPr>
                <w:b/>
                <w:bCs/>
                <w:lang w:val="en-US"/>
              </w:rPr>
            </w:pPr>
          </w:p>
          <w:p w:rsidR="00AC5220" w:rsidRPr="00C9211A" w:rsidRDefault="00AC5220" w:rsidP="00AC5220">
            <w:pPr>
              <w:pStyle w:val="2Para"/>
              <w:numPr>
                <w:ilvl w:val="0"/>
                <w:numId w:val="0"/>
              </w:numPr>
              <w:jc w:val="center"/>
              <w:rPr>
                <w:b/>
                <w:bCs/>
                <w:lang w:val="en-US"/>
              </w:rPr>
            </w:pPr>
          </w:p>
          <w:p w:rsidR="00AC5220" w:rsidRPr="00C9211A" w:rsidRDefault="00AC5220" w:rsidP="00AC5220">
            <w:pPr>
              <w:pStyle w:val="2Para"/>
              <w:numPr>
                <w:ilvl w:val="0"/>
                <w:numId w:val="0"/>
              </w:numPr>
              <w:jc w:val="center"/>
              <w:rPr>
                <w:b/>
                <w:bCs/>
                <w:lang w:val="en-US"/>
              </w:rPr>
            </w:pPr>
            <w:r w:rsidRPr="00C9211A">
              <w:rPr>
                <w:b/>
                <w:bCs/>
                <w:lang w:val="en-US"/>
              </w:rPr>
              <w:lastRenderedPageBreak/>
              <w:t xml:space="preserve"> CHAPTER 6 – VISUAL AIDS FOR DENOTING OBSTACLES</w:t>
            </w:r>
          </w:p>
          <w:p w:rsidR="00AC5220" w:rsidRPr="00C9211A" w:rsidRDefault="00AC5220" w:rsidP="00AC5220">
            <w:pPr>
              <w:pStyle w:val="2Para"/>
              <w:numPr>
                <w:ilvl w:val="0"/>
                <w:numId w:val="0"/>
              </w:numPr>
              <w:jc w:val="center"/>
              <w:rPr>
                <w:b/>
                <w:bCs/>
                <w:lang w:val="en-US"/>
              </w:rPr>
            </w:pPr>
            <w:r w:rsidRPr="00C9211A">
              <w:rPr>
                <w:b/>
                <w:bCs/>
                <w:lang w:val="en-US"/>
              </w:rPr>
              <w:t>6.1 Objects to be marked and/or lighted</w:t>
            </w: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576" w:type="dxa"/>
                  <w:shd w:val="clear" w:color="auto" w:fill="auto"/>
                </w:tcPr>
                <w:p w:rsidR="00AC5220" w:rsidRPr="00C9211A" w:rsidRDefault="00AC5220" w:rsidP="00AC5220">
                  <w:pPr>
                    <w:ind w:left="1656" w:hanging="1656"/>
                    <w:rPr>
                      <w:iCs/>
                      <w:szCs w:val="22"/>
                      <w:lang w:val="en-US"/>
                    </w:rPr>
                  </w:pPr>
                  <w:r w:rsidRPr="00C9211A">
                    <w:rPr>
                      <w:i/>
                      <w:iCs/>
                      <w:szCs w:val="22"/>
                      <w:lang w:val="en-US"/>
                    </w:rPr>
                    <w:t>Editorial Note.—</w:t>
                  </w:r>
                  <w:r w:rsidRPr="00C9211A">
                    <w:rPr>
                      <w:iCs/>
                      <w:szCs w:val="22"/>
                      <w:lang w:val="en-US"/>
                    </w:rPr>
                    <w:tab/>
                    <w:t>Please note renumbering of Chapter 6.</w:t>
                  </w:r>
                </w:p>
              </w:tc>
            </w:tr>
          </w:tbl>
          <w:p w:rsidR="00AC5220" w:rsidRPr="00C9211A" w:rsidRDefault="00AC5220" w:rsidP="00FD04FA">
            <w:pPr>
              <w:jc w:val="both"/>
              <w:rPr>
                <w:i/>
                <w:iCs/>
                <w:szCs w:val="22"/>
                <w:lang w:val="en-US"/>
              </w:rPr>
            </w:pPr>
          </w:p>
          <w:p w:rsidR="00AC5220" w:rsidRPr="00C9211A" w:rsidRDefault="00AC5220" w:rsidP="00FD04FA">
            <w:pPr>
              <w:jc w:val="both"/>
              <w:rPr>
                <w:i/>
                <w:iCs/>
                <w:szCs w:val="22"/>
                <w:lang w:val="en-US"/>
              </w:rPr>
            </w:pPr>
            <w:r w:rsidRPr="00C9211A">
              <w:rPr>
                <w:i/>
                <w:iCs/>
                <w:szCs w:val="22"/>
                <w:lang w:val="en-US"/>
              </w:rPr>
              <w:t>Note – The marking and/or lighting of obstacles is intended to reduce hazards to aircraft by indicating the presence of the obstacles. It does not necessarily reduce operating limitations which may be imposed by an obstacle.</w:t>
            </w:r>
          </w:p>
          <w:p w:rsidR="00AC5220" w:rsidRPr="00C9211A" w:rsidRDefault="00AC5220" w:rsidP="00FD04FA">
            <w:pPr>
              <w:jc w:val="both"/>
              <w:rPr>
                <w:b/>
                <w:bCs/>
                <w:szCs w:val="22"/>
                <w:lang w:val="en-US"/>
              </w:rPr>
            </w:pPr>
          </w:p>
          <w:p w:rsidR="00AC5220" w:rsidRPr="00C9211A" w:rsidRDefault="00AC5220" w:rsidP="00FD04FA">
            <w:pPr>
              <w:jc w:val="both"/>
              <w:rPr>
                <w:b/>
                <w:bCs/>
                <w:szCs w:val="22"/>
                <w:lang w:val="en-US"/>
              </w:rPr>
            </w:pPr>
            <w:r w:rsidRPr="00AC5220">
              <w:rPr>
                <w:b/>
                <w:bCs/>
                <w:szCs w:val="22"/>
                <w:highlight w:val="lightGray"/>
                <w:lang w:val="en-US"/>
              </w:rPr>
              <w:t>6.1.1 Objects within the lateral boundaries of the obstacle limitation surfaces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6.1.6</w:t>
            </w:r>
            <w:r w:rsidRPr="00C9211A">
              <w:rPr>
                <w:szCs w:val="22"/>
                <w:lang w:val="en-US"/>
              </w:rPr>
              <w:t xml:space="preserve">  </w:t>
            </w:r>
            <w:r w:rsidRPr="00AC5220">
              <w:rPr>
                <w:szCs w:val="22"/>
                <w:highlight w:val="lightGray"/>
                <w:lang w:val="en-US"/>
              </w:rPr>
              <w:t>6.1.1.1</w:t>
            </w:r>
            <w:r w:rsidRPr="00C9211A">
              <w:rPr>
                <w:szCs w:val="22"/>
                <w:lang w:val="en-US"/>
              </w:rPr>
              <w:tab/>
              <w:t>Vehicles and other mobile objects, excluding aircraft, on the movement area of an aerodrome are obstacles and shall be marked and, if the vehicles and aerodrome are used at night or in conditions of low visibility, lighted, except that aircraft servicing equipment and vehicles used only on aprons may be exempt.</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 xml:space="preserve">6.1.7 </w:t>
            </w:r>
            <w:r w:rsidRPr="00C9211A">
              <w:rPr>
                <w:szCs w:val="22"/>
                <w:lang w:val="en-US"/>
              </w:rPr>
              <w:t xml:space="preserve"> </w:t>
            </w:r>
            <w:r w:rsidRPr="00AC5220">
              <w:rPr>
                <w:szCs w:val="22"/>
                <w:highlight w:val="lightGray"/>
                <w:lang w:val="en-US"/>
              </w:rPr>
              <w:t>6.1.1.2</w:t>
            </w:r>
            <w:r w:rsidRPr="00C9211A">
              <w:rPr>
                <w:szCs w:val="22"/>
                <w:lang w:val="en-US"/>
              </w:rPr>
              <w:tab/>
              <w:t>Elevated aeronautical ground lights within the movement area shall be marked so as to be conspicuous by day. Obstacle lights shall not be installed on elevated ground lights or signs in the movement area.</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6.1.8</w:t>
            </w:r>
            <w:r w:rsidRPr="00C9211A">
              <w:rPr>
                <w:szCs w:val="22"/>
                <w:lang w:val="en-US"/>
              </w:rPr>
              <w:t xml:space="preserve">  </w:t>
            </w:r>
            <w:r w:rsidRPr="00AC5220">
              <w:rPr>
                <w:szCs w:val="22"/>
                <w:highlight w:val="lightGray"/>
                <w:lang w:val="en-US"/>
              </w:rPr>
              <w:t>6.1.1.3</w:t>
            </w:r>
            <w:r w:rsidRPr="00C9211A">
              <w:rPr>
                <w:szCs w:val="22"/>
                <w:lang w:val="en-US"/>
              </w:rPr>
              <w:tab/>
              <w:t xml:space="preserve">All obstacles within the distance specified in Table 3-1, column 11 or 12, from the </w:t>
            </w:r>
            <w:proofErr w:type="spellStart"/>
            <w:r w:rsidRPr="00C9211A">
              <w:rPr>
                <w:szCs w:val="22"/>
                <w:lang w:val="en-US"/>
              </w:rPr>
              <w:t>centre</w:t>
            </w:r>
            <w:proofErr w:type="spellEnd"/>
            <w:r w:rsidRPr="00C9211A">
              <w:rPr>
                <w:szCs w:val="22"/>
                <w:lang w:val="en-US"/>
              </w:rPr>
              <w:t xml:space="preserve"> line of a taxiway, an apron taxiway or aircraft stand </w:t>
            </w:r>
            <w:proofErr w:type="spellStart"/>
            <w:r w:rsidRPr="00C9211A">
              <w:rPr>
                <w:szCs w:val="22"/>
                <w:lang w:val="en-US"/>
              </w:rPr>
              <w:t>taxilane</w:t>
            </w:r>
            <w:proofErr w:type="spellEnd"/>
            <w:r w:rsidRPr="00C9211A">
              <w:rPr>
                <w:szCs w:val="22"/>
                <w:lang w:val="en-US"/>
              </w:rPr>
              <w:t xml:space="preserve"> shall be marked and, if the taxiway, apron taxiway or aircraft stand </w:t>
            </w:r>
            <w:proofErr w:type="spellStart"/>
            <w:r w:rsidRPr="00C9211A">
              <w:rPr>
                <w:szCs w:val="22"/>
                <w:lang w:val="en-US"/>
              </w:rPr>
              <w:t>taxilane</w:t>
            </w:r>
            <w:proofErr w:type="spellEnd"/>
            <w:r w:rsidRPr="00C9211A">
              <w:rPr>
                <w:szCs w:val="22"/>
                <w:lang w:val="en-US"/>
              </w:rPr>
              <w:t xml:space="preserve"> is used at night, lighted. </w:t>
            </w:r>
          </w:p>
          <w:p w:rsidR="00AC5220" w:rsidRPr="00C9211A" w:rsidRDefault="00AC5220" w:rsidP="00875629">
            <w:pPr>
              <w:tabs>
                <w:tab w:val="left" w:pos="1815"/>
              </w:tabs>
              <w:jc w:val="both"/>
              <w:rPr>
                <w:szCs w:val="22"/>
                <w:lang w:val="en-US"/>
              </w:rPr>
            </w:pPr>
            <w:r w:rsidRPr="00C9211A">
              <w:rPr>
                <w:szCs w:val="22"/>
                <w:lang w:val="en-US"/>
              </w:rPr>
              <w:tab/>
            </w:r>
          </w:p>
          <w:p w:rsidR="00AC5220" w:rsidRPr="00C9211A" w:rsidRDefault="00AC5220" w:rsidP="00875629">
            <w:pPr>
              <w:jc w:val="both"/>
              <w:rPr>
                <w:i/>
                <w:iCs/>
                <w:szCs w:val="22"/>
                <w:lang w:val="en-US"/>
              </w:rPr>
            </w:pPr>
            <w:r w:rsidRPr="00C9211A">
              <w:rPr>
                <w:strike/>
                <w:szCs w:val="22"/>
                <w:lang w:val="en-US"/>
              </w:rPr>
              <w:t>6.1.1</w:t>
            </w:r>
            <w:r w:rsidRPr="00C9211A">
              <w:rPr>
                <w:szCs w:val="22"/>
                <w:lang w:val="en-US"/>
              </w:rPr>
              <w:t xml:space="preserve">  </w:t>
            </w:r>
            <w:r w:rsidRPr="00AC5220">
              <w:rPr>
                <w:szCs w:val="22"/>
                <w:highlight w:val="lightGray"/>
                <w:lang w:val="en-US"/>
              </w:rPr>
              <w:t>6.1.1.4</w:t>
            </w:r>
            <w:r w:rsidRPr="00C9211A">
              <w:rPr>
                <w:b/>
                <w:bCs/>
                <w:szCs w:val="22"/>
                <w:lang w:val="en-US"/>
              </w:rPr>
              <w:tab/>
              <w:t xml:space="preserve">Recommendation – </w:t>
            </w:r>
            <w:r w:rsidRPr="00C9211A">
              <w:rPr>
                <w:i/>
                <w:iCs/>
                <w:szCs w:val="22"/>
                <w:lang w:val="en-US"/>
              </w:rPr>
              <w:t>A fixed obstacle that extends above a take-off climb surface within 3000 m of the inner edge of the take-off climb surface should be marked and, if the runway is used at night, lighted, except that:</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24"/>
              </w:numPr>
              <w:jc w:val="both"/>
              <w:rPr>
                <w:rFonts w:ascii="Times New Roman" w:hAnsi="Times New Roman" w:cs="Times New Roman"/>
                <w:i/>
                <w:iCs/>
                <w:lang w:val="en-US"/>
              </w:rPr>
            </w:pPr>
            <w:r w:rsidRPr="00C9211A">
              <w:rPr>
                <w:rFonts w:ascii="Times New Roman" w:hAnsi="Times New Roman" w:cs="Times New Roman"/>
                <w:i/>
                <w:iCs/>
                <w:lang w:val="en-US"/>
              </w:rPr>
              <w:t>such marking and lighting may be omitted when the obstacle is shielded by another fixed obstacle;</w:t>
            </w:r>
          </w:p>
          <w:p w:rsidR="00AC5220" w:rsidRPr="00C9211A" w:rsidRDefault="00AC5220" w:rsidP="00875629">
            <w:pPr>
              <w:pStyle w:val="ListParagraph"/>
              <w:numPr>
                <w:ilvl w:val="0"/>
                <w:numId w:val="24"/>
              </w:numPr>
              <w:jc w:val="both"/>
              <w:rPr>
                <w:rFonts w:ascii="Times New Roman" w:hAnsi="Times New Roman" w:cs="Times New Roman"/>
                <w:i/>
                <w:iCs/>
                <w:lang w:val="en-US"/>
              </w:rPr>
            </w:pPr>
            <w:r w:rsidRPr="00C9211A">
              <w:rPr>
                <w:rFonts w:ascii="Times New Roman" w:hAnsi="Times New Roman" w:cs="Times New Roman"/>
                <w:i/>
                <w:iCs/>
                <w:lang w:val="en-US"/>
              </w:rPr>
              <w:t>the marking may be omitted when the obstacle is lighted by medium-intensity obstacle lights, Type A, by day and its height above the level of the surrounding ground does not exceed 150 m;</w:t>
            </w:r>
          </w:p>
          <w:p w:rsidR="00AC5220" w:rsidRPr="00C9211A" w:rsidRDefault="00AC5220" w:rsidP="00875629">
            <w:pPr>
              <w:pStyle w:val="ListParagraph"/>
              <w:numPr>
                <w:ilvl w:val="0"/>
                <w:numId w:val="24"/>
              </w:numPr>
              <w:jc w:val="both"/>
              <w:rPr>
                <w:rFonts w:ascii="Times New Roman" w:hAnsi="Times New Roman" w:cs="Times New Roman"/>
                <w:i/>
                <w:iCs/>
                <w:lang w:val="en-US"/>
              </w:rPr>
            </w:pPr>
            <w:r w:rsidRPr="00C9211A">
              <w:rPr>
                <w:rFonts w:ascii="Times New Roman" w:hAnsi="Times New Roman" w:cs="Times New Roman"/>
                <w:i/>
                <w:iCs/>
                <w:lang w:val="en-US"/>
              </w:rPr>
              <w:t>the marking may be omitted when the obstacle is lighted by high-intensity obstacle lights by day; and</w:t>
            </w:r>
          </w:p>
          <w:p w:rsidR="00AC5220" w:rsidRPr="00C9211A" w:rsidRDefault="00AC5220" w:rsidP="00875629">
            <w:pPr>
              <w:pStyle w:val="ListParagraph"/>
              <w:numPr>
                <w:ilvl w:val="0"/>
                <w:numId w:val="24"/>
              </w:numPr>
              <w:jc w:val="both"/>
              <w:rPr>
                <w:rFonts w:ascii="Times New Roman" w:hAnsi="Times New Roman" w:cs="Times New Roman"/>
                <w:i/>
                <w:iCs/>
                <w:lang w:val="en-US"/>
              </w:rPr>
            </w:pPr>
            <w:r w:rsidRPr="00C9211A">
              <w:rPr>
                <w:rFonts w:ascii="Times New Roman" w:hAnsi="Times New Roman" w:cs="Times New Roman"/>
                <w:i/>
                <w:iCs/>
                <w:lang w:val="en-US"/>
              </w:rPr>
              <w:t>the lighting may be omitted where the obstacle is a lighthouse and an aeronautical study indicates the lighthouse light to be sufficient.</w:t>
            </w:r>
          </w:p>
          <w:p w:rsidR="00AC5220" w:rsidRPr="00C9211A" w:rsidRDefault="00AC5220" w:rsidP="00875629">
            <w:pPr>
              <w:jc w:val="both"/>
              <w:rPr>
                <w:i/>
                <w:iCs/>
                <w:szCs w:val="22"/>
                <w:lang w:val="en-US"/>
              </w:rPr>
            </w:pPr>
            <w:r w:rsidRPr="00C9211A">
              <w:rPr>
                <w:strike/>
                <w:szCs w:val="22"/>
                <w:lang w:val="en-US"/>
              </w:rPr>
              <w:t>6.1.2</w:t>
            </w:r>
            <w:r w:rsidRPr="00C9211A">
              <w:rPr>
                <w:szCs w:val="22"/>
                <w:lang w:val="en-US"/>
              </w:rPr>
              <w:t xml:space="preserve">  </w:t>
            </w:r>
            <w:r w:rsidRPr="00AC5220">
              <w:rPr>
                <w:szCs w:val="22"/>
                <w:highlight w:val="lightGray"/>
                <w:lang w:val="en-US"/>
              </w:rPr>
              <w:t>6.1.1.5</w:t>
            </w:r>
            <w:r w:rsidRPr="00C9211A">
              <w:rPr>
                <w:b/>
                <w:bCs/>
                <w:szCs w:val="22"/>
                <w:lang w:val="en-US"/>
              </w:rPr>
              <w:tab/>
              <w:t>Recommendation</w:t>
            </w:r>
            <w:r w:rsidRPr="00C9211A">
              <w:rPr>
                <w:szCs w:val="22"/>
                <w:lang w:val="en-US"/>
              </w:rPr>
              <w:t xml:space="preserve"> – </w:t>
            </w:r>
            <w:r w:rsidRPr="00C9211A">
              <w:rPr>
                <w:i/>
                <w:iCs/>
                <w:szCs w:val="22"/>
                <w:lang w:val="en-US"/>
              </w:rPr>
              <w:t>A fixed object, other than an obstacle, adjacent to a take-off climb surface should be marked and, if the runway is used at night, lighted if such marking and lighting is considered necessary to ensure its avoidance, except that the marking may be omitted when:</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25"/>
              </w:numPr>
              <w:jc w:val="both"/>
              <w:rPr>
                <w:rFonts w:ascii="Times New Roman" w:hAnsi="Times New Roman" w:cs="Times New Roman"/>
                <w:lang w:val="en-US"/>
              </w:rPr>
            </w:pPr>
            <w:r w:rsidRPr="00C9211A">
              <w:rPr>
                <w:rFonts w:ascii="Times New Roman" w:hAnsi="Times New Roman" w:cs="Times New Roman"/>
                <w:i/>
                <w:iCs/>
                <w:lang w:val="en-US"/>
              </w:rPr>
              <w:t>the object is lighted by medium-intensity obstacle lights, Type A, by day and its height above the level of the surrounding ground does not exceed 150 m; or</w:t>
            </w:r>
          </w:p>
          <w:p w:rsidR="00AC5220" w:rsidRPr="00C9211A" w:rsidRDefault="00AC5220" w:rsidP="00875629">
            <w:pPr>
              <w:pStyle w:val="ListParagraph"/>
              <w:numPr>
                <w:ilvl w:val="0"/>
                <w:numId w:val="25"/>
              </w:numPr>
              <w:jc w:val="both"/>
              <w:rPr>
                <w:rFonts w:ascii="Times New Roman" w:hAnsi="Times New Roman" w:cs="Times New Roman"/>
                <w:i/>
                <w:iCs/>
                <w:lang w:val="en-US"/>
              </w:rPr>
            </w:pPr>
            <w:r w:rsidRPr="00C9211A">
              <w:rPr>
                <w:rFonts w:ascii="Times New Roman" w:hAnsi="Times New Roman" w:cs="Times New Roman"/>
                <w:i/>
                <w:iCs/>
                <w:lang w:val="en-US"/>
              </w:rPr>
              <w:t>the object is lighted by high-intensity obstacle lights by day.</w:t>
            </w:r>
          </w:p>
          <w:p w:rsidR="00AC5220" w:rsidRPr="00C9211A" w:rsidRDefault="00AC5220" w:rsidP="00875629">
            <w:pPr>
              <w:jc w:val="both"/>
              <w:rPr>
                <w:szCs w:val="22"/>
                <w:lang w:val="en-US"/>
              </w:rPr>
            </w:pPr>
            <w:r w:rsidRPr="00C9211A">
              <w:rPr>
                <w:strike/>
                <w:szCs w:val="22"/>
                <w:lang w:val="en-US"/>
              </w:rPr>
              <w:t>6.1.3</w:t>
            </w:r>
            <w:r w:rsidRPr="00C9211A">
              <w:rPr>
                <w:szCs w:val="22"/>
                <w:lang w:val="en-US"/>
              </w:rPr>
              <w:t xml:space="preserve">  </w:t>
            </w:r>
            <w:r w:rsidRPr="00AC5220">
              <w:rPr>
                <w:szCs w:val="22"/>
                <w:highlight w:val="lightGray"/>
                <w:lang w:val="en-US"/>
              </w:rPr>
              <w:t>6.1.1.6</w:t>
            </w:r>
            <w:r w:rsidRPr="00C9211A">
              <w:rPr>
                <w:szCs w:val="22"/>
                <w:lang w:val="en-US"/>
              </w:rPr>
              <w:tab/>
              <w:t xml:space="preserve">A fixed obstacle that extends above an approach </w:t>
            </w:r>
            <w:r w:rsidRPr="00C9211A">
              <w:rPr>
                <w:strike/>
                <w:szCs w:val="22"/>
                <w:lang w:val="en-US"/>
              </w:rPr>
              <w:t xml:space="preserve">or transitional </w:t>
            </w:r>
            <w:r w:rsidRPr="00C9211A">
              <w:rPr>
                <w:szCs w:val="22"/>
                <w:lang w:val="en-US"/>
              </w:rPr>
              <w:t xml:space="preserve">surface within 3000 m of the inner edge </w:t>
            </w:r>
            <w:r w:rsidRPr="00C9211A">
              <w:rPr>
                <w:strike/>
                <w:szCs w:val="22"/>
                <w:lang w:val="en-US"/>
              </w:rPr>
              <w:t>of the approach surface</w:t>
            </w:r>
            <w:r w:rsidRPr="00C9211A">
              <w:rPr>
                <w:szCs w:val="22"/>
                <w:lang w:val="en-US"/>
              </w:rPr>
              <w:t xml:space="preserve"> </w:t>
            </w:r>
            <w:r w:rsidRPr="00AC5220">
              <w:rPr>
                <w:szCs w:val="22"/>
                <w:highlight w:val="lightGray"/>
                <w:lang w:val="en-US"/>
              </w:rPr>
              <w:t>or above a transitional surface</w:t>
            </w:r>
            <w:r w:rsidRPr="00C9211A">
              <w:rPr>
                <w:szCs w:val="22"/>
                <w:lang w:val="en-US"/>
              </w:rPr>
              <w:t xml:space="preserve"> shall be marked and, if the runway is used </w:t>
            </w:r>
            <w:r w:rsidRPr="00C9211A">
              <w:rPr>
                <w:szCs w:val="22"/>
                <w:lang w:val="en-US"/>
              </w:rPr>
              <w:lastRenderedPageBreak/>
              <w:t>at night, lighted, except that:</w:t>
            </w:r>
          </w:p>
          <w:p w:rsidR="00AC5220" w:rsidRPr="00C9211A" w:rsidRDefault="00AC5220" w:rsidP="00875629">
            <w:pPr>
              <w:jc w:val="both"/>
              <w:rPr>
                <w:szCs w:val="22"/>
                <w:lang w:val="en-US"/>
              </w:rPr>
            </w:pPr>
          </w:p>
          <w:p w:rsidR="00AC5220" w:rsidRPr="00C9211A" w:rsidRDefault="00AC5220" w:rsidP="00875629">
            <w:pPr>
              <w:pStyle w:val="ListParagraph"/>
              <w:numPr>
                <w:ilvl w:val="0"/>
                <w:numId w:val="26"/>
              </w:numPr>
              <w:jc w:val="both"/>
              <w:rPr>
                <w:rFonts w:ascii="Times New Roman" w:hAnsi="Times New Roman" w:cs="Times New Roman"/>
                <w:lang w:val="en-US"/>
              </w:rPr>
            </w:pPr>
            <w:r w:rsidRPr="00C9211A">
              <w:rPr>
                <w:rFonts w:ascii="Times New Roman" w:hAnsi="Times New Roman" w:cs="Times New Roman"/>
                <w:lang w:val="en-US"/>
              </w:rPr>
              <w:t>such marking and lighting may be omitted when the obstacle is shielded by another fixed obstacle;</w:t>
            </w:r>
          </w:p>
          <w:p w:rsidR="00AC5220" w:rsidRPr="00C9211A" w:rsidRDefault="00AC5220" w:rsidP="00875629">
            <w:pPr>
              <w:pStyle w:val="ListParagraph"/>
              <w:numPr>
                <w:ilvl w:val="0"/>
                <w:numId w:val="26"/>
              </w:numPr>
              <w:jc w:val="both"/>
              <w:rPr>
                <w:rFonts w:ascii="Times New Roman" w:hAnsi="Times New Roman" w:cs="Times New Roman"/>
                <w:lang w:val="en-US"/>
              </w:rPr>
            </w:pPr>
            <w:r w:rsidRPr="00C9211A">
              <w:rPr>
                <w:rFonts w:ascii="Times New Roman" w:hAnsi="Times New Roman" w:cs="Times New Roman"/>
                <w:lang w:val="en-US"/>
              </w:rPr>
              <w:t>the marking may be omitted when the obstacle is lighted by medium-intensity obstacle lights, Type A, by day and its height above the level of the surrounding ground does not exceed 150 m;</w:t>
            </w:r>
          </w:p>
          <w:p w:rsidR="00AC5220" w:rsidRPr="00C9211A" w:rsidRDefault="00AC5220" w:rsidP="00875629">
            <w:pPr>
              <w:pStyle w:val="ListParagraph"/>
              <w:numPr>
                <w:ilvl w:val="0"/>
                <w:numId w:val="26"/>
              </w:numPr>
              <w:jc w:val="both"/>
              <w:rPr>
                <w:rFonts w:ascii="Times New Roman" w:hAnsi="Times New Roman" w:cs="Times New Roman"/>
                <w:lang w:val="en-US"/>
              </w:rPr>
            </w:pPr>
            <w:r w:rsidRPr="00C9211A">
              <w:rPr>
                <w:rFonts w:ascii="Times New Roman" w:hAnsi="Times New Roman" w:cs="Times New Roman"/>
                <w:lang w:val="en-US"/>
              </w:rPr>
              <w:t>the marking may be omitted when the obstacle is lighted by high-intensity obstacle lights by day; and</w:t>
            </w:r>
          </w:p>
          <w:p w:rsidR="00AC5220" w:rsidRPr="00C9211A" w:rsidRDefault="00AC5220" w:rsidP="00875629">
            <w:pPr>
              <w:pStyle w:val="ListParagraph"/>
              <w:numPr>
                <w:ilvl w:val="0"/>
                <w:numId w:val="26"/>
              </w:numPr>
              <w:jc w:val="both"/>
              <w:rPr>
                <w:rFonts w:ascii="Times New Roman" w:hAnsi="Times New Roman" w:cs="Times New Roman"/>
                <w:lang w:val="en-US"/>
              </w:rPr>
            </w:pPr>
            <w:r w:rsidRPr="00C9211A">
              <w:rPr>
                <w:rFonts w:ascii="Times New Roman" w:hAnsi="Times New Roman" w:cs="Times New Roman"/>
                <w:lang w:val="en-US"/>
              </w:rPr>
              <w:t>the lighting may be omitted where the obstacle is a lighthouse and an aeronautical study indicates the lighthouse light to be sufficient.</w:t>
            </w:r>
          </w:p>
          <w:p w:rsidR="00AC5220" w:rsidRPr="00C9211A" w:rsidRDefault="00AC5220" w:rsidP="00875629">
            <w:pPr>
              <w:jc w:val="both"/>
              <w:rPr>
                <w:i/>
                <w:iCs/>
                <w:szCs w:val="22"/>
                <w:lang w:val="en-US"/>
              </w:rPr>
            </w:pPr>
            <w:r w:rsidRPr="00C9211A">
              <w:rPr>
                <w:strike/>
                <w:szCs w:val="22"/>
                <w:lang w:val="en-US"/>
              </w:rPr>
              <w:t>6.1.4</w:t>
            </w:r>
            <w:r w:rsidRPr="00C9211A">
              <w:rPr>
                <w:szCs w:val="22"/>
                <w:lang w:val="en-US"/>
              </w:rPr>
              <w:t xml:space="preserve">  </w:t>
            </w:r>
            <w:r w:rsidRPr="00AC5220">
              <w:rPr>
                <w:szCs w:val="22"/>
                <w:highlight w:val="lightGray"/>
                <w:lang w:val="en-US"/>
              </w:rPr>
              <w:t>6.1.1.7</w:t>
            </w:r>
            <w:r w:rsidRPr="00C9211A">
              <w:rPr>
                <w:b/>
                <w:bCs/>
                <w:szCs w:val="22"/>
                <w:lang w:val="en-US"/>
              </w:rPr>
              <w:tab/>
              <w:t xml:space="preserve">Recommendation </w:t>
            </w:r>
            <w:r w:rsidRPr="00C9211A">
              <w:rPr>
                <w:szCs w:val="22"/>
                <w:lang w:val="en-US"/>
              </w:rPr>
              <w:t xml:space="preserve">– </w:t>
            </w:r>
            <w:r w:rsidRPr="00C9211A">
              <w:rPr>
                <w:i/>
                <w:iCs/>
                <w:szCs w:val="22"/>
                <w:lang w:val="en-US"/>
              </w:rPr>
              <w:t xml:space="preserve">A fixed obstacle </w:t>
            </w:r>
            <w:r w:rsidRPr="00AC5220">
              <w:rPr>
                <w:i/>
                <w:iCs/>
                <w:szCs w:val="22"/>
                <w:highlight w:val="lightGray"/>
                <w:lang w:val="en-US"/>
              </w:rPr>
              <w:t>that extends</w:t>
            </w:r>
            <w:r w:rsidRPr="00C9211A">
              <w:rPr>
                <w:i/>
                <w:iCs/>
                <w:szCs w:val="22"/>
                <w:lang w:val="en-US"/>
              </w:rPr>
              <w:t xml:space="preserve"> above a horizontal surface should be marked and, if the aerodrome is used at night, lighted, except that:</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27"/>
              </w:numPr>
              <w:jc w:val="both"/>
              <w:rPr>
                <w:rFonts w:ascii="Times New Roman" w:hAnsi="Times New Roman" w:cs="Times New Roman"/>
                <w:i/>
                <w:iCs/>
                <w:lang w:val="en-US"/>
              </w:rPr>
            </w:pPr>
            <w:r w:rsidRPr="00C9211A">
              <w:rPr>
                <w:rFonts w:ascii="Times New Roman" w:hAnsi="Times New Roman" w:cs="Times New Roman"/>
                <w:i/>
                <w:iCs/>
                <w:lang w:val="en-US"/>
              </w:rPr>
              <w:t>such marking and lighting may be omitted when:</w:t>
            </w:r>
          </w:p>
          <w:p w:rsidR="00AC5220" w:rsidRPr="00C9211A" w:rsidRDefault="00AC5220" w:rsidP="00875629">
            <w:pPr>
              <w:pStyle w:val="ListParagraph"/>
              <w:numPr>
                <w:ilvl w:val="1"/>
                <w:numId w:val="27"/>
              </w:numPr>
              <w:jc w:val="both"/>
              <w:rPr>
                <w:rFonts w:ascii="Times New Roman" w:hAnsi="Times New Roman" w:cs="Times New Roman"/>
                <w:i/>
                <w:iCs/>
                <w:lang w:val="en-US"/>
              </w:rPr>
            </w:pPr>
            <w:r w:rsidRPr="00C9211A">
              <w:rPr>
                <w:rFonts w:ascii="Times New Roman" w:hAnsi="Times New Roman" w:cs="Times New Roman"/>
                <w:i/>
                <w:iCs/>
                <w:lang w:val="en-US"/>
              </w:rPr>
              <w:t>the obstacle is shielded by another fixed obstacle; or</w:t>
            </w:r>
          </w:p>
          <w:p w:rsidR="00AC5220" w:rsidRPr="00C9211A" w:rsidRDefault="00AC5220" w:rsidP="00875629">
            <w:pPr>
              <w:pStyle w:val="ListParagraph"/>
              <w:numPr>
                <w:ilvl w:val="1"/>
                <w:numId w:val="27"/>
              </w:numPr>
              <w:jc w:val="both"/>
              <w:rPr>
                <w:rFonts w:ascii="Times New Roman" w:hAnsi="Times New Roman" w:cs="Times New Roman"/>
                <w:i/>
                <w:iCs/>
                <w:lang w:val="en-US"/>
              </w:rPr>
            </w:pPr>
            <w:r w:rsidRPr="00C9211A">
              <w:rPr>
                <w:rFonts w:ascii="Times New Roman" w:hAnsi="Times New Roman" w:cs="Times New Roman"/>
                <w:i/>
                <w:iCs/>
                <w:lang w:val="en-US"/>
              </w:rPr>
              <w:t>for a circuit extensively obstructed by immovable objects or terrain, procedures have been established to ensure safe vertical clearance below prescribed flight paths; or</w:t>
            </w:r>
          </w:p>
          <w:p w:rsidR="00AC5220" w:rsidRPr="00C9211A" w:rsidRDefault="00AC5220" w:rsidP="00875629">
            <w:pPr>
              <w:pStyle w:val="ListParagraph"/>
              <w:numPr>
                <w:ilvl w:val="1"/>
                <w:numId w:val="27"/>
              </w:numPr>
              <w:jc w:val="both"/>
              <w:rPr>
                <w:rFonts w:ascii="Times New Roman" w:hAnsi="Times New Roman" w:cs="Times New Roman"/>
                <w:i/>
                <w:iCs/>
                <w:lang w:val="en-US"/>
              </w:rPr>
            </w:pPr>
            <w:r w:rsidRPr="00C9211A">
              <w:rPr>
                <w:rFonts w:ascii="Times New Roman" w:hAnsi="Times New Roman" w:cs="Times New Roman"/>
                <w:i/>
                <w:iCs/>
                <w:lang w:val="en-US"/>
              </w:rPr>
              <w:t>an aeronautical study shows the obstacle not to be of operational significance;</w:t>
            </w:r>
          </w:p>
          <w:p w:rsidR="00AC5220" w:rsidRPr="00C9211A" w:rsidRDefault="003D7CB3" w:rsidP="00875629">
            <w:pPr>
              <w:pStyle w:val="ListParagraph"/>
              <w:numPr>
                <w:ilvl w:val="0"/>
                <w:numId w:val="27"/>
              </w:numPr>
              <w:jc w:val="both"/>
              <w:rPr>
                <w:rFonts w:ascii="Times New Roman" w:hAnsi="Times New Roman" w:cs="Times New Roman"/>
                <w:lang w:val="en-US"/>
              </w:rPr>
            </w:pPr>
            <w:r>
              <w:rPr>
                <w:rFonts w:ascii="Times New Roman" w:hAnsi="Times New Roman" w:cs="Times New Roman"/>
                <w:i/>
                <w:iCs/>
                <w:lang w:val="en-US"/>
              </w:rPr>
              <w:t xml:space="preserve">  </w:t>
            </w:r>
            <w:r w:rsidR="00AC5220" w:rsidRPr="00C9211A">
              <w:rPr>
                <w:rFonts w:ascii="Times New Roman" w:hAnsi="Times New Roman" w:cs="Times New Roman"/>
                <w:i/>
                <w:iCs/>
                <w:lang w:val="en-US"/>
              </w:rPr>
              <w:t>the marking may be omitted when the obstacle is lighted by medium-intensity obstacle lights, Type A, by day and its height above the level of the surrounding ground does not exceed 150 m;</w:t>
            </w:r>
          </w:p>
          <w:p w:rsidR="00AC5220" w:rsidRPr="00C9211A" w:rsidRDefault="00AC5220" w:rsidP="00875629">
            <w:pPr>
              <w:pStyle w:val="ListParagraph"/>
              <w:numPr>
                <w:ilvl w:val="0"/>
                <w:numId w:val="27"/>
              </w:numPr>
              <w:jc w:val="both"/>
              <w:rPr>
                <w:rFonts w:ascii="Times New Roman" w:hAnsi="Times New Roman" w:cs="Times New Roman"/>
                <w:i/>
                <w:iCs/>
                <w:lang w:val="en-US"/>
              </w:rPr>
            </w:pPr>
            <w:r w:rsidRPr="00C9211A">
              <w:rPr>
                <w:rFonts w:ascii="Times New Roman" w:hAnsi="Times New Roman" w:cs="Times New Roman"/>
                <w:i/>
                <w:iCs/>
                <w:lang w:val="en-US"/>
              </w:rPr>
              <w:t>the marking may be omitted when the obstacle is lighted by high-intensity obstacle lights by day; and</w:t>
            </w:r>
          </w:p>
          <w:p w:rsidR="00AC5220" w:rsidRPr="00C9211A" w:rsidRDefault="00AC5220" w:rsidP="00875629">
            <w:pPr>
              <w:pStyle w:val="ListParagraph"/>
              <w:numPr>
                <w:ilvl w:val="0"/>
                <w:numId w:val="27"/>
              </w:numPr>
              <w:jc w:val="both"/>
              <w:rPr>
                <w:rFonts w:ascii="Times New Roman" w:hAnsi="Times New Roman" w:cs="Times New Roman"/>
                <w:lang w:val="en-US"/>
              </w:rPr>
            </w:pPr>
            <w:r w:rsidRPr="00C9211A">
              <w:rPr>
                <w:rFonts w:ascii="Times New Roman" w:hAnsi="Times New Roman" w:cs="Times New Roman"/>
                <w:i/>
                <w:iCs/>
                <w:lang w:val="en-US"/>
              </w:rPr>
              <w:t>the lighting may be omitted where the obstacle is a lighthouse and an aeronautical study indicates the lighthouse light to be sufficient</w:t>
            </w:r>
            <w:r w:rsidRPr="00C9211A">
              <w:rPr>
                <w:rFonts w:ascii="Times New Roman" w:hAnsi="Times New Roman" w:cs="Times New Roman"/>
                <w:lang w:val="en-US"/>
              </w:rPr>
              <w:t>.</w:t>
            </w:r>
          </w:p>
          <w:p w:rsidR="00AC5220" w:rsidRPr="00C9211A" w:rsidRDefault="00AC5220" w:rsidP="00875629">
            <w:pPr>
              <w:jc w:val="both"/>
              <w:rPr>
                <w:szCs w:val="22"/>
                <w:lang w:val="en-US"/>
              </w:rPr>
            </w:pPr>
            <w:r w:rsidRPr="00C9211A">
              <w:rPr>
                <w:strike/>
                <w:szCs w:val="22"/>
                <w:lang w:val="en-US"/>
              </w:rPr>
              <w:t>6.1.5</w:t>
            </w:r>
            <w:r w:rsidRPr="00C9211A">
              <w:rPr>
                <w:szCs w:val="22"/>
                <w:lang w:val="en-US"/>
              </w:rPr>
              <w:t xml:space="preserve">  </w:t>
            </w:r>
            <w:r w:rsidRPr="00AC5220">
              <w:rPr>
                <w:szCs w:val="22"/>
                <w:highlight w:val="lightGray"/>
                <w:lang w:val="en-US"/>
              </w:rPr>
              <w:t>6.1.1.8</w:t>
            </w:r>
            <w:r w:rsidRPr="00C9211A">
              <w:rPr>
                <w:szCs w:val="22"/>
                <w:lang w:val="en-US"/>
              </w:rPr>
              <w:tab/>
              <w:t>A fixed object that extends above an obstacle protection surface shall be marked and, if the runway is used at night, lighted.</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C9211A">
              <w:rPr>
                <w:i/>
                <w:iCs/>
                <w:szCs w:val="22"/>
                <w:lang w:val="en-US"/>
              </w:rPr>
              <w:t>Note – See 5.3.5 for information on the obstacle protection surface.</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AC5220">
              <w:rPr>
                <w:szCs w:val="22"/>
                <w:highlight w:val="lightGray"/>
                <w:lang w:val="en-US"/>
              </w:rPr>
              <w:t>6.1.1.9</w:t>
            </w:r>
            <w:r w:rsidRPr="00AC5220">
              <w:rPr>
                <w:b/>
                <w:bCs/>
                <w:szCs w:val="22"/>
                <w:highlight w:val="lightGray"/>
                <w:lang w:val="en-US"/>
              </w:rPr>
              <w:tab/>
              <w:t>Recommendation</w:t>
            </w:r>
            <w:r w:rsidRPr="00AC5220">
              <w:rPr>
                <w:szCs w:val="22"/>
                <w:highlight w:val="lightGray"/>
                <w:lang w:val="en-US"/>
              </w:rPr>
              <w:t xml:space="preserve"> – </w:t>
            </w:r>
            <w:r w:rsidRPr="00AC5220">
              <w:rPr>
                <w:i/>
                <w:iCs/>
                <w:szCs w:val="22"/>
                <w:highlight w:val="lightGray"/>
                <w:lang w:val="en-US"/>
              </w:rPr>
              <w:t>Other objects inside the obstacle limitation surfaces should be marked and/or lighted if an aeronautical study indicates that the object could constitute a hazard to aircraft (this includes objects adjacent to visual routes e.g. waterway or highway).</w:t>
            </w:r>
            <w:r w:rsidRPr="00C9211A">
              <w:rPr>
                <w:i/>
                <w:iCs/>
                <w:szCs w:val="22"/>
                <w:lang w:val="en-US"/>
              </w:rPr>
              <w:t xml:space="preserve"> </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AC5220">
              <w:rPr>
                <w:i/>
                <w:iCs/>
                <w:szCs w:val="22"/>
                <w:highlight w:val="lightGray"/>
                <w:lang w:val="en-US"/>
              </w:rPr>
              <w:t>Note.- See note below 4.4.2.</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6.1.10</w:t>
            </w:r>
            <w:r w:rsidRPr="00C9211A">
              <w:rPr>
                <w:szCs w:val="22"/>
                <w:lang w:val="en-US"/>
              </w:rPr>
              <w:t xml:space="preserve">  </w:t>
            </w:r>
            <w:r w:rsidRPr="00AC5220">
              <w:rPr>
                <w:szCs w:val="22"/>
                <w:highlight w:val="lightGray"/>
                <w:lang w:val="en-US"/>
              </w:rPr>
              <w:t>6.1.1.10</w:t>
            </w:r>
            <w:r w:rsidRPr="00C9211A">
              <w:rPr>
                <w:szCs w:val="22"/>
                <w:lang w:val="en-US"/>
              </w:rPr>
              <w:t xml:space="preserve"> </w:t>
            </w:r>
            <w:r w:rsidRPr="00C9211A">
              <w:rPr>
                <w:b/>
                <w:bCs/>
                <w:szCs w:val="22"/>
                <w:lang w:val="en-US"/>
              </w:rPr>
              <w:t xml:space="preserve"> Recommendation</w:t>
            </w:r>
            <w:r w:rsidRPr="00C9211A">
              <w:rPr>
                <w:szCs w:val="22"/>
                <w:lang w:val="en-US"/>
              </w:rPr>
              <w:t xml:space="preserve"> – </w:t>
            </w:r>
            <w:r w:rsidRPr="00C9211A">
              <w:rPr>
                <w:i/>
                <w:iCs/>
                <w:szCs w:val="22"/>
                <w:lang w:val="en-US"/>
              </w:rPr>
              <w:t xml:space="preserve">Overhead wires, cables, etc., crossing a river, </w:t>
            </w:r>
            <w:r w:rsidRPr="00AC5220">
              <w:rPr>
                <w:i/>
                <w:iCs/>
                <w:szCs w:val="22"/>
                <w:highlight w:val="lightGray"/>
                <w:lang w:val="en-US"/>
              </w:rPr>
              <w:t>waterway,</w:t>
            </w:r>
            <w:r w:rsidRPr="00C9211A">
              <w:rPr>
                <w:i/>
                <w:iCs/>
                <w:szCs w:val="22"/>
                <w:lang w:val="en-US"/>
              </w:rPr>
              <w:t xml:space="preserve"> valley or highway should be marked and their supporting towers marked and lighted if an aeronautical study indicated that the wires or cables could constitute a hazard to aircraft.</w:t>
            </w:r>
          </w:p>
          <w:p w:rsidR="00AC5220" w:rsidRPr="00C9211A" w:rsidRDefault="00AC5220" w:rsidP="00875629">
            <w:pPr>
              <w:jc w:val="both"/>
              <w:rPr>
                <w:szCs w:val="22"/>
                <w:lang w:val="en-US"/>
              </w:rPr>
            </w:pPr>
          </w:p>
          <w:p w:rsidR="00AC5220" w:rsidRPr="00C9211A" w:rsidRDefault="00AC5220" w:rsidP="00F61D50">
            <w:pPr>
              <w:jc w:val="center"/>
              <w:rPr>
                <w:b/>
                <w:bCs/>
                <w:szCs w:val="22"/>
              </w:rPr>
            </w:pPr>
            <w:r w:rsidRPr="00AC5220">
              <w:rPr>
                <w:b/>
                <w:bCs/>
                <w:szCs w:val="22"/>
                <w:highlight w:val="lightGray"/>
              </w:rPr>
              <w:t>6.1.2 Objects outside the lateral boundaries of the obstacle limitation surfaces</w:t>
            </w:r>
          </w:p>
          <w:p w:rsidR="00AC5220" w:rsidRPr="00C9211A" w:rsidRDefault="00AC5220" w:rsidP="00875629">
            <w:pPr>
              <w:jc w:val="both"/>
              <w:rPr>
                <w:szCs w:val="22"/>
              </w:rPr>
            </w:pPr>
          </w:p>
          <w:p w:rsidR="00AC5220" w:rsidRPr="00C9211A" w:rsidRDefault="00AC5220" w:rsidP="00875629">
            <w:pPr>
              <w:jc w:val="both"/>
              <w:rPr>
                <w:b/>
                <w:bCs/>
                <w:szCs w:val="22"/>
                <w:lang w:val="en-US"/>
              </w:rPr>
            </w:pPr>
            <w:r w:rsidRPr="00C9211A">
              <w:rPr>
                <w:strike/>
                <w:szCs w:val="22"/>
                <w:lang w:val="en-US"/>
              </w:rPr>
              <w:t>6.1.9</w:t>
            </w:r>
            <w:r w:rsidRPr="00C9211A">
              <w:rPr>
                <w:szCs w:val="22"/>
                <w:lang w:val="en-US"/>
              </w:rPr>
              <w:t xml:space="preserve">  6.1.2.1</w:t>
            </w:r>
            <w:r w:rsidRPr="00C9211A">
              <w:rPr>
                <w:b/>
                <w:bCs/>
                <w:szCs w:val="22"/>
                <w:lang w:val="en-US"/>
              </w:rPr>
              <w:tab/>
              <w:t xml:space="preserve">Recommendation – </w:t>
            </w:r>
            <w:r w:rsidRPr="00C9211A">
              <w:rPr>
                <w:i/>
                <w:iCs/>
                <w:szCs w:val="22"/>
                <w:lang w:val="en-US"/>
              </w:rPr>
              <w:t xml:space="preserve">Obstacles in accordance with 4.3.2 should be marked and lighted, </w:t>
            </w:r>
            <w:r w:rsidRPr="00C9211A">
              <w:rPr>
                <w:i/>
                <w:iCs/>
                <w:szCs w:val="22"/>
                <w:lang w:val="en-US"/>
              </w:rPr>
              <w:lastRenderedPageBreak/>
              <w:t>except that the marking may be omitted when the obstacle is lighted by high-intensity obstacle lights by day.</w:t>
            </w:r>
            <w:r w:rsidRPr="00C9211A">
              <w:rPr>
                <w:b/>
                <w:bCs/>
                <w:szCs w:val="22"/>
                <w:lang w:val="en-US"/>
              </w:rPr>
              <w:t xml:space="preserve"> </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AC5220">
              <w:rPr>
                <w:szCs w:val="22"/>
                <w:highlight w:val="lightGray"/>
                <w:lang w:val="en-US"/>
              </w:rPr>
              <w:t>6.1.2.</w:t>
            </w:r>
            <w:r w:rsidRPr="00AC5220">
              <w:rPr>
                <w:strike/>
                <w:szCs w:val="22"/>
                <w:highlight w:val="lightGray"/>
                <w:lang w:val="en-US"/>
              </w:rPr>
              <w:t>3</w:t>
            </w:r>
            <w:r w:rsidRPr="00AC5220">
              <w:rPr>
                <w:szCs w:val="22"/>
                <w:highlight w:val="lightGray"/>
                <w:lang w:val="en-US"/>
              </w:rPr>
              <w:t>2</w:t>
            </w:r>
            <w:r w:rsidRPr="00AC5220">
              <w:rPr>
                <w:b/>
                <w:bCs/>
                <w:szCs w:val="22"/>
                <w:highlight w:val="lightGray"/>
                <w:lang w:val="en-US"/>
              </w:rPr>
              <w:tab/>
              <w:t>Recommendation</w:t>
            </w:r>
            <w:r w:rsidRPr="00AC5220">
              <w:rPr>
                <w:szCs w:val="22"/>
                <w:highlight w:val="lightGray"/>
                <w:lang w:val="en-US"/>
              </w:rPr>
              <w:t xml:space="preserve"> – </w:t>
            </w:r>
            <w:r w:rsidRPr="00AC5220">
              <w:rPr>
                <w:i/>
                <w:iCs/>
                <w:szCs w:val="22"/>
                <w:highlight w:val="lightGray"/>
                <w:lang w:val="en-US"/>
              </w:rPr>
              <w:t>Other objects outside the obstacle limitation surfaces should be marked and/or lighted if an aeronautical study indicates that the object could constitute a hazard to aircraft (this includes objects adjacent to visual routes e.g. waterway, highway).</w:t>
            </w:r>
            <w:r w:rsidRPr="00C9211A">
              <w:rPr>
                <w:i/>
                <w:iCs/>
                <w:szCs w:val="22"/>
                <w:lang w:val="en-US"/>
              </w:rPr>
              <w:t xml:space="preserve">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6.1.10</w:t>
            </w:r>
            <w:r w:rsidRPr="00C9211A">
              <w:rPr>
                <w:szCs w:val="22"/>
                <w:lang w:val="en-US"/>
              </w:rPr>
              <w:t xml:space="preserve"> </w:t>
            </w:r>
            <w:r w:rsidRPr="00AC5220">
              <w:rPr>
                <w:szCs w:val="22"/>
                <w:highlight w:val="lightGray"/>
                <w:lang w:val="en-US"/>
              </w:rPr>
              <w:t>6.1.2.</w:t>
            </w:r>
            <w:r w:rsidRPr="00AC5220">
              <w:rPr>
                <w:strike/>
                <w:szCs w:val="22"/>
                <w:highlight w:val="lightGray"/>
                <w:lang w:val="en-US"/>
              </w:rPr>
              <w:t>4</w:t>
            </w:r>
            <w:r w:rsidRPr="00AC5220">
              <w:rPr>
                <w:szCs w:val="22"/>
                <w:highlight w:val="lightGray"/>
                <w:lang w:val="en-US"/>
              </w:rPr>
              <w:t>3</w:t>
            </w:r>
            <w:r w:rsidRPr="00C9211A">
              <w:rPr>
                <w:b/>
                <w:bCs/>
                <w:szCs w:val="22"/>
                <w:lang w:val="en-US"/>
              </w:rPr>
              <w:tab/>
              <w:t>Recommendation</w:t>
            </w:r>
            <w:r w:rsidRPr="00C9211A">
              <w:rPr>
                <w:szCs w:val="22"/>
                <w:lang w:val="en-US"/>
              </w:rPr>
              <w:t xml:space="preserve"> – </w:t>
            </w:r>
            <w:r w:rsidRPr="00C9211A">
              <w:rPr>
                <w:i/>
                <w:iCs/>
                <w:szCs w:val="22"/>
                <w:lang w:val="en-US"/>
              </w:rPr>
              <w:t xml:space="preserve">Overhead wires, cables, etc., crossing a river, </w:t>
            </w:r>
            <w:r w:rsidRPr="00AC5220">
              <w:rPr>
                <w:i/>
                <w:iCs/>
                <w:szCs w:val="22"/>
                <w:highlight w:val="lightGray"/>
                <w:lang w:val="en-US"/>
              </w:rPr>
              <w:t>waterway,</w:t>
            </w:r>
            <w:r w:rsidRPr="00C9211A">
              <w:rPr>
                <w:i/>
                <w:iCs/>
                <w:szCs w:val="22"/>
                <w:lang w:val="en-US"/>
              </w:rPr>
              <w:t xml:space="preserve"> valley or highway should be marked and their supporting towers marked and lighted if an aeronautical study indicates that the wires or cables could constitute a hazard to aircraft.</w:t>
            </w: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r w:rsidRPr="00C9211A">
              <w:rPr>
                <w:b/>
                <w:bCs/>
                <w:szCs w:val="22"/>
                <w:lang w:val="en-US"/>
              </w:rPr>
              <w:t xml:space="preserve">6.2 Marking </w:t>
            </w:r>
            <w:r w:rsidRPr="00AC5220">
              <w:rPr>
                <w:b/>
                <w:bCs/>
                <w:szCs w:val="22"/>
                <w:highlight w:val="lightGray"/>
                <w:lang w:val="en-US"/>
              </w:rPr>
              <w:t>and/or lighting</w:t>
            </w:r>
            <w:r w:rsidRPr="00C9211A">
              <w:rPr>
                <w:b/>
                <w:bCs/>
                <w:szCs w:val="22"/>
                <w:lang w:val="en-US"/>
              </w:rPr>
              <w:t xml:space="preserve"> of objects </w:t>
            </w: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r w:rsidRPr="00AC5220">
              <w:rPr>
                <w:b/>
                <w:bCs/>
                <w:szCs w:val="22"/>
                <w:highlight w:val="lightGray"/>
                <w:lang w:val="en-US"/>
              </w:rPr>
              <w:t>6.2.1</w:t>
            </w:r>
            <w:r w:rsidRPr="00C9211A">
              <w:rPr>
                <w:b/>
                <w:bCs/>
                <w:szCs w:val="22"/>
                <w:lang w:val="en-US"/>
              </w:rPr>
              <w:t xml:space="preserve"> General</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w:t>
            </w:r>
            <w:r w:rsidRPr="00C9211A">
              <w:rPr>
                <w:szCs w:val="22"/>
                <w:lang w:val="en-US"/>
              </w:rPr>
              <w:t xml:space="preserve"> </w:t>
            </w:r>
            <w:r w:rsidRPr="00AC5220">
              <w:rPr>
                <w:szCs w:val="22"/>
                <w:highlight w:val="lightGray"/>
                <w:lang w:val="en-US"/>
              </w:rPr>
              <w:t>6.2.1.1</w:t>
            </w:r>
            <w:r w:rsidRPr="00C9211A">
              <w:rPr>
                <w:szCs w:val="22"/>
                <w:lang w:val="en-US"/>
              </w:rPr>
              <w:tab/>
              <w:t xml:space="preserve">The presence of objects which must be lighted, as specified in 6.1, shall be indicated by low-, medium- or high-intensity lights, or a combination of such lights.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6.3.23</w:t>
            </w:r>
            <w:r w:rsidRPr="00C9211A">
              <w:rPr>
                <w:szCs w:val="22"/>
                <w:lang w:val="en-US"/>
              </w:rPr>
              <w:t xml:space="preserve">  </w:t>
            </w:r>
            <w:r w:rsidRPr="00AC5220">
              <w:rPr>
                <w:szCs w:val="22"/>
                <w:highlight w:val="lightGray"/>
                <w:lang w:val="en-US"/>
              </w:rPr>
              <w:t>6.2.1.2</w:t>
            </w:r>
            <w:r w:rsidRPr="00C9211A">
              <w:rPr>
                <w:szCs w:val="22"/>
                <w:lang w:val="en-US"/>
              </w:rPr>
              <w:tab/>
              <w:t xml:space="preserve">Low-intensity obstacle lights </w:t>
            </w:r>
            <w:r w:rsidRPr="00C9211A">
              <w:rPr>
                <w:strike/>
                <w:szCs w:val="22"/>
                <w:lang w:val="en-US"/>
              </w:rPr>
              <w:t>on fixed objects</w:t>
            </w:r>
            <w:r w:rsidRPr="00C9211A">
              <w:rPr>
                <w:szCs w:val="22"/>
                <w:lang w:val="en-US"/>
              </w:rPr>
              <w:t xml:space="preserve">, ,Types A </w:t>
            </w:r>
            <w:r w:rsidRPr="00C9211A">
              <w:rPr>
                <w:strike/>
                <w:szCs w:val="22"/>
                <w:lang w:val="en-US"/>
              </w:rPr>
              <w:t>and</w:t>
            </w:r>
            <w:r w:rsidRPr="00C9211A">
              <w:rPr>
                <w:szCs w:val="22"/>
                <w:lang w:val="en-US"/>
              </w:rPr>
              <w:t xml:space="preserve"> B, </w:t>
            </w:r>
            <w:r w:rsidRPr="00AC5220">
              <w:rPr>
                <w:szCs w:val="22"/>
                <w:highlight w:val="lightGray"/>
                <w:lang w:val="en-US"/>
              </w:rPr>
              <w:t>C and D, medium-intensity obstacle lights, types A, B and C, high-intensity obstacle lights Type A and B, shall be in accordance with the specifications in Table 6-3 and Appendix 1.</w:t>
            </w:r>
            <w:r w:rsidRPr="00C9211A">
              <w:rPr>
                <w:strike/>
                <w:szCs w:val="22"/>
                <w:lang w:val="en-US"/>
              </w:rPr>
              <w:t>shall be fixed-red lights</w:t>
            </w:r>
            <w:r w:rsidRPr="00C9211A">
              <w:rPr>
                <w:szCs w:val="22"/>
                <w:lang w:val="en-US"/>
              </w:rPr>
              <w:t xml:space="preserve">.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6.3.22</w:t>
            </w:r>
            <w:r w:rsidRPr="00C9211A">
              <w:rPr>
                <w:szCs w:val="22"/>
                <w:lang w:val="en-US"/>
              </w:rPr>
              <w:t xml:space="preserve">  </w:t>
            </w:r>
            <w:r w:rsidRPr="00AC5220">
              <w:rPr>
                <w:szCs w:val="22"/>
                <w:highlight w:val="lightGray"/>
                <w:lang w:val="en-US"/>
              </w:rPr>
              <w:t>6.2.1.3</w:t>
            </w:r>
            <w:r w:rsidRPr="00C9211A">
              <w:rPr>
                <w:szCs w:val="22"/>
                <w:lang w:val="en-US"/>
              </w:rPr>
              <w:t xml:space="preserve"> The number and arrangement of low-, medium- or high-intensity obstacle lights at each level to be marked shall be such that the object is indicated from every angle in azimuth. Where a light is shielded in any direction by another part of the object, or by an adjacent object, additional lights shall be provided on that </w:t>
            </w:r>
            <w:r w:rsidRPr="00AC5220">
              <w:rPr>
                <w:szCs w:val="22"/>
                <w:highlight w:val="lightGray"/>
                <w:lang w:val="en-US"/>
              </w:rPr>
              <w:t>adjacent</w:t>
            </w:r>
            <w:r w:rsidRPr="00C9211A">
              <w:rPr>
                <w:szCs w:val="22"/>
                <w:lang w:val="en-US"/>
              </w:rPr>
              <w:t xml:space="preserve"> object </w:t>
            </w:r>
            <w:r w:rsidRPr="00AC5220">
              <w:rPr>
                <w:szCs w:val="22"/>
                <w:highlight w:val="lightGray"/>
                <w:lang w:val="en-US"/>
              </w:rPr>
              <w:t>or the part of the object</w:t>
            </w:r>
            <w:r w:rsidRPr="00C9211A">
              <w:rPr>
                <w:szCs w:val="22"/>
                <w:lang w:val="en-US"/>
              </w:rPr>
              <w:t xml:space="preserve"> that is </w:t>
            </w:r>
            <w:r w:rsidRPr="00AC5220">
              <w:rPr>
                <w:szCs w:val="22"/>
                <w:highlight w:val="lightGray"/>
                <w:lang w:val="en-US"/>
              </w:rPr>
              <w:t>shielding the light</w:t>
            </w:r>
            <w:r w:rsidRPr="00C9211A">
              <w:rPr>
                <w:szCs w:val="22"/>
                <w:lang w:val="en-US"/>
              </w:rPr>
              <w:t xml:space="preserve">, in such a way as to retain the general definition of the object to be lighted. If the shielded light does not contribute to the definition of the object to be lighted, it may be omitted. </w:t>
            </w: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r w:rsidRPr="00AC5220">
              <w:rPr>
                <w:b/>
                <w:bCs/>
                <w:szCs w:val="22"/>
                <w:highlight w:val="lightGray"/>
                <w:lang w:val="en-US"/>
              </w:rPr>
              <w:t>6.2.2 Mobile objects</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C9211A">
              <w:rPr>
                <w:b/>
                <w:bCs/>
                <w:i/>
                <w:iCs/>
                <w:szCs w:val="22"/>
                <w:lang w:val="en-US"/>
              </w:rPr>
              <w:t>Marking</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6.2.2</w:t>
            </w:r>
            <w:r w:rsidRPr="00C9211A">
              <w:rPr>
                <w:szCs w:val="22"/>
                <w:lang w:val="en-US"/>
              </w:rPr>
              <w:t xml:space="preserve">  </w:t>
            </w:r>
            <w:r w:rsidRPr="00AC5220">
              <w:rPr>
                <w:szCs w:val="22"/>
                <w:highlight w:val="lightGray"/>
                <w:lang w:val="en-US"/>
              </w:rPr>
              <w:t>6.2.2.1</w:t>
            </w:r>
            <w:r w:rsidRPr="00C9211A">
              <w:rPr>
                <w:szCs w:val="22"/>
                <w:lang w:val="en-US"/>
              </w:rPr>
              <w:tab/>
              <w:t xml:space="preserve">All mobile objects to be marked shall be </w:t>
            </w:r>
            <w:proofErr w:type="spellStart"/>
            <w:r w:rsidRPr="00C9211A">
              <w:rPr>
                <w:szCs w:val="22"/>
                <w:lang w:val="en-US"/>
              </w:rPr>
              <w:t>coloured</w:t>
            </w:r>
            <w:proofErr w:type="spellEnd"/>
            <w:r w:rsidRPr="00C9211A">
              <w:rPr>
                <w:szCs w:val="22"/>
                <w:lang w:val="en-US"/>
              </w:rPr>
              <w:t xml:space="preserve"> or display flags.</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 xml:space="preserve">Marking by </w:t>
            </w:r>
            <w:proofErr w:type="spellStart"/>
            <w:r w:rsidRPr="00AC5220">
              <w:rPr>
                <w:b/>
                <w:bCs/>
                <w:i/>
                <w:iCs/>
                <w:szCs w:val="22"/>
                <w:highlight w:val="lightGray"/>
                <w:lang w:val="en-US"/>
              </w:rPr>
              <w:t>colour</w:t>
            </w:r>
            <w:proofErr w:type="spellEnd"/>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6.2.6</w:t>
            </w:r>
            <w:r w:rsidRPr="00C9211A">
              <w:rPr>
                <w:szCs w:val="22"/>
                <w:lang w:val="en-US"/>
              </w:rPr>
              <w:t xml:space="preserve">  </w:t>
            </w:r>
            <w:r w:rsidRPr="00AC5220">
              <w:rPr>
                <w:szCs w:val="22"/>
                <w:highlight w:val="lightGray"/>
                <w:lang w:val="en-US"/>
              </w:rPr>
              <w:t>6.2.2.2</w:t>
            </w:r>
            <w:r w:rsidRPr="00C9211A">
              <w:rPr>
                <w:szCs w:val="22"/>
                <w:lang w:val="en-US"/>
              </w:rPr>
              <w:tab/>
            </w:r>
            <w:r w:rsidRPr="00C9211A">
              <w:rPr>
                <w:b/>
                <w:bCs/>
                <w:i/>
                <w:iCs/>
                <w:szCs w:val="22"/>
                <w:lang w:val="en-US"/>
              </w:rPr>
              <w:t xml:space="preserve">Recommendation </w:t>
            </w:r>
            <w:r w:rsidRPr="00C9211A">
              <w:rPr>
                <w:i/>
                <w:iCs/>
                <w:szCs w:val="22"/>
                <w:lang w:val="en-US"/>
              </w:rPr>
              <w:t xml:space="preserve">– When mobile objects are marked by </w:t>
            </w:r>
            <w:proofErr w:type="spellStart"/>
            <w:r w:rsidRPr="00C9211A">
              <w:rPr>
                <w:i/>
                <w:iCs/>
                <w:szCs w:val="22"/>
                <w:lang w:val="en-US"/>
              </w:rPr>
              <w:t>colour</w:t>
            </w:r>
            <w:proofErr w:type="spellEnd"/>
            <w:r w:rsidRPr="00C9211A">
              <w:rPr>
                <w:i/>
                <w:iCs/>
                <w:szCs w:val="22"/>
                <w:lang w:val="en-US"/>
              </w:rPr>
              <w:t xml:space="preserve">, a single conspicuous </w:t>
            </w:r>
            <w:proofErr w:type="spellStart"/>
            <w:r w:rsidRPr="00C9211A">
              <w:rPr>
                <w:i/>
                <w:iCs/>
                <w:szCs w:val="22"/>
                <w:lang w:val="en-US"/>
              </w:rPr>
              <w:t>colour</w:t>
            </w:r>
            <w:proofErr w:type="spellEnd"/>
            <w:r w:rsidRPr="00C9211A">
              <w:rPr>
                <w:i/>
                <w:iCs/>
                <w:szCs w:val="22"/>
                <w:lang w:val="en-US"/>
              </w:rPr>
              <w:t xml:space="preserve">, preferably red or yellowish green for emergency vehicles and yellow for service vehicles should be used. </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Marking by flags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6.2.11</w:t>
            </w:r>
            <w:r w:rsidRPr="00C9211A">
              <w:rPr>
                <w:szCs w:val="22"/>
                <w:lang w:val="en-US"/>
              </w:rPr>
              <w:t xml:space="preserve">  </w:t>
            </w:r>
            <w:r w:rsidRPr="00AC5220">
              <w:rPr>
                <w:szCs w:val="22"/>
                <w:highlight w:val="lightGray"/>
                <w:lang w:val="en-US"/>
              </w:rPr>
              <w:t>6.2.2.3</w:t>
            </w:r>
            <w:r w:rsidRPr="00C9211A">
              <w:rPr>
                <w:szCs w:val="22"/>
                <w:lang w:val="en-US"/>
              </w:rPr>
              <w:tab/>
              <w:t xml:space="preserve">Flags used to mark </w:t>
            </w:r>
            <w:r w:rsidRPr="00AC5220">
              <w:rPr>
                <w:szCs w:val="22"/>
                <w:highlight w:val="lightGray"/>
                <w:lang w:val="en-US"/>
              </w:rPr>
              <w:t>mobile</w:t>
            </w:r>
            <w:r w:rsidRPr="00C9211A">
              <w:rPr>
                <w:szCs w:val="22"/>
                <w:lang w:val="en-US"/>
              </w:rPr>
              <w:t xml:space="preserve"> objects shall be displayed around, on top of, or around the highest edge of the object. </w:t>
            </w:r>
            <w:r w:rsidRPr="00C9211A">
              <w:rPr>
                <w:strike/>
                <w:szCs w:val="22"/>
                <w:lang w:val="en-US"/>
              </w:rPr>
              <w:t>When flags are used to mark extensive objects or groups of closely spaced objects, they shall be displayed at least every 15 m</w:t>
            </w:r>
            <w:r w:rsidRPr="00C9211A">
              <w:rPr>
                <w:szCs w:val="22"/>
                <w:lang w:val="en-US"/>
              </w:rPr>
              <w:t xml:space="preserve">.  Flags shall not increase the hazard presented by the object they mark.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6.2.12</w:t>
            </w:r>
            <w:r w:rsidRPr="00C9211A">
              <w:rPr>
                <w:szCs w:val="22"/>
                <w:lang w:val="en-US"/>
              </w:rPr>
              <w:t xml:space="preserve">  </w:t>
            </w:r>
            <w:r w:rsidRPr="00AC5220">
              <w:rPr>
                <w:szCs w:val="22"/>
                <w:highlight w:val="lightGray"/>
                <w:lang w:val="en-US"/>
              </w:rPr>
              <w:t>6.2.2.4</w:t>
            </w:r>
            <w:r w:rsidRPr="00C9211A">
              <w:rPr>
                <w:szCs w:val="22"/>
                <w:lang w:val="en-US"/>
              </w:rPr>
              <w:tab/>
              <w:t xml:space="preserve">Flags used to mark mobile objects shall not be less than 0.9 m </w:t>
            </w:r>
            <w:r w:rsidRPr="00C9211A">
              <w:rPr>
                <w:strike/>
                <w:szCs w:val="22"/>
                <w:lang w:val="en-US"/>
              </w:rPr>
              <w:t>square</w:t>
            </w:r>
            <w:r w:rsidRPr="00C9211A">
              <w:rPr>
                <w:szCs w:val="22"/>
                <w:lang w:val="en-US"/>
              </w:rPr>
              <w:t xml:space="preserve"> </w:t>
            </w:r>
            <w:r w:rsidRPr="00AC5220">
              <w:rPr>
                <w:szCs w:val="22"/>
                <w:highlight w:val="lightGray"/>
                <w:lang w:val="en-US"/>
              </w:rPr>
              <w:t>on each side</w:t>
            </w:r>
            <w:r w:rsidRPr="00C9211A">
              <w:rPr>
                <w:szCs w:val="22"/>
                <w:lang w:val="en-US"/>
              </w:rPr>
              <w:t xml:space="preserve"> and shall consist of a </w:t>
            </w:r>
            <w:proofErr w:type="spellStart"/>
            <w:r w:rsidRPr="00C9211A">
              <w:rPr>
                <w:szCs w:val="22"/>
                <w:lang w:val="en-US"/>
              </w:rPr>
              <w:t>chequered</w:t>
            </w:r>
            <w:proofErr w:type="spellEnd"/>
            <w:r w:rsidRPr="00C9211A">
              <w:rPr>
                <w:szCs w:val="22"/>
                <w:lang w:val="en-US"/>
              </w:rPr>
              <w:t xml:space="preserve"> pattern, each square having sides of not less than 0.3 m. The </w:t>
            </w:r>
            <w:proofErr w:type="spellStart"/>
            <w:r w:rsidRPr="00C9211A">
              <w:rPr>
                <w:szCs w:val="22"/>
                <w:lang w:val="en-US"/>
              </w:rPr>
              <w:t>colours</w:t>
            </w:r>
            <w:proofErr w:type="spellEnd"/>
            <w:r w:rsidRPr="00C9211A">
              <w:rPr>
                <w:szCs w:val="22"/>
                <w:lang w:val="en-US"/>
              </w:rPr>
              <w:t xml:space="preserve"> of the pattern shall contrast each with the other and with the background against which they will be seen. Orange and white or alternatively red and white shall be used, except where such </w:t>
            </w:r>
            <w:proofErr w:type="spellStart"/>
            <w:r w:rsidRPr="00C9211A">
              <w:rPr>
                <w:szCs w:val="22"/>
                <w:lang w:val="en-US"/>
              </w:rPr>
              <w:t>colours</w:t>
            </w:r>
            <w:proofErr w:type="spellEnd"/>
            <w:r w:rsidRPr="00C9211A">
              <w:rPr>
                <w:szCs w:val="22"/>
                <w:lang w:val="en-US"/>
              </w:rPr>
              <w:t xml:space="preserve"> merge with the background.</w:t>
            </w:r>
          </w:p>
          <w:p w:rsidR="00AC5220" w:rsidRPr="00C9211A" w:rsidRDefault="00AC5220" w:rsidP="00AC5220">
            <w:pPr>
              <w:rPr>
                <w:b/>
                <w:bCs/>
                <w:i/>
                <w:iCs/>
                <w:szCs w:val="22"/>
                <w:lang w:val="en-US"/>
              </w:rPr>
            </w:pPr>
          </w:p>
          <w:p w:rsidR="00AC5220" w:rsidRPr="00C9211A" w:rsidRDefault="00AC5220" w:rsidP="00AC5220">
            <w:pPr>
              <w:rPr>
                <w:b/>
                <w:bCs/>
                <w:i/>
                <w:iCs/>
                <w:szCs w:val="22"/>
                <w:lang w:val="en-US"/>
              </w:rPr>
            </w:pPr>
            <w:r w:rsidRPr="00AC5220">
              <w:rPr>
                <w:b/>
                <w:bCs/>
                <w:i/>
                <w:iCs/>
                <w:szCs w:val="22"/>
                <w:highlight w:val="lightGray"/>
                <w:lang w:val="en-US"/>
              </w:rPr>
              <w:t>Lighting</w:t>
            </w:r>
          </w:p>
          <w:p w:rsidR="00AC5220" w:rsidRPr="00C9211A" w:rsidRDefault="00AC5220" w:rsidP="00AC5220">
            <w:pPr>
              <w:rPr>
                <w:szCs w:val="22"/>
                <w:lang w:val="en-US"/>
              </w:rPr>
            </w:pPr>
          </w:p>
          <w:p w:rsidR="00AC5220" w:rsidRPr="00C9211A" w:rsidRDefault="00AC5220" w:rsidP="00AC5220">
            <w:pPr>
              <w:rPr>
                <w:szCs w:val="22"/>
                <w:lang w:val="en-US"/>
              </w:rPr>
            </w:pPr>
            <w:r w:rsidRPr="00C9211A">
              <w:rPr>
                <w:strike/>
                <w:szCs w:val="22"/>
                <w:lang w:val="en-US"/>
              </w:rPr>
              <w:t>6.3.4</w:t>
            </w:r>
            <w:r w:rsidRPr="00C9211A">
              <w:rPr>
                <w:szCs w:val="22"/>
                <w:lang w:val="en-US"/>
              </w:rPr>
              <w:t xml:space="preserve">  </w:t>
            </w:r>
            <w:r w:rsidRPr="00AC5220">
              <w:rPr>
                <w:szCs w:val="22"/>
                <w:highlight w:val="lightGray"/>
                <w:lang w:val="en-US"/>
              </w:rPr>
              <w:t>6.2.2.5</w:t>
            </w:r>
            <w:r w:rsidRPr="00C9211A">
              <w:rPr>
                <w:szCs w:val="22"/>
                <w:lang w:val="en-US"/>
              </w:rPr>
              <w:tab/>
              <w:t>Low intensity obstacle lights, Type C, shall be displayed on vehicles and other mobile objects excluding aircraft.</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AC5220">
              <w:rPr>
                <w:i/>
                <w:iCs/>
                <w:szCs w:val="22"/>
                <w:highlight w:val="lightGray"/>
                <w:lang w:val="en-US"/>
              </w:rPr>
              <w:t>Note – See Annex 2 for lights to be displayed by aircraft.</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6.3.25</w:t>
            </w:r>
            <w:r w:rsidRPr="00C9211A">
              <w:rPr>
                <w:szCs w:val="22"/>
                <w:lang w:val="en-US"/>
              </w:rPr>
              <w:t xml:space="preserve">  </w:t>
            </w:r>
            <w:r w:rsidRPr="00AC5220">
              <w:rPr>
                <w:szCs w:val="22"/>
                <w:highlight w:val="lightGray"/>
                <w:lang w:val="en-US"/>
              </w:rPr>
              <w:t>6.2.2.6</w:t>
            </w:r>
            <w:r w:rsidRPr="00C9211A">
              <w:rPr>
                <w:szCs w:val="22"/>
                <w:lang w:val="en-US"/>
              </w:rPr>
              <w:tab/>
              <w:t>Low intensity obstacle lights, Type C, displayed on vehicles associated with emergency or security shall be flashing-blue and those displayed on other vehicles shall be flashing-yellow.</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6.3.5</w:t>
            </w:r>
            <w:r w:rsidRPr="00C9211A">
              <w:rPr>
                <w:szCs w:val="22"/>
                <w:lang w:val="en-US"/>
              </w:rPr>
              <w:t xml:space="preserve"> </w:t>
            </w:r>
            <w:r w:rsidRPr="00AC5220">
              <w:rPr>
                <w:szCs w:val="22"/>
                <w:highlight w:val="lightGray"/>
                <w:lang w:val="en-US"/>
              </w:rPr>
              <w:t>6.2.2.7</w:t>
            </w:r>
            <w:r w:rsidRPr="00C9211A">
              <w:rPr>
                <w:szCs w:val="22"/>
                <w:lang w:val="en-US"/>
              </w:rPr>
              <w:tab/>
              <w:t>Low intensity obstacle lights, type D, shall be displayed on follow-me vehicles.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 xml:space="preserve">6.3.28 </w:t>
            </w:r>
            <w:r w:rsidRPr="00AC5220">
              <w:rPr>
                <w:szCs w:val="22"/>
                <w:highlight w:val="lightGray"/>
                <w:lang w:val="en-US"/>
              </w:rPr>
              <w:t>6.2.2.8</w:t>
            </w:r>
            <w:r w:rsidRPr="00C9211A">
              <w:rPr>
                <w:szCs w:val="22"/>
                <w:lang w:val="en-US"/>
              </w:rPr>
              <w:tab/>
              <w:t>Low intensity obstacle lights on objects with limited mobility such as aerobridges shall be fixed-red</w:t>
            </w:r>
            <w:r w:rsidRPr="00AC5220">
              <w:rPr>
                <w:szCs w:val="22"/>
                <w:highlight w:val="lightGray"/>
                <w:lang w:val="en-US"/>
              </w:rPr>
              <w:t>, and as a minimum be in accordance with the specifications for low-intensity obstacle lights, type A, in table 6-3.</w:t>
            </w:r>
            <w:r w:rsidRPr="00C9211A">
              <w:rPr>
                <w:szCs w:val="22"/>
                <w:lang w:val="en-US"/>
              </w:rPr>
              <w:t xml:space="preserve"> The intensity of the lights shall be sufficient to ensure conspicuity considering the intensity of the adjacent lights and the general levels of illumination against which they would normally be viewed.</w:t>
            </w: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r w:rsidRPr="00AC5220">
              <w:rPr>
                <w:b/>
                <w:bCs/>
                <w:szCs w:val="22"/>
                <w:highlight w:val="lightGray"/>
                <w:lang w:val="en-US"/>
              </w:rPr>
              <w:t>6.2.3 Fixed objects</w:t>
            </w:r>
          </w:p>
          <w:p w:rsidR="00AC5220" w:rsidRPr="00C9211A" w:rsidRDefault="00AC5220" w:rsidP="00875629">
            <w:pPr>
              <w:jc w:val="both"/>
              <w:rPr>
                <w:b/>
                <w:bCs/>
                <w:i/>
                <w:iCs/>
                <w:szCs w:val="22"/>
                <w:lang w:val="en-US"/>
              </w:rPr>
            </w:pPr>
          </w:p>
          <w:p w:rsidR="00AC5220" w:rsidRPr="00C9211A" w:rsidRDefault="00AC5220" w:rsidP="00875629">
            <w:pPr>
              <w:jc w:val="both"/>
              <w:rPr>
                <w:i/>
                <w:iCs/>
                <w:szCs w:val="22"/>
                <w:lang w:val="en-US"/>
              </w:rPr>
            </w:pPr>
            <w:r w:rsidRPr="00AC5220">
              <w:rPr>
                <w:i/>
                <w:iCs/>
                <w:szCs w:val="22"/>
                <w:highlight w:val="lightGray"/>
                <w:lang w:val="en-US"/>
              </w:rPr>
              <w:t>Note.— The fixed objects of wind turbines are addressed separately in 6.2.4 and the fixed objects of overhead wires, cables, etc. and supporting towers are addressed separately in 6.2.5.</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C9211A">
              <w:rPr>
                <w:b/>
                <w:bCs/>
                <w:i/>
                <w:iCs/>
                <w:szCs w:val="22"/>
                <w:lang w:val="en-US"/>
              </w:rPr>
              <w:t>Marking</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6.2.1</w:t>
            </w:r>
            <w:r w:rsidRPr="00C9211A">
              <w:rPr>
                <w:szCs w:val="22"/>
                <w:lang w:val="en-US"/>
              </w:rPr>
              <w:t xml:space="preserve">  </w:t>
            </w:r>
            <w:r w:rsidRPr="00AC5220">
              <w:rPr>
                <w:szCs w:val="22"/>
                <w:highlight w:val="lightGray"/>
                <w:lang w:val="en-US"/>
              </w:rPr>
              <w:t>6.2.3.1</w:t>
            </w:r>
            <w:r w:rsidRPr="00C9211A">
              <w:rPr>
                <w:szCs w:val="22"/>
                <w:lang w:val="en-US"/>
              </w:rPr>
              <w:tab/>
              <w:t xml:space="preserve">All fixed objects to be marked shall, whenever practicable, be </w:t>
            </w:r>
            <w:proofErr w:type="spellStart"/>
            <w:r w:rsidRPr="00C9211A">
              <w:rPr>
                <w:szCs w:val="22"/>
                <w:lang w:val="en-US"/>
              </w:rPr>
              <w:t>coloured</w:t>
            </w:r>
            <w:proofErr w:type="spellEnd"/>
            <w:r w:rsidRPr="00C9211A">
              <w:rPr>
                <w:szCs w:val="22"/>
                <w:lang w:val="en-US"/>
              </w:rPr>
              <w:t xml:space="preserve">, but if this is not practicable, markers or flags shall be displayed on or above them, except that objects that are sufficiently conspicuous by their shape, size or </w:t>
            </w:r>
            <w:proofErr w:type="spellStart"/>
            <w:r w:rsidRPr="00C9211A">
              <w:rPr>
                <w:szCs w:val="22"/>
                <w:lang w:val="en-US"/>
              </w:rPr>
              <w:t>colour</w:t>
            </w:r>
            <w:proofErr w:type="spellEnd"/>
            <w:r w:rsidRPr="00C9211A">
              <w:rPr>
                <w:szCs w:val="22"/>
                <w:lang w:val="en-US"/>
              </w:rPr>
              <w:t xml:space="preserve"> need to be otherwise marked.</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C9211A">
              <w:rPr>
                <w:b/>
                <w:bCs/>
                <w:i/>
                <w:iCs/>
                <w:szCs w:val="22"/>
                <w:lang w:val="en-US"/>
              </w:rPr>
              <w:t xml:space="preserve">Marking by </w:t>
            </w:r>
            <w:proofErr w:type="spellStart"/>
            <w:r w:rsidRPr="00C9211A">
              <w:rPr>
                <w:b/>
                <w:bCs/>
                <w:i/>
                <w:iCs/>
                <w:szCs w:val="22"/>
                <w:lang w:val="en-US"/>
              </w:rPr>
              <w:t>colour</w:t>
            </w:r>
            <w:proofErr w:type="spellEnd"/>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C9211A">
              <w:rPr>
                <w:strike/>
                <w:szCs w:val="22"/>
                <w:lang w:val="en-US"/>
              </w:rPr>
              <w:t>6.2.3</w:t>
            </w:r>
            <w:r w:rsidRPr="00C9211A">
              <w:rPr>
                <w:szCs w:val="22"/>
                <w:lang w:val="en-US"/>
              </w:rPr>
              <w:t xml:space="preserve">  </w:t>
            </w:r>
            <w:r w:rsidRPr="00AC5220">
              <w:rPr>
                <w:szCs w:val="22"/>
                <w:highlight w:val="lightGray"/>
                <w:lang w:val="en-US"/>
              </w:rPr>
              <w:t>6.2.3.2</w:t>
            </w:r>
            <w:r w:rsidRPr="00C9211A">
              <w:rPr>
                <w:b/>
                <w:bCs/>
                <w:i/>
                <w:iCs/>
                <w:szCs w:val="22"/>
                <w:lang w:val="en-US"/>
              </w:rPr>
              <w:tab/>
              <w:t xml:space="preserve">Recommendation </w:t>
            </w:r>
            <w:r w:rsidRPr="00C9211A">
              <w:rPr>
                <w:i/>
                <w:iCs/>
                <w:szCs w:val="22"/>
                <w:lang w:val="en-US"/>
              </w:rPr>
              <w:t xml:space="preserve">– An object should be </w:t>
            </w:r>
            <w:proofErr w:type="spellStart"/>
            <w:r w:rsidRPr="00C9211A">
              <w:rPr>
                <w:i/>
                <w:iCs/>
                <w:szCs w:val="22"/>
                <w:lang w:val="en-US"/>
              </w:rPr>
              <w:t>coloured</w:t>
            </w:r>
            <w:proofErr w:type="spellEnd"/>
            <w:r w:rsidRPr="00C9211A">
              <w:rPr>
                <w:i/>
                <w:iCs/>
                <w:szCs w:val="22"/>
                <w:lang w:val="en-US"/>
              </w:rPr>
              <w:t xml:space="preserve"> to show a </w:t>
            </w:r>
            <w:proofErr w:type="spellStart"/>
            <w:r w:rsidRPr="00C9211A">
              <w:rPr>
                <w:i/>
                <w:iCs/>
                <w:szCs w:val="22"/>
                <w:lang w:val="en-US"/>
              </w:rPr>
              <w:t>chequered</w:t>
            </w:r>
            <w:proofErr w:type="spellEnd"/>
            <w:r w:rsidRPr="00C9211A">
              <w:rPr>
                <w:i/>
                <w:iCs/>
                <w:szCs w:val="22"/>
                <w:lang w:val="en-US"/>
              </w:rPr>
              <w:t xml:space="preserve"> pattern if it has essentially unbroken surfaces and its projection on any vertical plane equals or exceeds 4.5 m in both dimensions. The pattern should consist of rectangles not less than 1.5 m and not more than3 m on a side, the corners being of the darker </w:t>
            </w:r>
            <w:proofErr w:type="spellStart"/>
            <w:r w:rsidRPr="00C9211A">
              <w:rPr>
                <w:i/>
                <w:iCs/>
                <w:szCs w:val="22"/>
                <w:lang w:val="en-US"/>
              </w:rPr>
              <w:t>colour</w:t>
            </w:r>
            <w:proofErr w:type="spellEnd"/>
            <w:r w:rsidRPr="00C9211A">
              <w:rPr>
                <w:i/>
                <w:iCs/>
                <w:szCs w:val="22"/>
                <w:lang w:val="en-US"/>
              </w:rPr>
              <w:t xml:space="preserve">. The </w:t>
            </w:r>
            <w:proofErr w:type="spellStart"/>
            <w:r w:rsidRPr="00C9211A">
              <w:rPr>
                <w:i/>
                <w:iCs/>
                <w:szCs w:val="22"/>
                <w:lang w:val="en-US"/>
              </w:rPr>
              <w:t>colours</w:t>
            </w:r>
            <w:proofErr w:type="spellEnd"/>
            <w:r w:rsidRPr="00C9211A">
              <w:rPr>
                <w:i/>
                <w:iCs/>
                <w:szCs w:val="22"/>
                <w:lang w:val="en-US"/>
              </w:rPr>
              <w:t xml:space="preserve"> of the pattern should contrast each with the other and with the background against which they will be seen. Orange and white or alternatively red and white should be used, except where such </w:t>
            </w:r>
            <w:proofErr w:type="spellStart"/>
            <w:r w:rsidRPr="00C9211A">
              <w:rPr>
                <w:i/>
                <w:iCs/>
                <w:szCs w:val="22"/>
                <w:lang w:val="en-US"/>
              </w:rPr>
              <w:t>colours</w:t>
            </w:r>
            <w:proofErr w:type="spellEnd"/>
            <w:r w:rsidRPr="00C9211A">
              <w:rPr>
                <w:i/>
                <w:iCs/>
                <w:szCs w:val="22"/>
                <w:lang w:val="en-US"/>
              </w:rPr>
              <w:t xml:space="preserve"> merge with the background. (see figure 6-1).</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6.2.4</w:t>
            </w:r>
            <w:r w:rsidRPr="00C9211A">
              <w:rPr>
                <w:szCs w:val="22"/>
                <w:lang w:val="en-US"/>
              </w:rPr>
              <w:t xml:space="preserve">  </w:t>
            </w:r>
            <w:r w:rsidRPr="00AC5220">
              <w:rPr>
                <w:szCs w:val="22"/>
                <w:highlight w:val="lightGray"/>
                <w:lang w:val="en-US"/>
              </w:rPr>
              <w:t>6.2.3.3</w:t>
            </w:r>
            <w:r w:rsidRPr="00C9211A">
              <w:rPr>
                <w:szCs w:val="22"/>
                <w:lang w:val="en-US"/>
              </w:rPr>
              <w:tab/>
            </w:r>
            <w:r w:rsidRPr="00C9211A">
              <w:rPr>
                <w:b/>
                <w:bCs/>
                <w:szCs w:val="22"/>
                <w:lang w:val="en-US"/>
              </w:rPr>
              <w:t>Recommendation</w:t>
            </w:r>
            <w:r w:rsidRPr="00C9211A">
              <w:rPr>
                <w:i/>
                <w:iCs/>
                <w:szCs w:val="22"/>
                <w:lang w:val="en-US"/>
              </w:rPr>
              <w:t xml:space="preserve"> – An object should be </w:t>
            </w:r>
            <w:proofErr w:type="spellStart"/>
            <w:r w:rsidRPr="00C9211A">
              <w:rPr>
                <w:i/>
                <w:iCs/>
                <w:szCs w:val="22"/>
                <w:lang w:val="en-US"/>
              </w:rPr>
              <w:t>coloured</w:t>
            </w:r>
            <w:proofErr w:type="spellEnd"/>
            <w:r w:rsidRPr="00C9211A">
              <w:rPr>
                <w:i/>
                <w:iCs/>
                <w:szCs w:val="22"/>
                <w:lang w:val="en-US"/>
              </w:rPr>
              <w:t xml:space="preserve"> to show alternating contrasting bands if:</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28"/>
              </w:numPr>
              <w:jc w:val="both"/>
              <w:rPr>
                <w:rFonts w:ascii="Times New Roman" w:hAnsi="Times New Roman" w:cs="Times New Roman"/>
                <w:i/>
                <w:iCs/>
                <w:lang w:val="en-US"/>
              </w:rPr>
            </w:pPr>
            <w:r w:rsidRPr="00C9211A">
              <w:rPr>
                <w:rFonts w:ascii="Times New Roman" w:hAnsi="Times New Roman" w:cs="Times New Roman"/>
                <w:i/>
                <w:iCs/>
                <w:lang w:val="en-US"/>
              </w:rPr>
              <w:t>it has essentially unbroken surfaces and has one dimension, horizontal or vertical, greater than 1.5 m, and the other dimension, horizontal or vertical, less than 4.5 m; or</w:t>
            </w:r>
          </w:p>
          <w:p w:rsidR="00AC5220" w:rsidRPr="00C9211A" w:rsidRDefault="00AC5220" w:rsidP="00875629">
            <w:pPr>
              <w:pStyle w:val="ListParagraph"/>
              <w:numPr>
                <w:ilvl w:val="0"/>
                <w:numId w:val="28"/>
              </w:numPr>
              <w:jc w:val="both"/>
              <w:rPr>
                <w:rFonts w:ascii="Times New Roman" w:hAnsi="Times New Roman" w:cs="Times New Roman"/>
                <w:i/>
                <w:iCs/>
                <w:lang w:val="en-US"/>
              </w:rPr>
            </w:pPr>
            <w:r w:rsidRPr="00C9211A">
              <w:rPr>
                <w:rFonts w:ascii="Times New Roman" w:hAnsi="Times New Roman" w:cs="Times New Roman"/>
                <w:i/>
                <w:iCs/>
                <w:lang w:val="en-US"/>
              </w:rPr>
              <w:t>it is of skeletal type with either a vertical or a horizontal dimension greater than 1.5 m.</w:t>
            </w:r>
          </w:p>
          <w:p w:rsidR="00AC5220" w:rsidRPr="00C9211A" w:rsidRDefault="00AC5220" w:rsidP="00875629">
            <w:pPr>
              <w:jc w:val="both"/>
              <w:rPr>
                <w:i/>
                <w:iCs/>
                <w:szCs w:val="22"/>
                <w:lang w:val="en-US"/>
              </w:rPr>
            </w:pPr>
            <w:r w:rsidRPr="00C9211A">
              <w:rPr>
                <w:i/>
                <w:iCs/>
                <w:szCs w:val="22"/>
                <w:lang w:val="en-US"/>
              </w:rPr>
              <w:t xml:space="preserve">The bands should be perpendicular to the longest dimension and have a width approximately 1/7 of the longest dimension or 30 m, whichever is less. The </w:t>
            </w:r>
            <w:proofErr w:type="spellStart"/>
            <w:r w:rsidRPr="00C9211A">
              <w:rPr>
                <w:i/>
                <w:iCs/>
                <w:szCs w:val="22"/>
                <w:lang w:val="en-US"/>
              </w:rPr>
              <w:t>colours</w:t>
            </w:r>
            <w:proofErr w:type="spellEnd"/>
            <w:r w:rsidRPr="00C9211A">
              <w:rPr>
                <w:i/>
                <w:iCs/>
                <w:szCs w:val="22"/>
                <w:lang w:val="en-US"/>
              </w:rPr>
              <w:t xml:space="preserve"> of the bands should contrast with the background against which they will be seen. Orange and white should be used, except where such </w:t>
            </w:r>
            <w:proofErr w:type="spellStart"/>
            <w:r w:rsidRPr="00C9211A">
              <w:rPr>
                <w:i/>
                <w:iCs/>
                <w:szCs w:val="22"/>
                <w:lang w:val="en-US"/>
              </w:rPr>
              <w:t>colours</w:t>
            </w:r>
            <w:proofErr w:type="spellEnd"/>
            <w:r w:rsidRPr="00C9211A">
              <w:rPr>
                <w:i/>
                <w:iCs/>
                <w:szCs w:val="22"/>
                <w:lang w:val="en-US"/>
              </w:rPr>
              <w:t xml:space="preserve"> are not conspicuous when viewed against the background. The bands on the extremities of the object should be of the </w:t>
            </w:r>
            <w:r w:rsidRPr="00C9211A">
              <w:rPr>
                <w:i/>
                <w:iCs/>
                <w:szCs w:val="22"/>
                <w:lang w:val="en-US"/>
              </w:rPr>
              <w:lastRenderedPageBreak/>
              <w:t xml:space="preserve">darker </w:t>
            </w:r>
            <w:proofErr w:type="spellStart"/>
            <w:r w:rsidRPr="00C9211A">
              <w:rPr>
                <w:i/>
                <w:iCs/>
                <w:szCs w:val="22"/>
                <w:lang w:val="en-US"/>
              </w:rPr>
              <w:t>colour</w:t>
            </w:r>
            <w:proofErr w:type="spellEnd"/>
            <w:r w:rsidRPr="00C9211A">
              <w:rPr>
                <w:i/>
                <w:iCs/>
                <w:szCs w:val="22"/>
                <w:lang w:val="en-US"/>
              </w:rPr>
              <w:t>. (see figure 6-1 and 6-2).</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C9211A">
              <w:rPr>
                <w:i/>
                <w:iCs/>
                <w:szCs w:val="22"/>
                <w:lang w:val="en-US"/>
              </w:rPr>
              <w:t xml:space="preserve">Note –Table 6-1 shows a formula for determining band widths and for having an odd number of bands, thus permitting both the top and bottom bands to be of the darker </w:t>
            </w:r>
            <w:proofErr w:type="spellStart"/>
            <w:r w:rsidRPr="00C9211A">
              <w:rPr>
                <w:i/>
                <w:iCs/>
                <w:szCs w:val="22"/>
                <w:lang w:val="en-US"/>
              </w:rPr>
              <w:t>colour</w:t>
            </w:r>
            <w:proofErr w:type="spellEnd"/>
            <w:r w:rsidRPr="00C9211A">
              <w:rPr>
                <w:i/>
                <w:iCs/>
                <w:szCs w:val="22"/>
                <w:lang w:val="en-US"/>
              </w:rPr>
              <w:t>.</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6.2.5</w:t>
            </w:r>
            <w:r w:rsidRPr="00C9211A">
              <w:rPr>
                <w:szCs w:val="22"/>
                <w:lang w:val="en-US"/>
              </w:rPr>
              <w:t xml:space="preserve">  </w:t>
            </w:r>
            <w:r w:rsidRPr="00AC5220">
              <w:rPr>
                <w:szCs w:val="22"/>
                <w:highlight w:val="lightGray"/>
                <w:lang w:val="en-US"/>
              </w:rPr>
              <w:t>6.2.3.4</w:t>
            </w:r>
            <w:r w:rsidRPr="00C9211A">
              <w:rPr>
                <w:szCs w:val="22"/>
                <w:lang w:val="en-US"/>
              </w:rPr>
              <w:tab/>
            </w:r>
            <w:r w:rsidRPr="00C9211A">
              <w:rPr>
                <w:b/>
                <w:bCs/>
                <w:szCs w:val="22"/>
                <w:lang w:val="en-US"/>
              </w:rPr>
              <w:t>Recommendation</w:t>
            </w:r>
            <w:r w:rsidRPr="00C9211A">
              <w:rPr>
                <w:i/>
                <w:iCs/>
                <w:szCs w:val="22"/>
                <w:lang w:val="en-US"/>
              </w:rPr>
              <w:t xml:space="preserve"> – An object should be </w:t>
            </w:r>
            <w:proofErr w:type="spellStart"/>
            <w:r w:rsidRPr="00C9211A">
              <w:rPr>
                <w:i/>
                <w:iCs/>
                <w:szCs w:val="22"/>
                <w:lang w:val="en-US"/>
              </w:rPr>
              <w:t>coloured</w:t>
            </w:r>
            <w:proofErr w:type="spellEnd"/>
            <w:r w:rsidRPr="00C9211A">
              <w:rPr>
                <w:i/>
                <w:iCs/>
                <w:szCs w:val="22"/>
                <w:lang w:val="en-US"/>
              </w:rPr>
              <w:t xml:space="preserve"> in a single conspicuous </w:t>
            </w:r>
            <w:proofErr w:type="spellStart"/>
            <w:r w:rsidRPr="00C9211A">
              <w:rPr>
                <w:i/>
                <w:iCs/>
                <w:szCs w:val="22"/>
                <w:lang w:val="en-US"/>
              </w:rPr>
              <w:t>colour</w:t>
            </w:r>
            <w:proofErr w:type="spellEnd"/>
            <w:r w:rsidRPr="00C9211A">
              <w:rPr>
                <w:i/>
                <w:iCs/>
                <w:szCs w:val="22"/>
                <w:lang w:val="en-US"/>
              </w:rPr>
              <w:t xml:space="preserve"> if its projection on any vertical plane has both dimensions less than 1.5 m. Orange or red should be used, except where such </w:t>
            </w:r>
            <w:proofErr w:type="spellStart"/>
            <w:r w:rsidRPr="00C9211A">
              <w:rPr>
                <w:i/>
                <w:iCs/>
                <w:szCs w:val="22"/>
                <w:lang w:val="en-US"/>
              </w:rPr>
              <w:t>colours</w:t>
            </w:r>
            <w:proofErr w:type="spellEnd"/>
            <w:r w:rsidRPr="00C9211A">
              <w:rPr>
                <w:i/>
                <w:iCs/>
                <w:szCs w:val="22"/>
                <w:lang w:val="en-US"/>
              </w:rPr>
              <w:t xml:space="preserve"> merge with the background. </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r w:rsidRPr="00C9211A">
              <w:rPr>
                <w:i/>
                <w:iCs/>
                <w:szCs w:val="22"/>
                <w:lang w:val="en-US"/>
              </w:rPr>
              <w:t xml:space="preserve">Note – Against some backgrounds it may be found necessary to use a different </w:t>
            </w:r>
            <w:proofErr w:type="spellStart"/>
            <w:r w:rsidRPr="00C9211A">
              <w:rPr>
                <w:i/>
                <w:iCs/>
                <w:szCs w:val="22"/>
                <w:lang w:val="en-US"/>
              </w:rPr>
              <w:t>colour</w:t>
            </w:r>
            <w:proofErr w:type="spellEnd"/>
            <w:r w:rsidRPr="00C9211A">
              <w:rPr>
                <w:i/>
                <w:iCs/>
                <w:szCs w:val="22"/>
                <w:lang w:val="en-US"/>
              </w:rPr>
              <w:t xml:space="preserve"> from orange or red to obtain sufficient contrast.</w:t>
            </w:r>
          </w:p>
          <w:p w:rsidR="00AC5220" w:rsidRPr="00C9211A" w:rsidRDefault="00AC5220" w:rsidP="00875629">
            <w:pPr>
              <w:jc w:val="both"/>
              <w:rPr>
                <w:i/>
                <w:iCs/>
                <w:szCs w:val="22"/>
                <w:lang w:val="en-US"/>
              </w:rPr>
            </w:pPr>
          </w:p>
          <w:p w:rsidR="00AC5220" w:rsidRPr="00C9211A" w:rsidRDefault="00AC5220" w:rsidP="00875629">
            <w:pPr>
              <w:jc w:val="both"/>
              <w:rPr>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Marking by flags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6.2.11</w:t>
            </w:r>
            <w:r w:rsidRPr="00C9211A">
              <w:rPr>
                <w:szCs w:val="22"/>
                <w:lang w:val="en-US"/>
              </w:rPr>
              <w:t xml:space="preserve">  </w:t>
            </w:r>
            <w:r w:rsidRPr="00AC5220">
              <w:rPr>
                <w:szCs w:val="22"/>
                <w:highlight w:val="lightGray"/>
                <w:lang w:val="en-US"/>
              </w:rPr>
              <w:t>6.2.3.5</w:t>
            </w:r>
            <w:r w:rsidRPr="00C9211A">
              <w:rPr>
                <w:szCs w:val="22"/>
                <w:lang w:val="en-US"/>
              </w:rPr>
              <w:tab/>
              <w:t xml:space="preserve">Flags used to mark </w:t>
            </w:r>
            <w:r w:rsidRPr="00AC5220">
              <w:rPr>
                <w:szCs w:val="22"/>
                <w:highlight w:val="lightGray"/>
                <w:lang w:val="en-US"/>
              </w:rPr>
              <w:t>fixed</w:t>
            </w:r>
            <w:r w:rsidRPr="00C9211A">
              <w:rPr>
                <w:szCs w:val="22"/>
                <w:lang w:val="en-US"/>
              </w:rPr>
              <w:t xml:space="preserve"> objects shall be displayed around, on top of, or around the highest edge of the object. When flags are used to mark extensive objects or a group of closely spaced objects, they shall be displayed at least every 15 m. Flags shall not increase the hazard presented by the object they mark.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6.2.12</w:t>
            </w:r>
            <w:r w:rsidRPr="00C9211A">
              <w:rPr>
                <w:szCs w:val="22"/>
                <w:lang w:val="en-US"/>
              </w:rPr>
              <w:t xml:space="preserve">  </w:t>
            </w:r>
            <w:r w:rsidRPr="00AC5220">
              <w:rPr>
                <w:szCs w:val="22"/>
                <w:highlight w:val="lightGray"/>
                <w:lang w:val="en-US"/>
              </w:rPr>
              <w:t>6.2.3.6</w:t>
            </w:r>
            <w:r w:rsidRPr="00C9211A">
              <w:rPr>
                <w:szCs w:val="22"/>
                <w:lang w:val="en-US"/>
              </w:rPr>
              <w:tab/>
              <w:t xml:space="preserve">Flags used to mark fixed objects shall not be less than 0.6 m </w:t>
            </w:r>
            <w:r w:rsidRPr="00C9211A">
              <w:rPr>
                <w:strike/>
                <w:szCs w:val="22"/>
                <w:lang w:val="en-US"/>
              </w:rPr>
              <w:t>square</w:t>
            </w:r>
            <w:r w:rsidRPr="00C9211A">
              <w:rPr>
                <w:szCs w:val="22"/>
                <w:lang w:val="en-US"/>
              </w:rPr>
              <w:t xml:space="preserve"> </w:t>
            </w:r>
            <w:r w:rsidRPr="00AC5220">
              <w:rPr>
                <w:szCs w:val="22"/>
                <w:highlight w:val="lightGray"/>
                <w:lang w:val="en-US"/>
              </w:rPr>
              <w:t>on each side</w:t>
            </w:r>
            <w:r w:rsidRPr="00C9211A">
              <w:rPr>
                <w:szCs w:val="22"/>
                <w:lang w:val="en-US"/>
              </w:rPr>
              <w:t xml:space="preserve"> </w:t>
            </w:r>
            <w:r w:rsidRPr="00C9211A">
              <w:rPr>
                <w:strike/>
                <w:szCs w:val="22"/>
                <w:lang w:val="en-US"/>
              </w:rPr>
              <w:t>and flags used to mark mobile objects, not less than 9.m square</w:t>
            </w:r>
            <w:r w:rsidRPr="00C9211A">
              <w:rPr>
                <w:szCs w:val="22"/>
                <w:lang w:val="en-US"/>
              </w:rPr>
              <w:t xml:space="preserve">. </w:t>
            </w:r>
          </w:p>
          <w:p w:rsidR="00AC5220" w:rsidRPr="00C9211A" w:rsidRDefault="00AC5220" w:rsidP="00875629">
            <w:pPr>
              <w:jc w:val="both"/>
              <w:rPr>
                <w:szCs w:val="22"/>
                <w:lang w:val="en-US"/>
              </w:rPr>
            </w:pPr>
            <w:r w:rsidRPr="00C9211A">
              <w:rPr>
                <w:szCs w:val="22"/>
                <w:lang w:val="en-US"/>
              </w:rPr>
              <w:t xml:space="preserve"> </w:t>
            </w:r>
          </w:p>
          <w:p w:rsidR="00AC5220" w:rsidRPr="00C9211A" w:rsidRDefault="00AC5220" w:rsidP="00875629">
            <w:pPr>
              <w:jc w:val="both"/>
              <w:rPr>
                <w:i/>
                <w:iCs/>
                <w:szCs w:val="22"/>
                <w:lang w:val="en-US"/>
              </w:rPr>
            </w:pPr>
            <w:r w:rsidRPr="00C9211A">
              <w:rPr>
                <w:strike/>
                <w:szCs w:val="22"/>
                <w:lang w:val="en-US"/>
              </w:rPr>
              <w:t>6.2.14</w:t>
            </w:r>
            <w:r w:rsidRPr="00C9211A">
              <w:rPr>
                <w:szCs w:val="22"/>
                <w:lang w:val="en-US"/>
              </w:rPr>
              <w:t xml:space="preserve">  </w:t>
            </w:r>
            <w:r w:rsidRPr="00AC5220">
              <w:rPr>
                <w:szCs w:val="22"/>
                <w:highlight w:val="lightGray"/>
                <w:lang w:val="en-US"/>
              </w:rPr>
              <w:t>6.2.3.7</w:t>
            </w:r>
            <w:r w:rsidRPr="00AC5220">
              <w:rPr>
                <w:szCs w:val="22"/>
                <w:highlight w:val="lightGray"/>
                <w:lang w:val="en-US"/>
              </w:rPr>
              <w:tab/>
            </w:r>
            <w:r w:rsidRPr="00AC5220">
              <w:rPr>
                <w:b/>
                <w:bCs/>
                <w:szCs w:val="22"/>
                <w:highlight w:val="lightGray"/>
                <w:lang w:val="en-US"/>
              </w:rPr>
              <w:t>Recommendation</w:t>
            </w:r>
            <w:r w:rsidRPr="00AC5220">
              <w:rPr>
                <w:szCs w:val="22"/>
                <w:highlight w:val="lightGray"/>
                <w:lang w:val="en-US"/>
              </w:rPr>
              <w:t xml:space="preserve"> –</w:t>
            </w:r>
            <w:r w:rsidRPr="00C9211A">
              <w:rPr>
                <w:szCs w:val="22"/>
                <w:lang w:val="en-US"/>
              </w:rPr>
              <w:t xml:space="preserve"> </w:t>
            </w:r>
            <w:r w:rsidRPr="00C9211A">
              <w:rPr>
                <w:i/>
                <w:iCs/>
                <w:szCs w:val="22"/>
                <w:lang w:val="en-US"/>
              </w:rPr>
              <w:t xml:space="preserve">Flags used to mark </w:t>
            </w:r>
            <w:r w:rsidRPr="00AC5220">
              <w:rPr>
                <w:i/>
                <w:iCs/>
                <w:szCs w:val="22"/>
                <w:highlight w:val="lightGray"/>
                <w:lang w:val="en-US"/>
              </w:rPr>
              <w:t>fixed</w:t>
            </w:r>
            <w:r w:rsidRPr="00C9211A">
              <w:rPr>
                <w:i/>
                <w:iCs/>
                <w:szCs w:val="22"/>
                <w:lang w:val="en-US"/>
              </w:rPr>
              <w:t xml:space="preserve"> </w:t>
            </w:r>
            <w:r w:rsidRPr="00C9211A">
              <w:rPr>
                <w:i/>
                <w:iCs/>
                <w:strike/>
                <w:szCs w:val="22"/>
                <w:lang w:val="en-US"/>
              </w:rPr>
              <w:t>mobile</w:t>
            </w:r>
            <w:r w:rsidRPr="00C9211A">
              <w:rPr>
                <w:i/>
                <w:iCs/>
                <w:szCs w:val="22"/>
                <w:lang w:val="en-US"/>
              </w:rPr>
              <w:t xml:space="preserve"> objects </w:t>
            </w:r>
            <w:r w:rsidRPr="00AC5220">
              <w:rPr>
                <w:i/>
                <w:iCs/>
                <w:szCs w:val="22"/>
                <w:highlight w:val="lightGray"/>
                <w:lang w:val="en-US"/>
              </w:rPr>
              <w:t xml:space="preserve">should be orange in </w:t>
            </w:r>
            <w:proofErr w:type="spellStart"/>
            <w:r w:rsidRPr="00AC5220">
              <w:rPr>
                <w:i/>
                <w:iCs/>
                <w:szCs w:val="22"/>
                <w:highlight w:val="lightGray"/>
                <w:lang w:val="en-US"/>
              </w:rPr>
              <w:t>colour</w:t>
            </w:r>
            <w:proofErr w:type="spellEnd"/>
            <w:r w:rsidRPr="00AC5220">
              <w:rPr>
                <w:i/>
                <w:iCs/>
                <w:szCs w:val="22"/>
                <w:highlight w:val="lightGray"/>
                <w:lang w:val="en-US"/>
              </w:rPr>
              <w:t xml:space="preserve"> or a combination of two triangular sections, one orange and the other white, or one red and the other white,</w:t>
            </w:r>
            <w:r w:rsidRPr="00C9211A">
              <w:rPr>
                <w:i/>
                <w:iCs/>
                <w:szCs w:val="22"/>
                <w:lang w:val="en-US"/>
              </w:rPr>
              <w:t xml:space="preserve"> except </w:t>
            </w:r>
            <w:r w:rsidRPr="00AC5220">
              <w:rPr>
                <w:i/>
                <w:iCs/>
                <w:szCs w:val="22"/>
                <w:highlight w:val="lightGray"/>
                <w:lang w:val="en-US"/>
              </w:rPr>
              <w:t>that</w:t>
            </w:r>
            <w:r w:rsidRPr="00C9211A">
              <w:rPr>
                <w:i/>
                <w:iCs/>
                <w:szCs w:val="22"/>
                <w:lang w:val="en-US"/>
              </w:rPr>
              <w:t xml:space="preserve"> where such </w:t>
            </w:r>
            <w:proofErr w:type="spellStart"/>
            <w:r w:rsidRPr="00C9211A">
              <w:rPr>
                <w:i/>
                <w:iCs/>
                <w:szCs w:val="22"/>
                <w:lang w:val="en-US"/>
              </w:rPr>
              <w:t>colours</w:t>
            </w:r>
            <w:proofErr w:type="spellEnd"/>
            <w:r w:rsidRPr="00C9211A">
              <w:rPr>
                <w:i/>
                <w:iCs/>
                <w:szCs w:val="22"/>
                <w:lang w:val="en-US"/>
              </w:rPr>
              <w:t xml:space="preserve"> merge with the background, </w:t>
            </w:r>
            <w:r w:rsidRPr="00AC5220">
              <w:rPr>
                <w:i/>
                <w:iCs/>
                <w:szCs w:val="22"/>
                <w:highlight w:val="lightGray"/>
                <w:lang w:val="en-US"/>
              </w:rPr>
              <w:t xml:space="preserve">other conspicuous </w:t>
            </w:r>
            <w:proofErr w:type="spellStart"/>
            <w:r w:rsidRPr="00AC5220">
              <w:rPr>
                <w:i/>
                <w:iCs/>
                <w:szCs w:val="22"/>
                <w:highlight w:val="lightGray"/>
                <w:lang w:val="en-US"/>
              </w:rPr>
              <w:t>colours</w:t>
            </w:r>
            <w:proofErr w:type="spellEnd"/>
            <w:r w:rsidRPr="00AC5220">
              <w:rPr>
                <w:i/>
                <w:iCs/>
                <w:szCs w:val="22"/>
                <w:highlight w:val="lightGray"/>
                <w:lang w:val="en-US"/>
              </w:rPr>
              <w:t xml:space="preserve"> should be used.</w:t>
            </w:r>
            <w:r w:rsidRPr="00C9211A">
              <w:rPr>
                <w:i/>
                <w:iCs/>
                <w:szCs w:val="22"/>
                <w:lang w:val="en-US"/>
              </w:rPr>
              <w:t xml:space="preserve"> </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Marking by markers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6.2.7</w:t>
            </w:r>
            <w:r w:rsidRPr="00C9211A">
              <w:rPr>
                <w:szCs w:val="22"/>
                <w:lang w:val="en-US"/>
              </w:rPr>
              <w:t xml:space="preserve">  </w:t>
            </w:r>
            <w:r w:rsidRPr="00AC5220">
              <w:rPr>
                <w:szCs w:val="22"/>
                <w:highlight w:val="lightGray"/>
                <w:lang w:val="en-US"/>
              </w:rPr>
              <w:t>6.2.3.8</w:t>
            </w:r>
            <w:r w:rsidRPr="00C9211A">
              <w:rPr>
                <w:szCs w:val="22"/>
                <w:lang w:val="en-US"/>
              </w:rPr>
              <w:tab/>
              <w:t xml:space="preserve">Markers displayed on or adjacent to objects shall be located in conspicuous positions so as to retain the general definition of the object and shall be recognizable in clear weather from a distance of at least 1000 m for an object to be viewed from the air and 300 m for an object to be viewed from the ground in all directions in which an aircraft is likely to approach the object. The shape of markers shall be distinctive to the extent necessary to ensure that they are not mistaken for markers employed to convey other information, and they shall be such that the hazard presented by the object they mark is not increased. </w:t>
            </w:r>
          </w:p>
          <w:p w:rsidR="00AC5220" w:rsidRPr="00C9211A" w:rsidRDefault="00AC5220" w:rsidP="00875629">
            <w:pPr>
              <w:jc w:val="both"/>
              <w:rPr>
                <w:szCs w:val="22"/>
                <w:lang w:val="en-US"/>
              </w:rPr>
            </w:pPr>
          </w:p>
          <w:p w:rsidR="00AC5220" w:rsidRPr="00C9211A" w:rsidRDefault="00AC5220" w:rsidP="00875629">
            <w:pPr>
              <w:jc w:val="both"/>
              <w:rPr>
                <w:b/>
                <w:bCs/>
                <w:i/>
                <w:iCs/>
                <w:szCs w:val="22"/>
                <w:lang w:val="en-US"/>
              </w:rPr>
            </w:pPr>
            <w:r w:rsidRPr="00C9211A">
              <w:rPr>
                <w:strike/>
                <w:szCs w:val="22"/>
                <w:lang w:val="en-US"/>
              </w:rPr>
              <w:t>6.2.10</w:t>
            </w:r>
            <w:r w:rsidRPr="00C9211A">
              <w:rPr>
                <w:szCs w:val="22"/>
                <w:lang w:val="en-US"/>
              </w:rPr>
              <w:t xml:space="preserve">  </w:t>
            </w:r>
            <w:r w:rsidRPr="00AC5220">
              <w:rPr>
                <w:szCs w:val="22"/>
                <w:highlight w:val="lightGray"/>
                <w:lang w:val="en-US"/>
              </w:rPr>
              <w:t>6.2.3.9</w:t>
            </w:r>
            <w:r w:rsidRPr="00C9211A">
              <w:rPr>
                <w:szCs w:val="22"/>
                <w:lang w:val="en-US"/>
              </w:rPr>
              <w:tab/>
            </w:r>
            <w:r w:rsidRPr="00C9211A">
              <w:rPr>
                <w:b/>
                <w:bCs/>
                <w:szCs w:val="22"/>
                <w:lang w:val="en-US"/>
              </w:rPr>
              <w:t>Recommendation</w:t>
            </w:r>
            <w:r w:rsidRPr="00C9211A">
              <w:rPr>
                <w:b/>
                <w:bCs/>
                <w:i/>
                <w:iCs/>
                <w:szCs w:val="22"/>
                <w:lang w:val="en-US"/>
              </w:rPr>
              <w:t xml:space="preserve"> – </w:t>
            </w:r>
            <w:r w:rsidRPr="00C9211A">
              <w:rPr>
                <w:i/>
                <w:iCs/>
                <w:szCs w:val="22"/>
                <w:lang w:val="en-US"/>
              </w:rPr>
              <w:t xml:space="preserve">A marker should be of one </w:t>
            </w:r>
            <w:proofErr w:type="spellStart"/>
            <w:r w:rsidRPr="00C9211A">
              <w:rPr>
                <w:i/>
                <w:iCs/>
                <w:szCs w:val="22"/>
                <w:lang w:val="en-US"/>
              </w:rPr>
              <w:t>colour</w:t>
            </w:r>
            <w:proofErr w:type="spellEnd"/>
            <w:r w:rsidRPr="00C9211A">
              <w:rPr>
                <w:i/>
                <w:iCs/>
                <w:szCs w:val="22"/>
                <w:lang w:val="en-US"/>
              </w:rPr>
              <w:t xml:space="preserve">. When installed, white and red, or white and orange markers should be displayed alternately. The </w:t>
            </w:r>
            <w:proofErr w:type="spellStart"/>
            <w:r w:rsidRPr="00C9211A">
              <w:rPr>
                <w:i/>
                <w:iCs/>
                <w:szCs w:val="22"/>
                <w:lang w:val="en-US"/>
              </w:rPr>
              <w:t>colour</w:t>
            </w:r>
            <w:proofErr w:type="spellEnd"/>
            <w:r w:rsidRPr="00C9211A">
              <w:rPr>
                <w:i/>
                <w:iCs/>
                <w:szCs w:val="22"/>
                <w:lang w:val="en-US"/>
              </w:rPr>
              <w:t xml:space="preserve"> selected should contrast with the background against which it will be seen. </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Lighting</w:t>
            </w:r>
          </w:p>
          <w:p w:rsidR="00AC5220" w:rsidRPr="00C9211A" w:rsidRDefault="00AC5220" w:rsidP="00875629">
            <w:pPr>
              <w:jc w:val="both"/>
              <w:rPr>
                <w:szCs w:val="22"/>
                <w:lang w:val="en-US"/>
              </w:rPr>
            </w:pP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 xml:space="preserve">6.3.11 </w:t>
            </w:r>
            <w:r w:rsidRPr="00C9211A">
              <w:rPr>
                <w:szCs w:val="22"/>
                <w:lang w:val="en-US"/>
              </w:rPr>
              <w:t xml:space="preserve"> </w:t>
            </w:r>
            <w:r w:rsidRPr="00AC5220">
              <w:rPr>
                <w:szCs w:val="22"/>
                <w:highlight w:val="lightGray"/>
                <w:lang w:val="en-US"/>
              </w:rPr>
              <w:t>6.2.3.10 In case of an object to be lighted</w:t>
            </w:r>
            <w:r w:rsidRPr="00C9211A">
              <w:rPr>
                <w:szCs w:val="22"/>
                <w:lang w:val="en-US"/>
              </w:rPr>
              <w:t xml:space="preserve"> one or more low-, medium- or high-intensity obstacle lights shall be located as close as practicable to the top of the object.  </w:t>
            </w:r>
            <w:r w:rsidRPr="00C9211A">
              <w:rPr>
                <w:strike/>
                <w:szCs w:val="22"/>
                <w:lang w:val="en-US"/>
              </w:rPr>
              <w:t>The top lights shall be so arranged as to at least indicate the points or edges of the object highest in relation to the obstacle limitation surface</w:t>
            </w:r>
            <w:r w:rsidRPr="00C9211A">
              <w:rPr>
                <w:szCs w:val="22"/>
                <w:lang w:val="en-US"/>
              </w:rPr>
              <w:t>.</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i/>
                <w:iCs/>
                <w:szCs w:val="22"/>
                <w:lang w:val="en-US"/>
              </w:rPr>
              <w:t xml:space="preserve">Note – Recommendations on how a combination of low-, medium-, and/or high-intensity lights on obstacles should be displayed are given in Appendix 6. </w:t>
            </w:r>
          </w:p>
          <w:p w:rsidR="00AC5220" w:rsidRPr="00C9211A" w:rsidRDefault="00AC5220" w:rsidP="00875629">
            <w:pPr>
              <w:jc w:val="both"/>
              <w:rPr>
                <w:szCs w:val="22"/>
                <w:lang w:val="en-US"/>
              </w:rPr>
            </w:pPr>
          </w:p>
          <w:p w:rsidR="00AC5220" w:rsidRPr="00C9211A" w:rsidRDefault="00AC5220" w:rsidP="00875629">
            <w:pPr>
              <w:jc w:val="both"/>
              <w:rPr>
                <w:i/>
                <w:iCs/>
                <w:szCs w:val="22"/>
                <w:lang w:val="en-US" w:eastAsia="nl-NL"/>
              </w:rPr>
            </w:pPr>
            <w:r w:rsidRPr="00C9211A">
              <w:rPr>
                <w:strike/>
                <w:szCs w:val="22"/>
                <w:lang w:val="en-US" w:eastAsia="nl-NL"/>
              </w:rPr>
              <w:t>6.3.12</w:t>
            </w:r>
            <w:r w:rsidRPr="00C9211A">
              <w:rPr>
                <w:szCs w:val="22"/>
                <w:lang w:val="en-US" w:eastAsia="nl-NL"/>
              </w:rPr>
              <w:t xml:space="preserve">  </w:t>
            </w:r>
            <w:r w:rsidRPr="00AC5220">
              <w:rPr>
                <w:szCs w:val="22"/>
                <w:highlight w:val="lightGray"/>
                <w:lang w:val="en-US" w:eastAsia="nl-NL"/>
              </w:rPr>
              <w:t>6.2.3.11</w:t>
            </w:r>
            <w:r w:rsidRPr="00C9211A">
              <w:rPr>
                <w:b/>
                <w:bCs/>
                <w:szCs w:val="22"/>
                <w:lang w:val="en-US" w:eastAsia="nl-NL"/>
              </w:rPr>
              <w:t xml:space="preserve"> Recommendation </w:t>
            </w:r>
            <w:r w:rsidRPr="00C9211A">
              <w:rPr>
                <w:i/>
                <w:iCs/>
                <w:szCs w:val="22"/>
                <w:lang w:val="en-US" w:eastAsia="nl-NL"/>
              </w:rPr>
              <w:t xml:space="preserve">– In the case of a chimney or other structure of like function, the top </w:t>
            </w:r>
            <w:r w:rsidRPr="00C9211A">
              <w:rPr>
                <w:i/>
                <w:iCs/>
                <w:szCs w:val="22"/>
                <w:lang w:val="en-US" w:eastAsia="nl-NL"/>
              </w:rPr>
              <w:lastRenderedPageBreak/>
              <w:t>lights should be placed sufficiently below the top so as to minimize contamination by smoke etc</w:t>
            </w:r>
            <w:r w:rsidRPr="00C9211A">
              <w:rPr>
                <w:i/>
                <w:iCs/>
                <w:strike/>
                <w:szCs w:val="22"/>
                <w:lang w:val="en-US" w:eastAsia="nl-NL"/>
              </w:rPr>
              <w:t>.( see Figures 6-2 and 6-3</w:t>
            </w:r>
            <w:r w:rsidRPr="00C9211A">
              <w:rPr>
                <w:i/>
                <w:iCs/>
                <w:szCs w:val="22"/>
                <w:lang w:val="en-US" w:eastAsia="nl-NL"/>
              </w:rPr>
              <w:t xml:space="preserve">. </w:t>
            </w:r>
            <w:r w:rsidRPr="00AC5220">
              <w:rPr>
                <w:i/>
                <w:iCs/>
                <w:szCs w:val="22"/>
                <w:highlight w:val="lightGray"/>
                <w:lang w:val="en-US" w:eastAsia="nl-NL"/>
              </w:rPr>
              <w:t>(see figure 6-2).</w:t>
            </w:r>
            <w:r w:rsidRPr="00C9211A">
              <w:rPr>
                <w:i/>
                <w:iCs/>
                <w:szCs w:val="22"/>
                <w:lang w:val="en-US" w:eastAsia="nl-NL"/>
              </w:rPr>
              <w:t xml:space="preserve"> </w:t>
            </w:r>
          </w:p>
          <w:p w:rsidR="00AC5220" w:rsidRPr="00C9211A" w:rsidRDefault="00AC5220" w:rsidP="00875629">
            <w:pPr>
              <w:jc w:val="both"/>
              <w:rPr>
                <w:i/>
                <w:iCs/>
                <w:szCs w:val="22"/>
                <w:lang w:val="en-US" w:eastAsia="nl-NL"/>
              </w:rPr>
            </w:pPr>
          </w:p>
          <w:p w:rsidR="00AC5220" w:rsidRPr="00C9211A" w:rsidRDefault="00AC5220" w:rsidP="00875629">
            <w:pPr>
              <w:jc w:val="both"/>
              <w:rPr>
                <w:szCs w:val="22"/>
                <w:lang w:val="en-US" w:eastAsia="nl-NL"/>
              </w:rPr>
            </w:pPr>
            <w:r w:rsidRPr="00C9211A">
              <w:rPr>
                <w:strike/>
                <w:szCs w:val="22"/>
                <w:lang w:val="en-US" w:eastAsia="nl-NL"/>
              </w:rPr>
              <w:t>6.3.13</w:t>
            </w:r>
            <w:r w:rsidRPr="00C9211A">
              <w:rPr>
                <w:szCs w:val="22"/>
                <w:lang w:val="en-US" w:eastAsia="nl-NL"/>
              </w:rPr>
              <w:t xml:space="preserve">  </w:t>
            </w:r>
            <w:r w:rsidRPr="00AC5220">
              <w:rPr>
                <w:szCs w:val="22"/>
                <w:highlight w:val="lightGray"/>
                <w:lang w:val="en-US" w:eastAsia="nl-NL"/>
              </w:rPr>
              <w:t>6.2.3.12</w:t>
            </w:r>
            <w:r w:rsidRPr="00C9211A">
              <w:rPr>
                <w:szCs w:val="22"/>
                <w:lang w:val="en-US" w:eastAsia="nl-NL"/>
              </w:rPr>
              <w:t xml:space="preserve"> In the case of a tower or antenna structure indicated by high-intensity obstacle lights by day with an appurtenance, such as a rod or an antenna, greater than 12 m where it is not practicable to locate a high intensity obstacle light on top of the appurtenance, such a light shall be located at the highest practicable point and, if practicable, a medium-intensity obstacle light, type A, mounted on the top. </w:t>
            </w:r>
          </w:p>
          <w:p w:rsidR="00AC5220" w:rsidRPr="00C9211A" w:rsidRDefault="00AC5220" w:rsidP="00875629">
            <w:pPr>
              <w:jc w:val="both"/>
              <w:rPr>
                <w:szCs w:val="22"/>
              </w:rPr>
            </w:pPr>
          </w:p>
          <w:p w:rsidR="00AC5220" w:rsidRPr="00C9211A" w:rsidRDefault="00AC5220" w:rsidP="00875629">
            <w:pPr>
              <w:jc w:val="both"/>
              <w:rPr>
                <w:szCs w:val="22"/>
                <w:lang w:val="en-US"/>
              </w:rPr>
            </w:pPr>
            <w:r w:rsidRPr="00C9211A">
              <w:rPr>
                <w:strike/>
                <w:szCs w:val="22"/>
                <w:lang w:val="en-US"/>
              </w:rPr>
              <w:t>6.3.14</w:t>
            </w:r>
            <w:r w:rsidRPr="00C9211A">
              <w:rPr>
                <w:szCs w:val="22"/>
                <w:lang w:val="en-US"/>
              </w:rPr>
              <w:t xml:space="preserve">  </w:t>
            </w:r>
            <w:r w:rsidRPr="00AC5220">
              <w:rPr>
                <w:szCs w:val="22"/>
                <w:highlight w:val="lightGray"/>
                <w:lang w:val="en-US"/>
              </w:rPr>
              <w:t>6.2.3.13</w:t>
            </w:r>
            <w:r w:rsidRPr="00C9211A">
              <w:rPr>
                <w:szCs w:val="22"/>
                <w:lang w:val="en-US"/>
              </w:rPr>
              <w:t xml:space="preserve">  In case of an extensive object or a group of closely spaced objects </w:t>
            </w:r>
            <w:r w:rsidRPr="00AC5220">
              <w:rPr>
                <w:szCs w:val="22"/>
                <w:highlight w:val="lightGray"/>
                <w:lang w:val="en-US"/>
              </w:rPr>
              <w:t>to be lighted that are:</w:t>
            </w:r>
          </w:p>
          <w:p w:rsidR="00AC5220" w:rsidRPr="00C9211A" w:rsidRDefault="00AC5220" w:rsidP="00875629">
            <w:pPr>
              <w:jc w:val="both"/>
              <w:rPr>
                <w:szCs w:val="22"/>
                <w:lang w:val="en-US"/>
              </w:rPr>
            </w:pPr>
          </w:p>
          <w:p w:rsidR="00AC5220" w:rsidRPr="00C9211A" w:rsidRDefault="00AC5220" w:rsidP="00875629">
            <w:pPr>
              <w:pStyle w:val="ListParagraph"/>
              <w:numPr>
                <w:ilvl w:val="0"/>
                <w:numId w:val="32"/>
              </w:numPr>
              <w:jc w:val="both"/>
              <w:rPr>
                <w:rFonts w:ascii="Times New Roman" w:hAnsi="Times New Roman" w:cs="Times New Roman"/>
                <w:lang w:val="en-US"/>
              </w:rPr>
            </w:pPr>
            <w:r w:rsidRPr="00AC5220">
              <w:rPr>
                <w:rFonts w:ascii="Times New Roman" w:hAnsi="Times New Roman" w:cs="Times New Roman"/>
                <w:highlight w:val="lightGray"/>
                <w:lang w:val="en-US"/>
              </w:rPr>
              <w:t>penetrating a horizontal OLS or located outside an OLS, the top lights shall be so arranged as to at least indicate</w:t>
            </w:r>
            <w:r w:rsidRPr="00C9211A">
              <w:rPr>
                <w:rFonts w:ascii="Times New Roman" w:hAnsi="Times New Roman" w:cs="Times New Roman"/>
                <w:lang w:val="en-US"/>
              </w:rPr>
              <w:t xml:space="preserve"> the points or edges of the object highest in relation to the obstacle limitation surface </w:t>
            </w:r>
            <w:r w:rsidRPr="00AC5220">
              <w:rPr>
                <w:rFonts w:ascii="Times New Roman" w:hAnsi="Times New Roman" w:cs="Times New Roman"/>
                <w:highlight w:val="lightGray"/>
                <w:lang w:val="en-US"/>
              </w:rPr>
              <w:t>or above the ground, and</w:t>
            </w:r>
            <w:r w:rsidRPr="00C9211A">
              <w:rPr>
                <w:rFonts w:ascii="Times New Roman" w:hAnsi="Times New Roman" w:cs="Times New Roman"/>
                <w:lang w:val="en-US"/>
              </w:rPr>
              <w:t xml:space="preserve"> so as to indicate the general definition and the extent of the objects; </w:t>
            </w:r>
            <w:r w:rsidRPr="00AC5220">
              <w:rPr>
                <w:rFonts w:ascii="Times New Roman" w:hAnsi="Times New Roman" w:cs="Times New Roman"/>
                <w:highlight w:val="lightGray"/>
                <w:lang w:val="en-US"/>
              </w:rPr>
              <w:t>and</w:t>
            </w:r>
            <w:r w:rsidRPr="00C9211A">
              <w:rPr>
                <w:rFonts w:ascii="Times New Roman" w:hAnsi="Times New Roman" w:cs="Times New Roman"/>
                <w:lang w:val="en-US"/>
              </w:rPr>
              <w:t xml:space="preserve"> </w:t>
            </w:r>
          </w:p>
          <w:p w:rsidR="00AC5220" w:rsidRPr="00C9211A" w:rsidRDefault="00AC5220" w:rsidP="00875629">
            <w:pPr>
              <w:pStyle w:val="ListParagraph"/>
              <w:numPr>
                <w:ilvl w:val="0"/>
                <w:numId w:val="32"/>
              </w:numPr>
              <w:jc w:val="both"/>
              <w:rPr>
                <w:rFonts w:ascii="Times New Roman" w:hAnsi="Times New Roman" w:cs="Times New Roman"/>
                <w:lang w:val="en-US"/>
              </w:rPr>
            </w:pPr>
            <w:r w:rsidRPr="00AC5220">
              <w:rPr>
                <w:rFonts w:ascii="Times New Roman" w:hAnsi="Times New Roman" w:cs="Times New Roman"/>
                <w:highlight w:val="lightGray"/>
                <w:lang w:val="en-US"/>
              </w:rPr>
              <w:t>penetrating a sloping OLS the top lights shall be so arranged as to at</w:t>
            </w:r>
            <w:r w:rsidRPr="00C9211A">
              <w:rPr>
                <w:rFonts w:ascii="Times New Roman" w:hAnsi="Times New Roman" w:cs="Times New Roman"/>
                <w:lang w:val="en-US"/>
              </w:rPr>
              <w:t xml:space="preserve"> least indicate the points or edges of the object highest in relation to the obstacle limitation surface, and so as to indicate the general definition and the extent of the objects. If two or more edges are of the same height, the edge nearest the landing area shall be marked.</w:t>
            </w:r>
          </w:p>
          <w:p w:rsidR="00AC5220" w:rsidRPr="00C9211A" w:rsidRDefault="00AC5220" w:rsidP="00875629">
            <w:pPr>
              <w:jc w:val="both"/>
              <w:rPr>
                <w:i/>
                <w:iCs/>
                <w:szCs w:val="22"/>
                <w:lang w:val="en-US" w:eastAsia="nl-NL"/>
              </w:rPr>
            </w:pPr>
            <w:r w:rsidRPr="00C9211A">
              <w:rPr>
                <w:strike/>
                <w:szCs w:val="22"/>
                <w:lang w:val="en-US" w:eastAsia="nl-NL"/>
              </w:rPr>
              <w:t xml:space="preserve">6.3.15  </w:t>
            </w:r>
            <w:r w:rsidRPr="00AC5220">
              <w:rPr>
                <w:szCs w:val="22"/>
                <w:highlight w:val="lightGray"/>
                <w:lang w:val="en-US" w:eastAsia="nl-NL"/>
              </w:rPr>
              <w:t>6.2.3.14</w:t>
            </w:r>
            <w:r w:rsidRPr="00C9211A">
              <w:rPr>
                <w:szCs w:val="22"/>
                <w:lang w:val="en-US" w:eastAsia="nl-NL"/>
              </w:rPr>
              <w:t xml:space="preserve"> </w:t>
            </w:r>
            <w:r w:rsidRPr="00C9211A">
              <w:rPr>
                <w:b/>
                <w:bCs/>
                <w:szCs w:val="22"/>
                <w:lang w:val="en-US" w:eastAsia="nl-NL"/>
              </w:rPr>
              <w:t>Recommendation</w:t>
            </w:r>
            <w:r w:rsidRPr="00C9211A">
              <w:rPr>
                <w:i/>
                <w:iCs/>
                <w:szCs w:val="22"/>
                <w:lang w:val="en-US" w:eastAsia="nl-NL"/>
              </w:rPr>
              <w:t xml:space="preserve"> - When the obstacle limitation surface concerned is sloping and the highest point above the obstacle limitation surface is not the highest point of the object, additional obstacle lights should be placed on the highest point of the object.</w:t>
            </w:r>
          </w:p>
          <w:p w:rsidR="00AC5220" w:rsidRPr="00C9211A" w:rsidRDefault="00AC5220" w:rsidP="00875629">
            <w:pPr>
              <w:jc w:val="both"/>
              <w:rPr>
                <w:szCs w:val="22"/>
                <w:lang w:val="en-US"/>
              </w:rPr>
            </w:pPr>
          </w:p>
          <w:p w:rsidR="00AC5220" w:rsidRPr="00AC5220" w:rsidRDefault="00AC5220" w:rsidP="00875629">
            <w:pPr>
              <w:pStyle w:val="ListParagraph"/>
              <w:ind w:left="0"/>
              <w:jc w:val="both"/>
              <w:rPr>
                <w:rFonts w:ascii="Times New Roman" w:hAnsi="Times New Roman" w:cs="Times New Roman"/>
                <w:highlight w:val="lightGray"/>
                <w:lang w:val="en-US"/>
              </w:rPr>
            </w:pPr>
            <w:r w:rsidRPr="00AC5220">
              <w:rPr>
                <w:rFonts w:ascii="Times New Roman" w:hAnsi="Times New Roman" w:cs="Times New Roman"/>
                <w:highlight w:val="lightGray"/>
                <w:lang w:val="en-US"/>
              </w:rPr>
              <w:t xml:space="preserve">6.2.3.15 Where lights are applied to display the general definition of an extensive object or a group of closely spaced objects, and </w:t>
            </w:r>
          </w:p>
          <w:p w:rsidR="00AC5220" w:rsidRPr="00AC5220" w:rsidRDefault="00AC5220" w:rsidP="00875629">
            <w:pPr>
              <w:pStyle w:val="ListParagraph"/>
              <w:numPr>
                <w:ilvl w:val="0"/>
                <w:numId w:val="33"/>
              </w:numPr>
              <w:spacing w:after="0"/>
              <w:jc w:val="both"/>
              <w:rPr>
                <w:rFonts w:ascii="Times New Roman" w:hAnsi="Times New Roman" w:cs="Times New Roman"/>
                <w:highlight w:val="lightGray"/>
                <w:lang w:val="en-US"/>
              </w:rPr>
            </w:pPr>
            <w:r w:rsidRPr="00AC5220">
              <w:rPr>
                <w:rFonts w:ascii="Times New Roman" w:hAnsi="Times New Roman" w:cs="Times New Roman"/>
                <w:highlight w:val="lightGray"/>
                <w:lang w:val="en-US"/>
              </w:rPr>
              <w:t>low-intensity lights are used, they shall be spaced at longitudinal intervals not exceeding 45 m.</w:t>
            </w:r>
          </w:p>
          <w:p w:rsidR="00AC5220" w:rsidRPr="00AC5220" w:rsidRDefault="00AC5220" w:rsidP="00875629">
            <w:pPr>
              <w:pStyle w:val="ListParagraph"/>
              <w:numPr>
                <w:ilvl w:val="0"/>
                <w:numId w:val="33"/>
              </w:numPr>
              <w:spacing w:after="0"/>
              <w:jc w:val="both"/>
              <w:rPr>
                <w:rFonts w:ascii="Times New Roman" w:hAnsi="Times New Roman" w:cs="Times New Roman"/>
                <w:highlight w:val="lightGray"/>
                <w:lang w:val="en-US"/>
              </w:rPr>
            </w:pPr>
            <w:r w:rsidRPr="00AC5220">
              <w:rPr>
                <w:rFonts w:ascii="Times New Roman" w:hAnsi="Times New Roman" w:cs="Times New Roman"/>
                <w:highlight w:val="lightGray"/>
                <w:lang w:val="en-US"/>
              </w:rPr>
              <w:t xml:space="preserve">medium-intensity lights are used, they shall be spaced at longitudinal intervals not exceeding 900 m. </w:t>
            </w:r>
          </w:p>
          <w:p w:rsidR="00AC5220" w:rsidRPr="00C9211A" w:rsidRDefault="00AC5220" w:rsidP="00875629">
            <w:pPr>
              <w:pStyle w:val="ListParagraph"/>
              <w:spacing w:after="0"/>
              <w:ind w:left="360"/>
              <w:jc w:val="both"/>
              <w:rPr>
                <w:rFonts w:ascii="Times New Roman" w:hAnsi="Times New Roman" w:cs="Times New Roman"/>
                <w:lang w:val="en-US"/>
              </w:rPr>
            </w:pPr>
          </w:p>
          <w:p w:rsidR="00AC5220" w:rsidRPr="00C9211A" w:rsidRDefault="00AC5220" w:rsidP="00875629">
            <w:pPr>
              <w:jc w:val="both"/>
              <w:rPr>
                <w:szCs w:val="22"/>
                <w:lang w:val="en-US" w:eastAsia="nl-NL"/>
              </w:rPr>
            </w:pPr>
            <w:r w:rsidRPr="00C9211A">
              <w:rPr>
                <w:strike/>
                <w:szCs w:val="22"/>
                <w:lang w:val="en-US"/>
              </w:rPr>
              <w:t>6.3.32</w:t>
            </w:r>
            <w:r w:rsidRPr="00C9211A">
              <w:rPr>
                <w:szCs w:val="22"/>
                <w:lang w:val="en-US"/>
              </w:rPr>
              <w:t xml:space="preserve">  </w:t>
            </w:r>
            <w:r w:rsidRPr="00AC5220">
              <w:rPr>
                <w:szCs w:val="22"/>
                <w:highlight w:val="lightGray"/>
                <w:lang w:val="en-US"/>
              </w:rPr>
              <w:t>6.2.3.16</w:t>
            </w:r>
            <w:r w:rsidRPr="00C9211A">
              <w:rPr>
                <w:szCs w:val="22"/>
                <w:lang w:val="en-US"/>
              </w:rPr>
              <w:t xml:space="preserve"> </w:t>
            </w:r>
            <w:r w:rsidRPr="00AC5220">
              <w:rPr>
                <w:szCs w:val="22"/>
                <w:highlight w:val="lightGray"/>
                <w:lang w:val="en-US" w:eastAsia="nl-NL"/>
              </w:rPr>
              <w:t>High-intensity obstacle lights, Type A</w:t>
            </w:r>
            <w:r w:rsidRPr="00C9211A">
              <w:rPr>
                <w:szCs w:val="22"/>
                <w:lang w:val="en-US" w:eastAsia="nl-NL"/>
              </w:rPr>
              <w:t xml:space="preserve">, </w:t>
            </w:r>
            <w:proofErr w:type="spellStart"/>
            <w:r w:rsidRPr="00C9211A">
              <w:rPr>
                <w:strike/>
                <w:szCs w:val="22"/>
                <w:lang w:val="en-US" w:eastAsia="nl-NL"/>
              </w:rPr>
              <w:t>M</w:t>
            </w:r>
            <w:r w:rsidRPr="00AC5220">
              <w:rPr>
                <w:szCs w:val="22"/>
                <w:highlight w:val="lightGray"/>
                <w:lang w:val="en-US" w:eastAsia="nl-NL"/>
              </w:rPr>
              <w:t>m</w:t>
            </w:r>
            <w:r w:rsidRPr="00C9211A">
              <w:rPr>
                <w:szCs w:val="22"/>
                <w:lang w:val="en-US" w:eastAsia="nl-NL"/>
              </w:rPr>
              <w:t>edium</w:t>
            </w:r>
            <w:proofErr w:type="spellEnd"/>
            <w:r w:rsidRPr="00C9211A">
              <w:rPr>
                <w:szCs w:val="22"/>
                <w:lang w:val="en-US" w:eastAsia="nl-NL"/>
              </w:rPr>
              <w:t>-intensity obstacle lights, Types A and B, located on an object shall flash simultaneously.</w:t>
            </w:r>
          </w:p>
          <w:p w:rsidR="00AC5220" w:rsidRPr="00C9211A" w:rsidRDefault="00AC5220" w:rsidP="00875629">
            <w:pPr>
              <w:jc w:val="both"/>
              <w:rPr>
                <w:szCs w:val="22"/>
                <w:lang w:val="en-US" w:eastAsia="nl-NL"/>
              </w:rPr>
            </w:pPr>
          </w:p>
          <w:p w:rsidR="00AC5220" w:rsidRPr="00C9211A" w:rsidRDefault="00AC5220" w:rsidP="00875629">
            <w:pPr>
              <w:jc w:val="both"/>
              <w:rPr>
                <w:szCs w:val="22"/>
                <w:lang w:val="en-US" w:eastAsia="nl-NL"/>
              </w:rPr>
            </w:pPr>
            <w:r w:rsidRPr="00C9211A">
              <w:rPr>
                <w:strike/>
                <w:szCs w:val="22"/>
                <w:lang w:val="en-US" w:eastAsia="nl-NL"/>
              </w:rPr>
              <w:t>6.3.21</w:t>
            </w:r>
            <w:r w:rsidRPr="00C9211A">
              <w:rPr>
                <w:szCs w:val="22"/>
                <w:lang w:val="en-US" w:eastAsia="nl-NL"/>
              </w:rPr>
              <w:t xml:space="preserve">  </w:t>
            </w:r>
            <w:r w:rsidRPr="00AC5220">
              <w:rPr>
                <w:szCs w:val="22"/>
                <w:highlight w:val="lightGray"/>
                <w:lang w:val="en-US" w:eastAsia="nl-NL"/>
              </w:rPr>
              <w:t>6.2.3.17</w:t>
            </w:r>
            <w:r w:rsidRPr="00C9211A">
              <w:rPr>
                <w:szCs w:val="22"/>
                <w:lang w:val="en-US" w:eastAsia="nl-NL"/>
              </w:rPr>
              <w:t xml:space="preserve"> </w:t>
            </w:r>
            <w:r w:rsidRPr="00C9211A">
              <w:rPr>
                <w:b/>
                <w:bCs/>
                <w:szCs w:val="22"/>
                <w:lang w:val="en-US" w:eastAsia="nl-NL"/>
              </w:rPr>
              <w:t xml:space="preserve">Recommendation </w:t>
            </w:r>
            <w:r w:rsidRPr="00C9211A">
              <w:rPr>
                <w:i/>
                <w:iCs/>
                <w:szCs w:val="22"/>
                <w:lang w:val="en-US" w:eastAsia="nl-NL"/>
              </w:rPr>
              <w:t>– The installation setting angles for high-intensity obstacle lights, Type</w:t>
            </w:r>
            <w:r w:rsidRPr="00C9211A">
              <w:rPr>
                <w:i/>
                <w:iCs/>
                <w:strike/>
                <w:szCs w:val="22"/>
                <w:lang w:val="en-US" w:eastAsia="nl-NL"/>
              </w:rPr>
              <w:t xml:space="preserve">s </w:t>
            </w:r>
            <w:r w:rsidRPr="00C9211A">
              <w:rPr>
                <w:i/>
                <w:iCs/>
                <w:szCs w:val="22"/>
                <w:lang w:val="en-US" w:eastAsia="nl-NL"/>
              </w:rPr>
              <w:t xml:space="preserve">A </w:t>
            </w:r>
            <w:r w:rsidRPr="00C9211A">
              <w:rPr>
                <w:i/>
                <w:iCs/>
                <w:strike/>
                <w:szCs w:val="22"/>
                <w:lang w:val="en-US" w:eastAsia="nl-NL"/>
              </w:rPr>
              <w:t>and B</w:t>
            </w:r>
            <w:r w:rsidRPr="00C9211A">
              <w:rPr>
                <w:i/>
                <w:iCs/>
                <w:szCs w:val="22"/>
                <w:lang w:val="en-US" w:eastAsia="nl-NL"/>
              </w:rPr>
              <w:t xml:space="preserve"> , should be in accordance with Table 6-2.</w:t>
            </w:r>
          </w:p>
          <w:p w:rsidR="00AC5220" w:rsidRPr="00C9211A" w:rsidRDefault="00AC5220" w:rsidP="00875629">
            <w:pPr>
              <w:pStyle w:val="ListParagraph"/>
              <w:spacing w:after="0"/>
              <w:ind w:left="0"/>
              <w:jc w:val="both"/>
              <w:rPr>
                <w:rFonts w:ascii="Times New Roman" w:hAnsi="Times New Roman" w:cs="Times New Roman"/>
                <w:lang w:val="en-US"/>
              </w:rPr>
            </w:pPr>
          </w:p>
          <w:p w:rsidR="00AC5220" w:rsidRPr="00C9211A" w:rsidRDefault="00AC5220" w:rsidP="00875629">
            <w:pPr>
              <w:pStyle w:val="ListParagraph"/>
              <w:spacing w:after="0"/>
              <w:ind w:left="0"/>
              <w:jc w:val="both"/>
              <w:rPr>
                <w:rFonts w:ascii="Times New Roman" w:hAnsi="Times New Roman" w:cs="Times New Roman"/>
                <w:lang w:val="en-US"/>
              </w:rPr>
            </w:pPr>
            <w:r w:rsidRPr="00C9211A">
              <w:rPr>
                <w:rFonts w:ascii="Times New Roman" w:hAnsi="Times New Roman" w:cs="Times New Roman"/>
                <w:i/>
                <w:iCs/>
                <w:lang w:val="en-US"/>
              </w:rPr>
              <w:t xml:space="preserve">Note – High intensity obstacle lights are intended for day use as well as night use. Care is needed to ensure that these lights do not create disconcerting dazzle. Guidance on the design, operation and the location of high-intensity obstacle lights is given in the Aerodrome Design Manual, Part 4. </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6.3.10</w:t>
            </w:r>
            <w:r w:rsidRPr="00C9211A">
              <w:rPr>
                <w:szCs w:val="22"/>
                <w:lang w:val="en-US"/>
              </w:rPr>
              <w:t xml:space="preserve">  </w:t>
            </w:r>
            <w:r w:rsidRPr="00AC5220">
              <w:rPr>
                <w:szCs w:val="22"/>
                <w:highlight w:val="lightGray"/>
                <w:lang w:val="en-US"/>
              </w:rPr>
              <w:t>6.2.3.18</w:t>
            </w:r>
            <w:r w:rsidRPr="00C9211A">
              <w:rPr>
                <w:szCs w:val="22"/>
                <w:lang w:val="en-US"/>
              </w:rPr>
              <w:t xml:space="preserve">  </w:t>
            </w:r>
            <w:r w:rsidRPr="00C9211A">
              <w:rPr>
                <w:b/>
                <w:bCs/>
                <w:szCs w:val="22"/>
                <w:lang w:val="en-US"/>
              </w:rPr>
              <w:t>Recommendation</w:t>
            </w:r>
            <w:r w:rsidRPr="00C9211A">
              <w:rPr>
                <w:i/>
                <w:iCs/>
                <w:szCs w:val="22"/>
                <w:lang w:val="en-US"/>
              </w:rPr>
              <w:t xml:space="preserve"> – Where, in the opinion of the appropriate authority, the use of high-intensity obstacle lights, type A, or medium-intensity obstacle lights, Type A </w:t>
            </w:r>
            <w:r w:rsidRPr="00C9211A">
              <w:rPr>
                <w:i/>
                <w:iCs/>
                <w:strike/>
                <w:szCs w:val="22"/>
                <w:lang w:val="en-US"/>
              </w:rPr>
              <w:t>or B</w:t>
            </w:r>
            <w:r w:rsidRPr="00C9211A">
              <w:rPr>
                <w:i/>
                <w:iCs/>
                <w:szCs w:val="22"/>
                <w:lang w:val="en-US"/>
              </w:rPr>
              <w:t xml:space="preserve">, at night may dazzle pilots in the vicinity of an aerodrome (within approximately 10 000 m radius) or cause significant environmental concerns, a dual obstacle lighting system should be provided. This system should be composed of high intensity obstacle lights, Type A </w:t>
            </w:r>
            <w:r w:rsidRPr="00C9211A">
              <w:rPr>
                <w:i/>
                <w:iCs/>
                <w:strike/>
                <w:szCs w:val="22"/>
                <w:lang w:val="en-US"/>
              </w:rPr>
              <w:t>or B</w:t>
            </w:r>
            <w:r w:rsidRPr="00C9211A">
              <w:rPr>
                <w:i/>
                <w:iCs/>
                <w:szCs w:val="22"/>
                <w:lang w:val="en-US"/>
              </w:rPr>
              <w:t xml:space="preserve"> or medium intensity obstacle lights, Type A, as appropriate, for daytime and twilight use and medium-intensity obstacle light, Type B or C, for night-time use.</w:t>
            </w:r>
          </w:p>
          <w:p w:rsidR="00AC5220" w:rsidRPr="00C9211A" w:rsidRDefault="00AC5220" w:rsidP="00875629">
            <w:pPr>
              <w:jc w:val="both"/>
              <w:rPr>
                <w:b/>
                <w:bCs/>
                <w:i/>
                <w:iCs/>
                <w:szCs w:val="22"/>
                <w:lang w:val="en-US"/>
              </w:rPr>
            </w:pPr>
          </w:p>
          <w:p w:rsidR="00C85936" w:rsidRDefault="00C85936" w:rsidP="00875629">
            <w:pPr>
              <w:jc w:val="both"/>
              <w:rPr>
                <w:b/>
                <w:bCs/>
                <w:i/>
                <w:iCs/>
                <w:szCs w:val="22"/>
                <w:highlight w:val="lightGray"/>
                <w:lang w:val="en-US"/>
              </w:rPr>
            </w:pPr>
          </w:p>
          <w:p w:rsidR="00C85936" w:rsidRDefault="00C85936" w:rsidP="00875629">
            <w:pPr>
              <w:jc w:val="both"/>
              <w:rPr>
                <w:b/>
                <w:bCs/>
                <w:i/>
                <w:iCs/>
                <w:szCs w:val="22"/>
                <w:highlight w:val="lightGray"/>
                <w:lang w:val="en-US"/>
              </w:rPr>
            </w:pPr>
          </w:p>
          <w:p w:rsidR="00C85936" w:rsidRDefault="00C85936" w:rsidP="00875629">
            <w:pPr>
              <w:jc w:val="both"/>
              <w:rPr>
                <w:b/>
                <w:bCs/>
                <w:i/>
                <w:iCs/>
                <w:szCs w:val="22"/>
                <w:highlight w:val="lightGray"/>
                <w:lang w:val="en-US"/>
              </w:rPr>
            </w:pPr>
          </w:p>
          <w:p w:rsidR="00AC5220" w:rsidRPr="00C9211A" w:rsidRDefault="00AC5220" w:rsidP="00875629">
            <w:pPr>
              <w:jc w:val="both"/>
              <w:rPr>
                <w:b/>
                <w:bCs/>
                <w:i/>
                <w:iCs/>
                <w:szCs w:val="22"/>
                <w:lang w:val="en-US"/>
              </w:rPr>
            </w:pPr>
            <w:r w:rsidRPr="00AC5220">
              <w:rPr>
                <w:b/>
                <w:bCs/>
                <w:i/>
                <w:iCs/>
                <w:szCs w:val="22"/>
                <w:highlight w:val="lightGray"/>
                <w:lang w:val="en-US"/>
              </w:rPr>
              <w:t>Lighting of objects with a height less than 45m above ground level</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6.3.2</w:t>
            </w:r>
            <w:r w:rsidRPr="00C9211A">
              <w:rPr>
                <w:szCs w:val="22"/>
                <w:lang w:val="en-US"/>
              </w:rPr>
              <w:t xml:space="preserve">  </w:t>
            </w:r>
            <w:r w:rsidRPr="00AC5220">
              <w:rPr>
                <w:szCs w:val="22"/>
                <w:highlight w:val="lightGray"/>
                <w:lang w:val="en-US"/>
              </w:rPr>
              <w:t>6.2.3.19</w:t>
            </w:r>
            <w:r w:rsidRPr="00C9211A">
              <w:rPr>
                <w:szCs w:val="22"/>
                <w:lang w:val="en-US"/>
              </w:rPr>
              <w:t xml:space="preserve">   </w:t>
            </w:r>
            <w:r w:rsidRPr="00C9211A">
              <w:rPr>
                <w:b/>
                <w:bCs/>
                <w:szCs w:val="22"/>
                <w:lang w:val="en-US"/>
              </w:rPr>
              <w:t>Recommendation</w:t>
            </w:r>
            <w:r w:rsidRPr="00C9211A">
              <w:rPr>
                <w:i/>
                <w:iCs/>
                <w:szCs w:val="22"/>
                <w:lang w:val="en-US"/>
              </w:rPr>
              <w:t xml:space="preserve"> – Low-intensity obstacle lights, Type A or B, should be used where the object is a less extensive one and its height above the surrounding ground is less than 45 m.</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6.3.3</w:t>
            </w:r>
            <w:r w:rsidRPr="00C9211A">
              <w:rPr>
                <w:szCs w:val="22"/>
                <w:lang w:val="en-US"/>
              </w:rPr>
              <w:t xml:space="preserve">  </w:t>
            </w:r>
            <w:r w:rsidRPr="00AC5220">
              <w:rPr>
                <w:szCs w:val="22"/>
                <w:highlight w:val="lightGray"/>
                <w:lang w:val="en-US"/>
              </w:rPr>
              <w:t>6.2.3.20</w:t>
            </w:r>
            <w:r w:rsidRPr="00C9211A">
              <w:rPr>
                <w:szCs w:val="22"/>
                <w:lang w:val="en-US"/>
              </w:rPr>
              <w:t xml:space="preserve">   </w:t>
            </w:r>
            <w:r w:rsidRPr="00C9211A">
              <w:rPr>
                <w:b/>
                <w:bCs/>
                <w:szCs w:val="22"/>
                <w:lang w:val="en-US"/>
              </w:rPr>
              <w:t>Recommendation</w:t>
            </w:r>
            <w:r w:rsidRPr="00C9211A">
              <w:rPr>
                <w:i/>
                <w:iCs/>
                <w:szCs w:val="22"/>
                <w:lang w:val="en-US"/>
              </w:rPr>
              <w:t xml:space="preserve"> – Where the use of low-intensity obstacle lights, Type A or B, would be inadequate or an early special warning is required, then medium- or high-intensity obstacle lights should be used. </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6.3.6</w:t>
            </w:r>
            <w:r w:rsidRPr="00C9211A">
              <w:rPr>
                <w:szCs w:val="22"/>
                <w:lang w:val="en-US"/>
              </w:rPr>
              <w:t xml:space="preserve">  </w:t>
            </w:r>
            <w:r w:rsidRPr="00AC5220">
              <w:rPr>
                <w:szCs w:val="22"/>
                <w:highlight w:val="lightGray"/>
                <w:lang w:val="en-US"/>
              </w:rPr>
              <w:t>6.2.3.21</w:t>
            </w:r>
            <w:r w:rsidRPr="00C9211A">
              <w:rPr>
                <w:szCs w:val="22"/>
                <w:lang w:val="en-US"/>
              </w:rPr>
              <w:t xml:space="preserve">   </w:t>
            </w:r>
            <w:r w:rsidRPr="00C9211A">
              <w:rPr>
                <w:b/>
                <w:bCs/>
                <w:szCs w:val="22"/>
                <w:lang w:val="en-US"/>
              </w:rPr>
              <w:t>Recommendation</w:t>
            </w:r>
            <w:r w:rsidRPr="00C9211A">
              <w:rPr>
                <w:i/>
                <w:iCs/>
                <w:szCs w:val="22"/>
                <w:lang w:val="en-US"/>
              </w:rPr>
              <w:t xml:space="preserve"> – Low-intensity obstacle lights, Type B, should be used either alone or in combination with medium-intensity obstacle lights, Type B, in accordance with </w:t>
            </w:r>
            <w:r w:rsidRPr="00C9211A">
              <w:rPr>
                <w:i/>
                <w:iCs/>
                <w:strike/>
                <w:szCs w:val="22"/>
                <w:lang w:val="en-US"/>
              </w:rPr>
              <w:t>6.3.7</w:t>
            </w:r>
            <w:r w:rsidRPr="00C9211A">
              <w:rPr>
                <w:i/>
                <w:iCs/>
                <w:szCs w:val="22"/>
                <w:lang w:val="en-US"/>
              </w:rPr>
              <w:t xml:space="preserve"> 6.2.3.22.</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6.3.7</w:t>
            </w:r>
            <w:r w:rsidRPr="00C9211A">
              <w:rPr>
                <w:szCs w:val="22"/>
                <w:lang w:val="en-US"/>
              </w:rPr>
              <w:t xml:space="preserve">  </w:t>
            </w:r>
            <w:r w:rsidRPr="00AC5220">
              <w:rPr>
                <w:szCs w:val="22"/>
                <w:highlight w:val="lightGray"/>
                <w:lang w:val="en-US"/>
              </w:rPr>
              <w:t>6.2.3.22</w:t>
            </w:r>
            <w:r w:rsidRPr="00C9211A">
              <w:rPr>
                <w:b/>
                <w:bCs/>
                <w:szCs w:val="22"/>
                <w:lang w:val="en-US"/>
              </w:rPr>
              <w:t xml:space="preserve">   Recommendation</w:t>
            </w:r>
            <w:r w:rsidRPr="00C9211A">
              <w:rPr>
                <w:i/>
                <w:iCs/>
                <w:szCs w:val="22"/>
                <w:lang w:val="en-US"/>
              </w:rPr>
              <w:t xml:space="preserve"> – Medium-intensity obstacle lights, Type A, B or C, should be used where the object is an extensive one </w:t>
            </w:r>
            <w:r w:rsidRPr="00C9211A">
              <w:rPr>
                <w:i/>
                <w:iCs/>
                <w:strike/>
                <w:szCs w:val="22"/>
                <w:lang w:val="en-US"/>
              </w:rPr>
              <w:t>or its height above the level of the surrounding ground is greater than 45 m</w:t>
            </w:r>
            <w:r w:rsidRPr="00C9211A">
              <w:rPr>
                <w:i/>
                <w:iCs/>
                <w:szCs w:val="22"/>
                <w:lang w:val="en-US"/>
              </w:rPr>
              <w:t xml:space="preserve">. . Medium-intensity obstacle lights, Types A and C, should be used alone, whereas medium intensity obstacle lights, Type B, should be used either alone or in combination with low-intensity obstacle lights, Type B. </w:t>
            </w:r>
          </w:p>
          <w:p w:rsidR="00AC5220" w:rsidRPr="00C9211A" w:rsidRDefault="00AC5220" w:rsidP="00875629">
            <w:pPr>
              <w:tabs>
                <w:tab w:val="left" w:pos="4174"/>
              </w:tabs>
              <w:jc w:val="both"/>
              <w:rPr>
                <w:szCs w:val="22"/>
                <w:lang w:val="en-US"/>
              </w:rPr>
            </w:pPr>
            <w:r w:rsidRPr="00C9211A">
              <w:rPr>
                <w:szCs w:val="22"/>
                <w:lang w:val="en-US"/>
              </w:rPr>
              <w:tab/>
            </w:r>
          </w:p>
          <w:p w:rsidR="00AC5220" w:rsidRPr="00C9211A" w:rsidRDefault="00AC5220" w:rsidP="00875629">
            <w:pPr>
              <w:jc w:val="both"/>
              <w:rPr>
                <w:i/>
                <w:iCs/>
                <w:szCs w:val="22"/>
                <w:lang w:val="en-US"/>
              </w:rPr>
            </w:pPr>
            <w:r w:rsidRPr="00C9211A">
              <w:rPr>
                <w:i/>
                <w:iCs/>
                <w:szCs w:val="22"/>
                <w:lang w:val="en-US"/>
              </w:rPr>
              <w:t xml:space="preserve">Note – A group of </w:t>
            </w:r>
            <w:r w:rsidRPr="00C9211A">
              <w:rPr>
                <w:i/>
                <w:iCs/>
                <w:strike/>
                <w:szCs w:val="22"/>
                <w:lang w:val="en-US"/>
              </w:rPr>
              <w:t>trees or</w:t>
            </w:r>
            <w:r w:rsidRPr="00C9211A">
              <w:rPr>
                <w:i/>
                <w:iCs/>
                <w:szCs w:val="22"/>
                <w:lang w:val="en-US"/>
              </w:rPr>
              <w:t xml:space="preserve"> buildings is regarded as an extensive object. </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 xml:space="preserve">Lighting of objects with a height 45 m to a height less than 150 m above ground level </w:t>
            </w:r>
            <w:r w:rsidRPr="00C9211A">
              <w:rPr>
                <w:b/>
                <w:bCs/>
                <w:i/>
                <w:iCs/>
                <w:szCs w:val="22"/>
                <w:lang w:val="en-US"/>
              </w:rPr>
              <w:t xml:space="preserve"> </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6.3.7</w:t>
            </w:r>
            <w:r w:rsidRPr="00C9211A">
              <w:rPr>
                <w:szCs w:val="22"/>
                <w:lang w:val="en-US"/>
              </w:rPr>
              <w:t xml:space="preserve">  </w:t>
            </w:r>
            <w:r w:rsidRPr="00AC5220">
              <w:rPr>
                <w:szCs w:val="22"/>
                <w:highlight w:val="lightGray"/>
                <w:lang w:val="en-US"/>
              </w:rPr>
              <w:t>6.2.3.23</w:t>
            </w:r>
            <w:r w:rsidRPr="00C9211A">
              <w:rPr>
                <w:szCs w:val="22"/>
                <w:lang w:val="en-US"/>
              </w:rPr>
              <w:t xml:space="preserve">   </w:t>
            </w:r>
            <w:r w:rsidRPr="00C9211A">
              <w:rPr>
                <w:b/>
                <w:bCs/>
                <w:szCs w:val="22"/>
                <w:lang w:val="en-US"/>
              </w:rPr>
              <w:t>Recommendation</w:t>
            </w:r>
            <w:r w:rsidRPr="00C9211A">
              <w:rPr>
                <w:i/>
                <w:iCs/>
                <w:szCs w:val="22"/>
                <w:lang w:val="en-US"/>
              </w:rPr>
              <w:t xml:space="preserve"> – Medium-intensity obstacle lights, Type A, B or C, should be used. </w:t>
            </w:r>
            <w:r w:rsidRPr="00C9211A">
              <w:rPr>
                <w:i/>
                <w:iCs/>
                <w:strike/>
                <w:szCs w:val="22"/>
                <w:lang w:val="en-US"/>
              </w:rPr>
              <w:t>where the object is an extensive one or its height above the surrounding ground is greater than 45m</w:t>
            </w:r>
            <w:r w:rsidRPr="00C9211A">
              <w:rPr>
                <w:i/>
                <w:iCs/>
                <w:szCs w:val="22"/>
                <w:lang w:val="en-US"/>
              </w:rPr>
              <w:t xml:space="preserve">. Medium-intensity obstacle lights, Types A and C, should be used alone, whereas medium intensity obstacle lights, Type B, should be used either alone or in combination with low-intensity obstacle lights, Type B.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6.3.16</w:t>
            </w:r>
            <w:r w:rsidRPr="00C9211A">
              <w:rPr>
                <w:szCs w:val="22"/>
                <w:lang w:val="en-US"/>
              </w:rPr>
              <w:t xml:space="preserve">  </w:t>
            </w:r>
            <w:r w:rsidRPr="00AC5220">
              <w:rPr>
                <w:szCs w:val="22"/>
                <w:highlight w:val="lightGray"/>
                <w:lang w:val="en-US"/>
              </w:rPr>
              <w:t>6.2.3.24</w:t>
            </w:r>
            <w:r w:rsidRPr="00C9211A">
              <w:rPr>
                <w:szCs w:val="22"/>
                <w:lang w:val="en-US"/>
              </w:rPr>
              <w:t xml:space="preserve">  Where an object is indicated by medium-intensity obstacle lights, Type A, and the top of the object is more than 105 m above the level of the surrounding ground or the elevation of tops of nearby buildings (when the object to be marked is surrounded by buildings), additional lights shall be provided at intermediate levels. These additional intermediate lights shall be spaced as equally as practicable, between the top lights and ground level or the level of tops of nearby buildings, as appropriate, with the spacing not exceeding 105 m.</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6.3.17</w:t>
            </w:r>
            <w:r w:rsidRPr="00C9211A">
              <w:rPr>
                <w:szCs w:val="22"/>
                <w:lang w:val="en-US"/>
              </w:rPr>
              <w:t xml:space="preserve">  </w:t>
            </w:r>
            <w:r w:rsidRPr="00AC5220">
              <w:rPr>
                <w:szCs w:val="22"/>
                <w:highlight w:val="lightGray"/>
                <w:lang w:val="en-US"/>
              </w:rPr>
              <w:t>6.2.3.25</w:t>
            </w:r>
            <w:r w:rsidRPr="00C9211A">
              <w:rPr>
                <w:szCs w:val="22"/>
                <w:lang w:val="en-US"/>
              </w:rPr>
              <w:t xml:space="preserve">   Where an object is indicated by medium-intensity obstacle lights, Type B, and the top of the object is more than 45 m above the level of the surrounding ground or the elevation of tops of nearby buildings (when the object to be marked is surrounded by buildings), additional lights shall be provided at intermediate levels. These additional intermediate lights shall be alternately low-intensity obstacle lights, Type B, and medium-intensity obstacle lights, Type B, and shall be spaced as equally as practicable between the top lights and ground level or the level of tops of nearby buildings, as appropriate, with the spacing not exceeding 52 m.</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6.3.18</w:t>
            </w:r>
            <w:r w:rsidRPr="00C9211A">
              <w:rPr>
                <w:szCs w:val="22"/>
                <w:lang w:val="en-US"/>
              </w:rPr>
              <w:t xml:space="preserve">  </w:t>
            </w:r>
            <w:r w:rsidRPr="00AC5220">
              <w:rPr>
                <w:szCs w:val="22"/>
                <w:highlight w:val="lightGray"/>
                <w:lang w:val="en-US"/>
              </w:rPr>
              <w:t>6.2.3.26</w:t>
            </w:r>
            <w:r w:rsidRPr="00C9211A">
              <w:rPr>
                <w:szCs w:val="22"/>
                <w:lang w:val="en-US"/>
              </w:rPr>
              <w:t xml:space="preserve">   Where an object is indicated by medium-intensity obstacle lights, Type C, and the top of the object is more than 45 m above the level of the surrounding ground or the elevation of tops of nearby buildings (when the object to be marked is surrounded by buildings), additional lights shall be provided at intermediate levels. These additional intermediate lights shall be spaced as equally as practicable between the top lights and ground level or the level of tops of nearby buildings, as appropriate, with the spacing not exceeding 52 m.</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lastRenderedPageBreak/>
              <w:t>6.3.19</w:t>
            </w:r>
            <w:r w:rsidRPr="00C9211A">
              <w:rPr>
                <w:szCs w:val="22"/>
                <w:lang w:val="en-US"/>
              </w:rPr>
              <w:t xml:space="preserve">  </w:t>
            </w:r>
            <w:r w:rsidRPr="00AC5220">
              <w:rPr>
                <w:szCs w:val="22"/>
                <w:highlight w:val="lightGray"/>
                <w:lang w:val="en-US"/>
              </w:rPr>
              <w:t>6.2.3.27</w:t>
            </w:r>
            <w:r w:rsidRPr="00C9211A">
              <w:rPr>
                <w:szCs w:val="22"/>
                <w:lang w:val="en-US"/>
              </w:rPr>
              <w:t xml:space="preserve">   Where high-intensity obstacle lights, Type A, are used, they shall be spaced at uniform intervals not exceeding 105 m between the ground level and the top light(s) specified in </w:t>
            </w:r>
            <w:r w:rsidRPr="00C9211A">
              <w:rPr>
                <w:strike/>
                <w:szCs w:val="22"/>
                <w:lang w:val="en-US"/>
              </w:rPr>
              <w:t>6.3.11</w:t>
            </w:r>
            <w:r w:rsidRPr="00C9211A">
              <w:rPr>
                <w:szCs w:val="22"/>
                <w:lang w:val="en-US"/>
              </w:rPr>
              <w:t xml:space="preserve">  6.2.3.10 except that where an object to be marked is surrounded by buildings, the elevation of the tops of the buildings may be used as the equivalent of the ground level when determining the number of light levels.</w:t>
            </w:r>
          </w:p>
          <w:p w:rsidR="00AC5220" w:rsidRPr="00C9211A" w:rsidRDefault="00AC5220" w:rsidP="00875629">
            <w:pPr>
              <w:jc w:val="both"/>
              <w:rPr>
                <w:b/>
                <w:bCs/>
                <w:i/>
                <w:iCs/>
                <w:szCs w:val="22"/>
                <w:lang w:val="en-US"/>
              </w:rPr>
            </w:pPr>
          </w:p>
          <w:p w:rsidR="00AC5220" w:rsidRPr="00C9211A" w:rsidRDefault="00AC5220" w:rsidP="00875629">
            <w:pPr>
              <w:jc w:val="both"/>
              <w:rPr>
                <w:b/>
                <w:bCs/>
                <w:i/>
                <w:iCs/>
                <w:strike/>
                <w:szCs w:val="22"/>
                <w:lang w:val="en-US"/>
              </w:rPr>
            </w:pPr>
            <w:r w:rsidRPr="00AC5220">
              <w:rPr>
                <w:b/>
                <w:bCs/>
                <w:i/>
                <w:iCs/>
                <w:szCs w:val="22"/>
                <w:highlight w:val="lightGray"/>
                <w:lang w:val="en-US"/>
              </w:rPr>
              <w:t xml:space="preserve">Lighting of objects with a height 150 m or more above ground level </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6.3.8</w:t>
            </w:r>
            <w:r w:rsidRPr="00C9211A">
              <w:rPr>
                <w:szCs w:val="22"/>
                <w:lang w:val="en-US"/>
              </w:rPr>
              <w:t xml:space="preserve">  </w:t>
            </w:r>
            <w:r w:rsidRPr="00AC5220">
              <w:rPr>
                <w:szCs w:val="22"/>
                <w:highlight w:val="lightGray"/>
                <w:lang w:val="en-US"/>
              </w:rPr>
              <w:t>6.2.3.28</w:t>
            </w:r>
            <w:r w:rsidRPr="00C9211A">
              <w:rPr>
                <w:szCs w:val="22"/>
                <w:lang w:val="en-US"/>
              </w:rPr>
              <w:t xml:space="preserve"> </w:t>
            </w:r>
            <w:r w:rsidRPr="00C9211A">
              <w:rPr>
                <w:b/>
                <w:bCs/>
                <w:i/>
                <w:iCs/>
                <w:szCs w:val="22"/>
                <w:lang w:val="en-US"/>
              </w:rPr>
              <w:t xml:space="preserve">   </w:t>
            </w:r>
            <w:r w:rsidRPr="00C9211A">
              <w:rPr>
                <w:b/>
                <w:bCs/>
                <w:szCs w:val="22"/>
                <w:lang w:val="en-US"/>
              </w:rPr>
              <w:t>Recommendation</w:t>
            </w:r>
            <w:r w:rsidRPr="00C9211A">
              <w:rPr>
                <w:i/>
                <w:iCs/>
                <w:szCs w:val="22"/>
                <w:lang w:val="en-US"/>
              </w:rPr>
              <w:t xml:space="preserve"> – High-intensity obstacle lights, Type A, should be used to indicate the presence of an object if its height above the level of the surrounding ground exceeds 150 m and an aeronautical study indicates such lights to be essential for the recognition of the object by day. </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6.3.19</w:t>
            </w:r>
            <w:r w:rsidRPr="00C9211A">
              <w:rPr>
                <w:szCs w:val="22"/>
                <w:lang w:val="en-US"/>
              </w:rPr>
              <w:t xml:space="preserve">  </w:t>
            </w:r>
            <w:r w:rsidRPr="00AC5220">
              <w:rPr>
                <w:szCs w:val="22"/>
                <w:highlight w:val="lightGray"/>
                <w:lang w:val="en-US"/>
              </w:rPr>
              <w:t>6.2.3.29</w:t>
            </w:r>
            <w:r w:rsidRPr="00C9211A">
              <w:rPr>
                <w:szCs w:val="22"/>
                <w:lang w:val="en-US"/>
              </w:rPr>
              <w:t xml:space="preserve">   Where high-intensity obstacle lights, Type A, are used, they shall be spaced at uniform intervals not exceeding 105 m between the ground level and the top light(s) specified in </w:t>
            </w:r>
            <w:r w:rsidRPr="00C9211A">
              <w:rPr>
                <w:strike/>
                <w:szCs w:val="22"/>
                <w:lang w:val="en-US"/>
              </w:rPr>
              <w:t>6.3.11</w:t>
            </w:r>
            <w:r w:rsidRPr="00C9211A">
              <w:rPr>
                <w:szCs w:val="22"/>
                <w:lang w:val="en-US"/>
              </w:rPr>
              <w:t xml:space="preserve"> 6.2.3.10 except that where an object to be marked is surrounded by buildings, the elevation of the tops of the buildings may be used as the equivalent of the ground level when determining the number of light levels.</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6.3.7</w:t>
            </w:r>
            <w:r w:rsidRPr="00C9211A">
              <w:rPr>
                <w:szCs w:val="22"/>
                <w:lang w:val="en-US"/>
              </w:rPr>
              <w:t xml:space="preserve">  </w:t>
            </w:r>
            <w:r w:rsidRPr="00AC5220">
              <w:rPr>
                <w:szCs w:val="22"/>
                <w:highlight w:val="lightGray"/>
                <w:lang w:val="en-US"/>
              </w:rPr>
              <w:t>6.2.3.30</w:t>
            </w:r>
            <w:r w:rsidRPr="00C9211A">
              <w:rPr>
                <w:b/>
                <w:bCs/>
                <w:szCs w:val="22"/>
                <w:lang w:val="en-US"/>
              </w:rPr>
              <w:t xml:space="preserve"> Recommendation</w:t>
            </w:r>
            <w:r w:rsidRPr="00C9211A">
              <w:rPr>
                <w:i/>
                <w:iCs/>
                <w:szCs w:val="22"/>
                <w:lang w:val="en-US"/>
              </w:rPr>
              <w:t xml:space="preserve"> – </w:t>
            </w:r>
            <w:r w:rsidRPr="00C9211A">
              <w:rPr>
                <w:i/>
                <w:iCs/>
                <w:strike/>
                <w:szCs w:val="22"/>
                <w:lang w:val="en-US"/>
              </w:rPr>
              <w:t>Medium-intensity obstacle lights, Type A, B or C, should be used, where the object is an extensive one or its height above the level of the surrounding ground is greater than 45m.</w:t>
            </w:r>
            <w:r w:rsidRPr="00C9211A">
              <w:rPr>
                <w:i/>
                <w:iCs/>
                <w:szCs w:val="22"/>
                <w:lang w:val="en-US"/>
              </w:rPr>
              <w:t xml:space="preserve"> </w:t>
            </w:r>
            <w:r w:rsidRPr="00AC5220">
              <w:rPr>
                <w:i/>
                <w:iCs/>
                <w:szCs w:val="22"/>
                <w:highlight w:val="lightGray"/>
                <w:lang w:val="en-US"/>
              </w:rPr>
              <w:t>Where, in the opinion of the appropriate authority, the use of high-intensity obstacle lights, Type A, at night may dazzle pilots in the vicinity of an aerodrome (within approximately 10 000 m radius) or cause significant environmental concerns</w:t>
            </w:r>
            <w:r w:rsidRPr="00C9211A">
              <w:rPr>
                <w:i/>
                <w:iCs/>
                <w:szCs w:val="22"/>
                <w:lang w:val="en-US"/>
              </w:rPr>
              <w:t>, medium-intensity obstacle lights, Type</w:t>
            </w:r>
            <w:r w:rsidRPr="00C9211A">
              <w:rPr>
                <w:i/>
                <w:iCs/>
                <w:strike/>
                <w:szCs w:val="22"/>
                <w:lang w:val="en-US"/>
              </w:rPr>
              <w:t xml:space="preserve">s A and </w:t>
            </w:r>
            <w:r w:rsidRPr="00C9211A">
              <w:rPr>
                <w:i/>
                <w:iCs/>
                <w:szCs w:val="22"/>
                <w:lang w:val="en-US"/>
              </w:rPr>
              <w:t>C, should be used alone, whereas medium-intensity obstacle lights, Type B, should be used either alone or in combination with low-intensity obstacle lights, Type B.</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6.3.16</w:t>
            </w:r>
            <w:r w:rsidRPr="00C9211A">
              <w:rPr>
                <w:szCs w:val="22"/>
                <w:lang w:val="en-US"/>
              </w:rPr>
              <w:t xml:space="preserve"> </w:t>
            </w:r>
            <w:r w:rsidRPr="00AC5220">
              <w:rPr>
                <w:szCs w:val="22"/>
                <w:highlight w:val="lightGray"/>
                <w:lang w:val="en-US"/>
              </w:rPr>
              <w:t>6.2.3.31</w:t>
            </w:r>
            <w:r w:rsidRPr="00C9211A">
              <w:rPr>
                <w:szCs w:val="22"/>
                <w:lang w:val="en-US"/>
              </w:rPr>
              <w:t xml:space="preserve">  Where an object is indicated by medium-intensity obstacle lights, Type A, </w:t>
            </w:r>
            <w:r w:rsidRPr="00C9211A">
              <w:rPr>
                <w:strike/>
                <w:szCs w:val="22"/>
                <w:lang w:val="en-US"/>
              </w:rPr>
              <w:t>and the top of the object is more than 105 m above the level of the surrounding ground or the elevation of tops of nearby buildings (when the object to be marked is surrounded by buildings),</w:t>
            </w:r>
            <w:r w:rsidRPr="00C9211A">
              <w:rPr>
                <w:szCs w:val="22"/>
                <w:lang w:val="en-US"/>
              </w:rPr>
              <w:t xml:space="preserve"> additional lights shall be provided at intermediate levels. These additional intermediate lights shall be spaced as equally as practicable, between the top lights and ground level or the level of tops of nearby buildings, as appropriate, with the spacing not exceeding 105 m.</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6.3.16</w:t>
            </w:r>
            <w:r w:rsidRPr="00C9211A">
              <w:rPr>
                <w:szCs w:val="22"/>
                <w:lang w:val="en-US"/>
              </w:rPr>
              <w:t xml:space="preserve"> </w:t>
            </w:r>
            <w:r w:rsidRPr="00AC5220">
              <w:rPr>
                <w:szCs w:val="22"/>
                <w:highlight w:val="lightGray"/>
                <w:lang w:val="en-US"/>
              </w:rPr>
              <w:t>6.2.3.32</w:t>
            </w:r>
            <w:r w:rsidRPr="00C9211A">
              <w:rPr>
                <w:szCs w:val="22"/>
                <w:lang w:val="en-US"/>
              </w:rPr>
              <w:t xml:space="preserve">   Where an object is indicated by medium-intensity obstacle lights, Type </w:t>
            </w:r>
            <w:r w:rsidRPr="00C9211A">
              <w:rPr>
                <w:strike/>
                <w:szCs w:val="22"/>
                <w:lang w:val="en-US"/>
              </w:rPr>
              <w:t>A</w:t>
            </w:r>
            <w:r w:rsidRPr="00C9211A">
              <w:rPr>
                <w:szCs w:val="22"/>
                <w:lang w:val="en-US"/>
              </w:rPr>
              <w:t xml:space="preserve"> B, </w:t>
            </w:r>
            <w:r w:rsidRPr="00C9211A">
              <w:rPr>
                <w:strike/>
                <w:szCs w:val="22"/>
                <w:lang w:val="en-US"/>
              </w:rPr>
              <w:t>and the top of the object is more than 105 m above the level of the surrounding ground or the elevation of tops of nearby buildings (when the object to be marked is surrounded by buildings),</w:t>
            </w:r>
            <w:r w:rsidRPr="00C9211A">
              <w:rPr>
                <w:szCs w:val="22"/>
                <w:lang w:val="en-US"/>
              </w:rPr>
              <w:t>additional lights shall be provided at intermediate levels. These additional intermediate lights shall be alternately low-intensity obstacle lights, type B, and medium-intensity obstacle lights, type B, and shall be spaced as equally as practicable between the top lights and ground level or the level of tops of nearby buildings, as appropriate, with the spacing not exceeding 52 m.</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6.3.18</w:t>
            </w:r>
            <w:r w:rsidRPr="00C9211A">
              <w:rPr>
                <w:szCs w:val="22"/>
                <w:lang w:val="en-US"/>
              </w:rPr>
              <w:t xml:space="preserve">  </w:t>
            </w:r>
            <w:r w:rsidRPr="00AC5220">
              <w:rPr>
                <w:szCs w:val="22"/>
                <w:highlight w:val="lightGray"/>
                <w:lang w:val="en-US"/>
              </w:rPr>
              <w:t>6.2.3.33</w:t>
            </w:r>
            <w:r w:rsidRPr="00C9211A">
              <w:rPr>
                <w:szCs w:val="22"/>
                <w:lang w:val="en-US"/>
              </w:rPr>
              <w:t xml:space="preserve">   Where an object is indicated by medium-intensity obstacle lights, Type C, </w:t>
            </w:r>
            <w:r w:rsidRPr="00C9211A">
              <w:rPr>
                <w:strike/>
                <w:szCs w:val="22"/>
                <w:lang w:val="en-US"/>
              </w:rPr>
              <w:t>and the top of the object is more than 45 m above the level of the surrounding ground or the elevation of tops of nearby buildings (when the object to be marked is surrounded by buildings),</w:t>
            </w:r>
            <w:r w:rsidRPr="00C9211A">
              <w:rPr>
                <w:szCs w:val="22"/>
                <w:lang w:val="en-US"/>
              </w:rPr>
              <w:t>additional lights shall be provided at intermediate levels. These additional intermediate lights shall be spaced as equally as practicable, between the top lights and ground level or the level of tops of nearby buildings, as appropriate, with the spacing not exceeding 52 m.</w:t>
            </w:r>
          </w:p>
          <w:p w:rsidR="00AC5220" w:rsidRPr="00C9211A" w:rsidRDefault="00AC5220" w:rsidP="00875629">
            <w:pPr>
              <w:jc w:val="both"/>
              <w:rPr>
                <w:b/>
                <w:bCs/>
                <w:szCs w:val="22"/>
                <w:lang w:val="en-US"/>
              </w:rPr>
            </w:pPr>
          </w:p>
          <w:p w:rsidR="00C85936" w:rsidRDefault="00C85936" w:rsidP="00875629">
            <w:pPr>
              <w:jc w:val="both"/>
              <w:rPr>
                <w:b/>
                <w:bCs/>
                <w:szCs w:val="22"/>
                <w:highlight w:val="lightGray"/>
                <w:lang w:val="en-US"/>
              </w:rPr>
            </w:pPr>
          </w:p>
          <w:p w:rsidR="00C85936" w:rsidRDefault="00C85936" w:rsidP="00875629">
            <w:pPr>
              <w:jc w:val="both"/>
              <w:rPr>
                <w:b/>
                <w:bCs/>
                <w:szCs w:val="22"/>
                <w:highlight w:val="lightGray"/>
                <w:lang w:val="en-US"/>
              </w:rPr>
            </w:pPr>
          </w:p>
          <w:p w:rsidR="00C85936" w:rsidRDefault="00C85936" w:rsidP="00875629">
            <w:pPr>
              <w:jc w:val="both"/>
              <w:rPr>
                <w:b/>
                <w:bCs/>
                <w:szCs w:val="22"/>
                <w:highlight w:val="lightGray"/>
                <w:lang w:val="en-US"/>
              </w:rPr>
            </w:pPr>
          </w:p>
          <w:p w:rsidR="00C85936" w:rsidRDefault="00C85936" w:rsidP="00875629">
            <w:pPr>
              <w:jc w:val="both"/>
              <w:rPr>
                <w:b/>
                <w:bCs/>
                <w:szCs w:val="22"/>
                <w:highlight w:val="lightGray"/>
                <w:lang w:val="en-US"/>
              </w:rPr>
            </w:pPr>
          </w:p>
          <w:p w:rsidR="00AC5220" w:rsidRPr="00C9211A" w:rsidRDefault="00AC5220" w:rsidP="00875629">
            <w:pPr>
              <w:jc w:val="both"/>
              <w:rPr>
                <w:b/>
                <w:bCs/>
                <w:szCs w:val="22"/>
                <w:lang w:val="en-US"/>
              </w:rPr>
            </w:pPr>
            <w:r w:rsidRPr="00AC5220">
              <w:rPr>
                <w:b/>
                <w:bCs/>
                <w:szCs w:val="22"/>
                <w:highlight w:val="lightGray"/>
                <w:lang w:val="en-US"/>
              </w:rPr>
              <w:lastRenderedPageBreak/>
              <w:t>6.2.4 Wind turbines</w:t>
            </w:r>
          </w:p>
          <w:p w:rsidR="00AC5220" w:rsidRPr="00C9211A" w:rsidRDefault="00AC5220" w:rsidP="00875629">
            <w:pPr>
              <w:jc w:val="both"/>
              <w:rPr>
                <w:b/>
                <w:bCs/>
                <w:i/>
                <w:iCs/>
                <w:szCs w:val="22"/>
                <w:lang w:val="en-US"/>
              </w:rPr>
            </w:pPr>
          </w:p>
          <w:p w:rsidR="00AC5220" w:rsidRPr="00AC5220" w:rsidRDefault="00AC5220" w:rsidP="00875629">
            <w:pPr>
              <w:jc w:val="both"/>
              <w:rPr>
                <w:b/>
                <w:bCs/>
                <w:i/>
                <w:iCs/>
                <w:szCs w:val="22"/>
                <w:highlight w:val="lightGray"/>
                <w:lang w:val="en-US"/>
              </w:rPr>
            </w:pPr>
            <w:r w:rsidRPr="00AC5220">
              <w:rPr>
                <w:b/>
                <w:bCs/>
                <w:i/>
                <w:iCs/>
                <w:szCs w:val="22"/>
                <w:highlight w:val="lightGray"/>
                <w:lang w:val="en-US"/>
              </w:rPr>
              <w:t>Markings</w:t>
            </w:r>
          </w:p>
          <w:p w:rsidR="00AC5220" w:rsidRPr="00AC5220" w:rsidRDefault="00AC5220" w:rsidP="00875629">
            <w:pPr>
              <w:jc w:val="both"/>
              <w:rPr>
                <w:b/>
                <w:bCs/>
                <w:i/>
                <w:iCs/>
                <w:szCs w:val="22"/>
                <w:highlight w:val="lightGray"/>
                <w:lang w:val="en-US"/>
              </w:rPr>
            </w:pPr>
          </w:p>
          <w:p w:rsidR="00AC5220" w:rsidRPr="00C9211A" w:rsidRDefault="00AC5220" w:rsidP="00875629">
            <w:pPr>
              <w:jc w:val="both"/>
              <w:rPr>
                <w:szCs w:val="22"/>
                <w:lang w:val="en-US"/>
              </w:rPr>
            </w:pPr>
            <w:r w:rsidRPr="00AC5220">
              <w:rPr>
                <w:szCs w:val="22"/>
                <w:highlight w:val="lightGray"/>
                <w:lang w:val="en-US"/>
              </w:rPr>
              <w:t>6.</w:t>
            </w:r>
            <w:r w:rsidRPr="00AC5220">
              <w:rPr>
                <w:strike/>
                <w:szCs w:val="22"/>
                <w:highlight w:val="lightGray"/>
                <w:lang w:val="en-US"/>
              </w:rPr>
              <w:t>1.2.2</w:t>
            </w:r>
            <w:r w:rsidRPr="00AC5220">
              <w:rPr>
                <w:szCs w:val="22"/>
                <w:highlight w:val="lightGray"/>
                <w:lang w:val="en-US"/>
              </w:rPr>
              <w:tab/>
              <w:t>2.4.</w:t>
            </w:r>
            <w:r w:rsidRPr="00C9211A">
              <w:rPr>
                <w:szCs w:val="22"/>
                <w:lang w:val="en-US"/>
              </w:rPr>
              <w:t>1A wind turbine shall be marked and/or lighted if it is determined to be an obstacle.</w:t>
            </w:r>
          </w:p>
          <w:p w:rsidR="00AC5220" w:rsidRPr="00C9211A" w:rsidRDefault="00AC5220" w:rsidP="00875629">
            <w:pPr>
              <w:jc w:val="both"/>
              <w:rPr>
                <w:i/>
                <w:iCs/>
                <w:szCs w:val="22"/>
                <w:lang w:val="en-US"/>
              </w:rPr>
            </w:pPr>
          </w:p>
          <w:p w:rsidR="00AC5220" w:rsidRPr="00C9211A" w:rsidRDefault="00AC5220" w:rsidP="00875629">
            <w:pPr>
              <w:jc w:val="both"/>
              <w:rPr>
                <w:szCs w:val="22"/>
                <w:lang w:val="en-US"/>
              </w:rPr>
            </w:pPr>
            <w:r w:rsidRPr="00C9211A">
              <w:rPr>
                <w:i/>
                <w:iCs/>
                <w:szCs w:val="22"/>
                <w:lang w:val="en-US"/>
              </w:rPr>
              <w:t>Note – see 4.3.1 and 4.3.2</w:t>
            </w:r>
          </w:p>
          <w:p w:rsidR="00AC5220" w:rsidRPr="00C9211A" w:rsidRDefault="00AC5220" w:rsidP="00AC5220">
            <w:pPr>
              <w:rPr>
                <w:b/>
                <w:bCs/>
                <w:i/>
                <w:iCs/>
                <w:szCs w:val="22"/>
                <w:lang w:val="en-US"/>
              </w:rPr>
            </w:pPr>
          </w:p>
          <w:p w:rsidR="00AC5220" w:rsidRPr="00C9211A" w:rsidRDefault="00AC5220" w:rsidP="00AC5220">
            <w:pPr>
              <w:rPr>
                <w:szCs w:val="22"/>
                <w:lang w:val="en-US"/>
              </w:rPr>
            </w:pPr>
          </w:p>
          <w:p w:rsidR="00AC5220" w:rsidRPr="00C9211A" w:rsidRDefault="00AC5220" w:rsidP="00875629">
            <w:pPr>
              <w:jc w:val="both"/>
              <w:rPr>
                <w:szCs w:val="22"/>
                <w:lang w:val="en-US"/>
              </w:rPr>
            </w:pPr>
            <w:r w:rsidRPr="00C9211A">
              <w:rPr>
                <w:strike/>
                <w:szCs w:val="22"/>
                <w:lang w:val="en-US"/>
              </w:rPr>
              <w:t>6.4.2</w:t>
            </w:r>
            <w:r w:rsidRPr="00C9211A">
              <w:rPr>
                <w:szCs w:val="22"/>
                <w:lang w:val="en-US"/>
              </w:rPr>
              <w:t xml:space="preserve">  </w:t>
            </w:r>
            <w:r w:rsidRPr="00AC5220">
              <w:rPr>
                <w:szCs w:val="22"/>
                <w:highlight w:val="lightGray"/>
                <w:lang w:val="en-US"/>
              </w:rPr>
              <w:t>6.2.4.</w:t>
            </w:r>
            <w:r w:rsidRPr="00AC5220">
              <w:rPr>
                <w:strike/>
                <w:szCs w:val="22"/>
                <w:highlight w:val="lightGray"/>
                <w:lang w:val="en-US"/>
              </w:rPr>
              <w:t>1</w:t>
            </w:r>
            <w:r w:rsidRPr="00AC5220">
              <w:rPr>
                <w:szCs w:val="22"/>
                <w:highlight w:val="lightGray"/>
                <w:lang w:val="en-US"/>
              </w:rPr>
              <w:t>2</w:t>
            </w:r>
            <w:r w:rsidRPr="00C9211A">
              <w:rPr>
                <w:szCs w:val="22"/>
                <w:lang w:val="en-US"/>
              </w:rPr>
              <w:tab/>
            </w:r>
            <w:r w:rsidRPr="00C9211A">
              <w:rPr>
                <w:b/>
                <w:bCs/>
                <w:szCs w:val="22"/>
                <w:lang w:val="en-US"/>
              </w:rPr>
              <w:t>Recommendation</w:t>
            </w:r>
            <w:r w:rsidRPr="00C9211A">
              <w:rPr>
                <w:szCs w:val="22"/>
                <w:lang w:val="en-US"/>
              </w:rPr>
              <w:t xml:space="preserve"> – </w:t>
            </w:r>
            <w:r w:rsidRPr="00C9211A">
              <w:rPr>
                <w:i/>
                <w:iCs/>
                <w:szCs w:val="22"/>
                <w:lang w:val="en-US"/>
              </w:rPr>
              <w:t xml:space="preserve">The rotor blades, nacelle and upper 2/3 of the supporting </w:t>
            </w:r>
            <w:proofErr w:type="spellStart"/>
            <w:r w:rsidRPr="00C9211A">
              <w:rPr>
                <w:i/>
                <w:iCs/>
                <w:szCs w:val="22"/>
                <w:lang w:val="en-US"/>
              </w:rPr>
              <w:t>mast</w:t>
            </w:r>
            <w:proofErr w:type="spellEnd"/>
            <w:r w:rsidRPr="00C9211A">
              <w:rPr>
                <w:i/>
                <w:iCs/>
                <w:szCs w:val="22"/>
                <w:lang w:val="en-US"/>
              </w:rPr>
              <w:t xml:space="preserve"> of wind turbines should be painted white, unless otherwise indicated by an aeronautical study.</w:t>
            </w:r>
          </w:p>
          <w:p w:rsidR="00AC5220" w:rsidRPr="00C9211A" w:rsidRDefault="00AC5220" w:rsidP="00875629">
            <w:pPr>
              <w:jc w:val="both"/>
              <w:rPr>
                <w:b/>
                <w:bCs/>
                <w:i/>
                <w:iCs/>
                <w:szCs w:val="22"/>
                <w:lang w:val="en-US"/>
              </w:rPr>
            </w:pPr>
          </w:p>
          <w:p w:rsidR="00AC5220" w:rsidRPr="00C9211A" w:rsidRDefault="00AC5220" w:rsidP="00875629">
            <w:pPr>
              <w:jc w:val="both"/>
              <w:rPr>
                <w:b/>
                <w:bCs/>
                <w:i/>
                <w:iCs/>
                <w:szCs w:val="22"/>
                <w:lang w:val="en-US"/>
              </w:rPr>
            </w:pPr>
            <w:r w:rsidRPr="00C9211A">
              <w:rPr>
                <w:b/>
                <w:bCs/>
                <w:i/>
                <w:iCs/>
                <w:szCs w:val="22"/>
                <w:lang w:val="en-US"/>
              </w:rPr>
              <w:t>Lighting</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6.4.3</w:t>
            </w:r>
            <w:r w:rsidRPr="00C9211A">
              <w:rPr>
                <w:szCs w:val="22"/>
                <w:lang w:val="en-US"/>
              </w:rPr>
              <w:t xml:space="preserve">  </w:t>
            </w:r>
            <w:r w:rsidRPr="00AC5220">
              <w:rPr>
                <w:szCs w:val="22"/>
                <w:highlight w:val="lightGray"/>
                <w:lang w:val="en-US"/>
              </w:rPr>
              <w:t>6.2.4.</w:t>
            </w:r>
            <w:r w:rsidRPr="00AC5220">
              <w:rPr>
                <w:strike/>
                <w:szCs w:val="22"/>
                <w:highlight w:val="lightGray"/>
                <w:lang w:val="en-US"/>
              </w:rPr>
              <w:t>2</w:t>
            </w:r>
            <w:r w:rsidRPr="00AC5220">
              <w:rPr>
                <w:szCs w:val="22"/>
                <w:highlight w:val="lightGray"/>
                <w:lang w:val="en-US"/>
              </w:rPr>
              <w:t>3</w:t>
            </w:r>
            <w:r w:rsidRPr="00C9211A">
              <w:rPr>
                <w:szCs w:val="22"/>
                <w:lang w:val="en-US"/>
              </w:rPr>
              <w:tab/>
            </w:r>
            <w:r w:rsidRPr="00C9211A">
              <w:rPr>
                <w:b/>
                <w:bCs/>
                <w:szCs w:val="22"/>
                <w:lang w:val="en-US"/>
              </w:rPr>
              <w:t>Recommendation</w:t>
            </w:r>
            <w:r w:rsidRPr="00C9211A">
              <w:rPr>
                <w:szCs w:val="22"/>
                <w:lang w:val="en-US"/>
              </w:rPr>
              <w:t xml:space="preserve"> – </w:t>
            </w:r>
            <w:r w:rsidRPr="00C9211A">
              <w:rPr>
                <w:i/>
                <w:iCs/>
                <w:szCs w:val="22"/>
                <w:lang w:val="en-US"/>
              </w:rPr>
              <w:t>When lighting is deemed necessary, medium intensity obstacle lights should be used. In the case of a wind farm, i.e. group of two or more wind turbines it should be regarded as an extensive object and the lights should be installed:</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31"/>
              </w:numPr>
              <w:jc w:val="both"/>
              <w:rPr>
                <w:rFonts w:ascii="Times New Roman" w:hAnsi="Times New Roman" w:cs="Times New Roman"/>
                <w:i/>
                <w:iCs/>
                <w:lang w:val="en-US"/>
              </w:rPr>
            </w:pPr>
            <w:r w:rsidRPr="00C9211A">
              <w:rPr>
                <w:rFonts w:ascii="Times New Roman" w:hAnsi="Times New Roman" w:cs="Times New Roman"/>
                <w:i/>
                <w:iCs/>
                <w:lang w:val="en-US"/>
              </w:rPr>
              <w:t>to identify the perimeter of the wind farm;</w:t>
            </w:r>
          </w:p>
          <w:p w:rsidR="00AC5220" w:rsidRPr="00C9211A" w:rsidRDefault="00AC5220" w:rsidP="00875629">
            <w:pPr>
              <w:pStyle w:val="ListParagraph"/>
              <w:numPr>
                <w:ilvl w:val="0"/>
                <w:numId w:val="31"/>
              </w:numPr>
              <w:jc w:val="both"/>
              <w:rPr>
                <w:rFonts w:ascii="Times New Roman" w:hAnsi="Times New Roman" w:cs="Times New Roman"/>
                <w:i/>
                <w:iCs/>
                <w:lang w:val="en-US"/>
              </w:rPr>
            </w:pPr>
            <w:r w:rsidRPr="00C9211A">
              <w:rPr>
                <w:rFonts w:ascii="Times New Roman" w:hAnsi="Times New Roman" w:cs="Times New Roman"/>
                <w:i/>
                <w:iCs/>
                <w:lang w:val="en-US"/>
              </w:rPr>
              <w:t xml:space="preserve">respecting the maximum spacing, in accordance with </w:t>
            </w:r>
            <w:r w:rsidRPr="00C9211A">
              <w:rPr>
                <w:rFonts w:ascii="Times New Roman" w:hAnsi="Times New Roman" w:cs="Times New Roman"/>
                <w:i/>
                <w:iCs/>
                <w:strike/>
                <w:lang w:val="en-US"/>
              </w:rPr>
              <w:t>6.3.14</w:t>
            </w:r>
            <w:r w:rsidRPr="00C9211A">
              <w:rPr>
                <w:rFonts w:ascii="Times New Roman" w:hAnsi="Times New Roman" w:cs="Times New Roman"/>
                <w:i/>
                <w:iCs/>
                <w:lang w:val="en-US"/>
              </w:rPr>
              <w:t xml:space="preserve"> 6.2.3.15, between the lights along the perimeter, unless a dedicated assessment shows that a greater spacing can be used;</w:t>
            </w:r>
          </w:p>
          <w:p w:rsidR="00AC5220" w:rsidRPr="00C9211A" w:rsidRDefault="00AC5220" w:rsidP="00875629">
            <w:pPr>
              <w:pStyle w:val="ListParagraph"/>
              <w:numPr>
                <w:ilvl w:val="0"/>
                <w:numId w:val="31"/>
              </w:numPr>
              <w:jc w:val="both"/>
              <w:rPr>
                <w:rFonts w:ascii="Times New Roman" w:hAnsi="Times New Roman" w:cs="Times New Roman"/>
                <w:i/>
                <w:iCs/>
                <w:lang w:val="en-US"/>
              </w:rPr>
            </w:pPr>
            <w:r w:rsidRPr="00C9211A">
              <w:rPr>
                <w:rFonts w:ascii="Times New Roman" w:hAnsi="Times New Roman" w:cs="Times New Roman"/>
                <w:i/>
                <w:iCs/>
                <w:lang w:val="en-US"/>
              </w:rPr>
              <w:t>so that, where flashing lights are used, they flash simultaneously; and</w:t>
            </w:r>
          </w:p>
          <w:p w:rsidR="00AC5220" w:rsidRPr="00C9211A" w:rsidRDefault="00AC5220" w:rsidP="00875629">
            <w:pPr>
              <w:pStyle w:val="ListParagraph"/>
              <w:numPr>
                <w:ilvl w:val="0"/>
                <w:numId w:val="31"/>
              </w:numPr>
              <w:jc w:val="both"/>
              <w:rPr>
                <w:rFonts w:ascii="Times New Roman" w:hAnsi="Times New Roman" w:cs="Times New Roman"/>
                <w:i/>
                <w:iCs/>
                <w:lang w:val="en-US"/>
              </w:rPr>
            </w:pPr>
            <w:r w:rsidRPr="00C9211A">
              <w:rPr>
                <w:rFonts w:ascii="Times New Roman" w:hAnsi="Times New Roman" w:cs="Times New Roman"/>
                <w:i/>
                <w:iCs/>
                <w:lang w:val="en-US"/>
              </w:rPr>
              <w:t xml:space="preserve">so that, within a wind farm, any wind turbines of significantly higher elevation are also identified wherever they are located. </w:t>
            </w:r>
          </w:p>
          <w:p w:rsidR="00AC5220" w:rsidRPr="00C9211A" w:rsidRDefault="00AC5220" w:rsidP="00875629">
            <w:pPr>
              <w:jc w:val="both"/>
              <w:rPr>
                <w:i/>
                <w:iCs/>
                <w:szCs w:val="22"/>
                <w:lang w:val="en-US"/>
              </w:rPr>
            </w:pPr>
            <w:r w:rsidRPr="00C9211A">
              <w:rPr>
                <w:strike/>
                <w:szCs w:val="22"/>
                <w:lang w:val="en-US"/>
              </w:rPr>
              <w:t>6.4.4</w:t>
            </w:r>
            <w:r w:rsidRPr="00C9211A">
              <w:rPr>
                <w:szCs w:val="22"/>
                <w:lang w:val="en-US"/>
              </w:rPr>
              <w:t xml:space="preserve">  </w:t>
            </w:r>
            <w:r w:rsidRPr="00AC5220">
              <w:rPr>
                <w:szCs w:val="22"/>
                <w:highlight w:val="lightGray"/>
                <w:lang w:val="en-US"/>
              </w:rPr>
              <w:t>6.2.4.</w:t>
            </w:r>
            <w:r w:rsidRPr="00AC5220">
              <w:rPr>
                <w:strike/>
                <w:szCs w:val="22"/>
                <w:highlight w:val="lightGray"/>
                <w:lang w:val="en-US"/>
              </w:rPr>
              <w:t>3</w:t>
            </w:r>
            <w:r w:rsidRPr="00AC5220">
              <w:rPr>
                <w:szCs w:val="22"/>
                <w:highlight w:val="lightGray"/>
                <w:lang w:val="en-US"/>
              </w:rPr>
              <w:t>4</w:t>
            </w:r>
            <w:r w:rsidRPr="00C9211A">
              <w:rPr>
                <w:szCs w:val="22"/>
                <w:lang w:val="en-US"/>
              </w:rPr>
              <w:t xml:space="preserve">  </w:t>
            </w:r>
            <w:r w:rsidRPr="00C9211A">
              <w:rPr>
                <w:b/>
                <w:bCs/>
                <w:szCs w:val="22"/>
                <w:lang w:val="en-US"/>
              </w:rPr>
              <w:t>Recommendation</w:t>
            </w:r>
            <w:r w:rsidRPr="00C9211A">
              <w:rPr>
                <w:szCs w:val="22"/>
                <w:lang w:val="en-US"/>
              </w:rPr>
              <w:t xml:space="preserve"> – </w:t>
            </w:r>
            <w:r w:rsidRPr="00C9211A">
              <w:rPr>
                <w:i/>
                <w:iCs/>
                <w:szCs w:val="22"/>
                <w:lang w:val="en-US"/>
              </w:rPr>
              <w:t>The obstacle lights should be installed on the nacelle in such a manner as to provide an unobstructed view for aircraft approaching from any direction.</w:t>
            </w: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p>
          <w:p w:rsidR="00AC5220" w:rsidRPr="00C9211A" w:rsidRDefault="00AC5220" w:rsidP="00875629">
            <w:pPr>
              <w:jc w:val="both"/>
              <w:rPr>
                <w:b/>
                <w:bCs/>
                <w:szCs w:val="22"/>
                <w:lang w:val="en-US"/>
              </w:rPr>
            </w:pPr>
            <w:r w:rsidRPr="00AC5220">
              <w:rPr>
                <w:b/>
                <w:bCs/>
                <w:szCs w:val="22"/>
                <w:highlight w:val="lightGray"/>
                <w:lang w:val="en-US"/>
              </w:rPr>
              <w:t>6.2.5 Overhead wires, cables, etc. and supporting towers</w:t>
            </w:r>
          </w:p>
          <w:p w:rsidR="00AC5220" w:rsidRPr="00C9211A" w:rsidRDefault="00AC5220" w:rsidP="00875629">
            <w:pPr>
              <w:jc w:val="both"/>
              <w:rPr>
                <w:b/>
                <w:bCs/>
                <w:i/>
                <w:iCs/>
                <w:szCs w:val="22"/>
                <w:lang w:val="en-US"/>
              </w:rPr>
            </w:pPr>
          </w:p>
          <w:p w:rsidR="00AC5220" w:rsidRPr="00AC5220" w:rsidRDefault="00AC5220" w:rsidP="00875629">
            <w:pPr>
              <w:jc w:val="both"/>
              <w:rPr>
                <w:b/>
                <w:bCs/>
                <w:i/>
                <w:iCs/>
                <w:szCs w:val="22"/>
                <w:highlight w:val="lightGray"/>
                <w:lang w:val="en-US"/>
              </w:rPr>
            </w:pPr>
            <w:r w:rsidRPr="00AC5220">
              <w:rPr>
                <w:b/>
                <w:bCs/>
                <w:i/>
                <w:iCs/>
                <w:szCs w:val="22"/>
                <w:highlight w:val="lightGray"/>
                <w:lang w:val="en-US"/>
              </w:rPr>
              <w:t>Marking</w:t>
            </w:r>
          </w:p>
          <w:p w:rsidR="00AC5220" w:rsidRPr="00AC5220" w:rsidRDefault="00AC5220" w:rsidP="00875629">
            <w:pPr>
              <w:jc w:val="both"/>
              <w:rPr>
                <w:szCs w:val="22"/>
                <w:highlight w:val="lightGray"/>
                <w:lang w:val="en-US"/>
              </w:rPr>
            </w:pPr>
          </w:p>
          <w:p w:rsidR="00AC5220" w:rsidRPr="00AC5220" w:rsidRDefault="00AC5220" w:rsidP="00875629">
            <w:pPr>
              <w:jc w:val="both"/>
              <w:rPr>
                <w:b/>
                <w:bCs/>
                <w:i/>
                <w:iCs/>
                <w:szCs w:val="22"/>
                <w:highlight w:val="lightGray"/>
                <w:lang w:val="en-US"/>
              </w:rPr>
            </w:pPr>
            <w:r w:rsidRPr="00AC5220">
              <w:rPr>
                <w:szCs w:val="22"/>
                <w:highlight w:val="lightGray"/>
                <w:lang w:val="en-US"/>
              </w:rPr>
              <w:t>6.2.5.1</w:t>
            </w:r>
            <w:r w:rsidRPr="00AC5220">
              <w:rPr>
                <w:szCs w:val="22"/>
                <w:highlight w:val="lightGray"/>
                <w:lang w:val="en-US"/>
              </w:rPr>
              <w:tab/>
            </w:r>
            <w:r w:rsidRPr="00AC5220">
              <w:rPr>
                <w:b/>
                <w:bCs/>
                <w:szCs w:val="22"/>
                <w:highlight w:val="lightGray"/>
                <w:lang w:val="en-US"/>
              </w:rPr>
              <w:t>Recommendation</w:t>
            </w:r>
            <w:r w:rsidRPr="00AC5220">
              <w:rPr>
                <w:b/>
                <w:bCs/>
                <w:i/>
                <w:iCs/>
                <w:szCs w:val="22"/>
                <w:highlight w:val="lightGray"/>
                <w:lang w:val="en-US"/>
              </w:rPr>
              <w:t xml:space="preserve"> - </w:t>
            </w:r>
            <w:r w:rsidRPr="00AC5220">
              <w:rPr>
                <w:i/>
                <w:iCs/>
                <w:szCs w:val="22"/>
                <w:highlight w:val="lightGray"/>
                <w:lang w:val="en-US"/>
              </w:rPr>
              <w:t xml:space="preserve">The wires, cables, etc. to be marked should be equipped with markers; the supporting tower should be </w:t>
            </w:r>
            <w:proofErr w:type="spellStart"/>
            <w:r w:rsidRPr="00AC5220">
              <w:rPr>
                <w:i/>
                <w:iCs/>
                <w:szCs w:val="22"/>
                <w:highlight w:val="lightGray"/>
                <w:lang w:val="en-US"/>
              </w:rPr>
              <w:t>coloured</w:t>
            </w:r>
            <w:proofErr w:type="spellEnd"/>
            <w:r w:rsidRPr="00AC5220">
              <w:rPr>
                <w:i/>
                <w:iCs/>
                <w:szCs w:val="22"/>
                <w:highlight w:val="lightGray"/>
                <w:lang w:val="en-US"/>
              </w:rPr>
              <w:t>.</w:t>
            </w:r>
          </w:p>
          <w:p w:rsidR="00AC5220" w:rsidRPr="00AC5220" w:rsidRDefault="00AC5220" w:rsidP="00875629">
            <w:pPr>
              <w:jc w:val="both"/>
              <w:rPr>
                <w:b/>
                <w:bCs/>
                <w:i/>
                <w:iCs/>
                <w:szCs w:val="22"/>
                <w:highlight w:val="lightGray"/>
                <w:lang w:val="en-US"/>
              </w:rPr>
            </w:pPr>
          </w:p>
          <w:p w:rsidR="00AC5220" w:rsidRPr="00C9211A" w:rsidRDefault="00AC5220" w:rsidP="00875629">
            <w:pPr>
              <w:jc w:val="both"/>
              <w:rPr>
                <w:b/>
                <w:bCs/>
                <w:i/>
                <w:iCs/>
                <w:szCs w:val="22"/>
                <w:lang w:val="en-US"/>
              </w:rPr>
            </w:pPr>
            <w:r w:rsidRPr="00AC5220">
              <w:rPr>
                <w:b/>
                <w:bCs/>
                <w:i/>
                <w:iCs/>
                <w:szCs w:val="22"/>
                <w:highlight w:val="lightGray"/>
                <w:lang w:val="en-US"/>
              </w:rPr>
              <w:t xml:space="preserve">Marking by </w:t>
            </w:r>
            <w:proofErr w:type="spellStart"/>
            <w:r w:rsidRPr="00AC5220">
              <w:rPr>
                <w:b/>
                <w:bCs/>
                <w:i/>
                <w:iCs/>
                <w:szCs w:val="22"/>
                <w:highlight w:val="lightGray"/>
                <w:lang w:val="en-US"/>
              </w:rPr>
              <w:t>colours</w:t>
            </w:r>
            <w:proofErr w:type="spellEnd"/>
          </w:p>
          <w:p w:rsidR="00AC5220" w:rsidRPr="00C9211A" w:rsidRDefault="00AC5220" w:rsidP="00875629">
            <w:pPr>
              <w:jc w:val="both"/>
              <w:rPr>
                <w:b/>
                <w:bCs/>
                <w:i/>
                <w:iCs/>
                <w:szCs w:val="22"/>
                <w:lang w:val="en-US"/>
              </w:rPr>
            </w:pPr>
          </w:p>
          <w:p w:rsidR="00AC5220" w:rsidRPr="00C9211A" w:rsidRDefault="00AC5220" w:rsidP="00875629">
            <w:pPr>
              <w:tabs>
                <w:tab w:val="left" w:pos="360"/>
                <w:tab w:val="left" w:pos="720"/>
                <w:tab w:val="left" w:pos="1080"/>
                <w:tab w:val="left" w:pos="1440"/>
                <w:tab w:val="left" w:pos="1800"/>
              </w:tabs>
              <w:jc w:val="both"/>
              <w:rPr>
                <w:i/>
                <w:iCs/>
                <w:szCs w:val="22"/>
                <w:lang w:val="en-US"/>
              </w:rPr>
            </w:pPr>
            <w:r w:rsidRPr="00C9211A">
              <w:rPr>
                <w:strike/>
                <w:szCs w:val="22"/>
                <w:lang w:val="en-US"/>
              </w:rPr>
              <w:t>6.1.10</w:t>
            </w:r>
            <w:r w:rsidRPr="00AC5220">
              <w:rPr>
                <w:szCs w:val="22"/>
                <w:highlight w:val="lightGray"/>
                <w:lang w:val="en-US"/>
              </w:rPr>
              <w:t>6.2.5.2</w:t>
            </w:r>
            <w:r w:rsidRPr="00C9211A">
              <w:rPr>
                <w:szCs w:val="22"/>
                <w:lang w:val="en-US"/>
              </w:rPr>
              <w:t xml:space="preserve">    </w:t>
            </w:r>
            <w:r w:rsidRPr="00C9211A">
              <w:rPr>
                <w:szCs w:val="22"/>
                <w:lang w:val="en-US"/>
              </w:rPr>
              <w:tab/>
            </w:r>
            <w:r w:rsidRPr="00C9211A">
              <w:rPr>
                <w:b/>
                <w:bCs/>
                <w:szCs w:val="22"/>
                <w:lang w:val="en-US"/>
              </w:rPr>
              <w:t xml:space="preserve">Recommendation - </w:t>
            </w:r>
            <w:r w:rsidRPr="00C9211A">
              <w:rPr>
                <w:i/>
                <w:iCs/>
                <w:strike/>
                <w:szCs w:val="22"/>
              </w:rPr>
              <w:t>Overhead wires, cables, etc., crossing a river, valley or highway should be marked and their supporting towers marked and lighted if an aeronautical study indicates that the wires or cables could constitute a hazard to aircraft,</w:t>
            </w:r>
            <w:r w:rsidRPr="00C9211A">
              <w:rPr>
                <w:i/>
                <w:iCs/>
                <w:szCs w:val="22"/>
              </w:rPr>
              <w:t xml:space="preserve"> </w:t>
            </w:r>
            <w:r w:rsidRPr="00AC5220">
              <w:rPr>
                <w:i/>
                <w:iCs/>
                <w:szCs w:val="22"/>
                <w:highlight w:val="lightGray"/>
                <w:lang w:val="en-US"/>
              </w:rPr>
              <w:t>The supporting towers of overhead wires, cables, etc. that require marking should be marked in accordance with 6.2.3.1 to 6.2.3.4</w:t>
            </w:r>
            <w:r w:rsidRPr="00C9211A">
              <w:rPr>
                <w:i/>
                <w:iCs/>
                <w:szCs w:val="22"/>
                <w:lang w:val="en-US"/>
              </w:rPr>
              <w:t>, except that the marking of the supporting towers may be omitted when they are lighted by high-intensity obstacle lights by day.</w:t>
            </w:r>
          </w:p>
          <w:p w:rsidR="00AC5220" w:rsidRPr="00C9211A" w:rsidRDefault="00AC5220" w:rsidP="00875629">
            <w:pPr>
              <w:jc w:val="both"/>
              <w:rPr>
                <w:i/>
                <w:iCs/>
                <w:szCs w:val="22"/>
                <w:lang w:val="en-US"/>
              </w:rPr>
            </w:pPr>
          </w:p>
          <w:p w:rsidR="00AC5220" w:rsidRPr="00C9211A" w:rsidRDefault="00AC5220" w:rsidP="00875629">
            <w:pPr>
              <w:jc w:val="both"/>
              <w:rPr>
                <w:b/>
                <w:bCs/>
                <w:i/>
                <w:iCs/>
                <w:szCs w:val="22"/>
                <w:lang w:val="en-US"/>
              </w:rPr>
            </w:pPr>
            <w:r w:rsidRPr="00AC5220">
              <w:rPr>
                <w:b/>
                <w:bCs/>
                <w:i/>
                <w:iCs/>
                <w:szCs w:val="22"/>
                <w:highlight w:val="lightGray"/>
                <w:lang w:val="en-US"/>
              </w:rPr>
              <w:t>Marking by markers</w:t>
            </w:r>
          </w:p>
          <w:p w:rsidR="00AC5220" w:rsidRPr="00C9211A" w:rsidRDefault="00AC5220" w:rsidP="00875629">
            <w:pPr>
              <w:jc w:val="both"/>
              <w:rPr>
                <w:szCs w:val="22"/>
                <w:lang w:val="en-US"/>
              </w:rPr>
            </w:pPr>
          </w:p>
          <w:p w:rsidR="00AC5220" w:rsidRPr="00C9211A" w:rsidRDefault="00AC5220" w:rsidP="00875629">
            <w:pPr>
              <w:jc w:val="both"/>
              <w:rPr>
                <w:szCs w:val="22"/>
                <w:lang w:val="en-US"/>
              </w:rPr>
            </w:pPr>
            <w:r w:rsidRPr="00C9211A">
              <w:rPr>
                <w:strike/>
                <w:szCs w:val="22"/>
                <w:lang w:val="en-US"/>
              </w:rPr>
              <w:t>6.2.7</w:t>
            </w:r>
            <w:r w:rsidRPr="00C9211A">
              <w:rPr>
                <w:szCs w:val="22"/>
                <w:lang w:val="en-US"/>
              </w:rPr>
              <w:t xml:space="preserve">  </w:t>
            </w:r>
            <w:r w:rsidRPr="00AC5220">
              <w:rPr>
                <w:szCs w:val="22"/>
                <w:highlight w:val="lightGray"/>
                <w:lang w:val="en-US"/>
              </w:rPr>
              <w:t>6.2.5.3</w:t>
            </w:r>
            <w:r w:rsidRPr="00C9211A">
              <w:rPr>
                <w:szCs w:val="22"/>
                <w:lang w:val="en-US"/>
              </w:rPr>
              <w:tab/>
              <w:t xml:space="preserve">Markers displayed on or adjacent to objects shall be located in conspicuous positions so as to </w:t>
            </w:r>
            <w:r w:rsidRPr="00C9211A">
              <w:rPr>
                <w:szCs w:val="22"/>
                <w:lang w:val="en-US"/>
              </w:rPr>
              <w:lastRenderedPageBreak/>
              <w:t>retain the general definition of the object and shall be recognizable in clear weather from a distance of at least 1 000 m for an object to be viewed from the air and 300 m for an object to be viewed from the ground in all directions in which an aircraft is likely to approach the object. The shape of markers shall be distinctive to the extent necessary to ensure that they are not mistaken for markers employed to convey other information, and they shall be such that the hazard presented by the object they mark is not increased.</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6.2.8</w:t>
            </w:r>
            <w:r w:rsidRPr="00C9211A">
              <w:rPr>
                <w:szCs w:val="22"/>
                <w:lang w:val="en-US"/>
              </w:rPr>
              <w:t xml:space="preserve">  </w:t>
            </w:r>
            <w:r w:rsidRPr="00AC5220">
              <w:rPr>
                <w:szCs w:val="22"/>
                <w:highlight w:val="lightGray"/>
                <w:lang w:val="en-US"/>
              </w:rPr>
              <w:t>6.2.5.4</w:t>
            </w:r>
            <w:r w:rsidRPr="00C9211A">
              <w:rPr>
                <w:szCs w:val="22"/>
                <w:lang w:val="en-US"/>
              </w:rPr>
              <w:tab/>
            </w:r>
            <w:r w:rsidRPr="00C9211A">
              <w:rPr>
                <w:b/>
                <w:bCs/>
                <w:szCs w:val="22"/>
                <w:lang w:val="en-US"/>
              </w:rPr>
              <w:t xml:space="preserve">Recommendation – </w:t>
            </w:r>
            <w:r w:rsidRPr="00C9211A">
              <w:rPr>
                <w:i/>
                <w:iCs/>
                <w:szCs w:val="22"/>
                <w:lang w:val="en-US"/>
              </w:rPr>
              <w:t>A marker displayed on an overhead wire, cable, etc. should be spherical and have a diameter of not less than 60 cm.</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6.2.9</w:t>
            </w:r>
            <w:r w:rsidRPr="00C9211A">
              <w:rPr>
                <w:szCs w:val="22"/>
                <w:lang w:val="en-US"/>
              </w:rPr>
              <w:t xml:space="preserve">  </w:t>
            </w:r>
            <w:r w:rsidRPr="00AC5220">
              <w:rPr>
                <w:szCs w:val="22"/>
                <w:highlight w:val="lightGray"/>
                <w:lang w:val="en-US"/>
              </w:rPr>
              <w:t>6.2.5.5</w:t>
            </w:r>
            <w:r w:rsidRPr="00C9211A">
              <w:rPr>
                <w:szCs w:val="22"/>
                <w:lang w:val="en-US"/>
              </w:rPr>
              <w:tab/>
            </w:r>
            <w:r w:rsidRPr="00C9211A">
              <w:rPr>
                <w:b/>
                <w:bCs/>
                <w:szCs w:val="22"/>
                <w:lang w:val="en-US"/>
              </w:rPr>
              <w:t xml:space="preserve">Recommendation </w:t>
            </w:r>
            <w:r w:rsidRPr="00C9211A">
              <w:rPr>
                <w:i/>
                <w:iCs/>
                <w:szCs w:val="22"/>
                <w:lang w:val="en-US"/>
              </w:rPr>
              <w:t>– The spacing between two consecutive markers or between a marker and a supporting tower should be appropriate to the diameter of the marker, but in no case should the spacing exceed:</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29"/>
              </w:numPr>
              <w:jc w:val="both"/>
              <w:rPr>
                <w:rFonts w:ascii="Times New Roman" w:hAnsi="Times New Roman" w:cs="Times New Roman"/>
                <w:i/>
                <w:iCs/>
                <w:lang w:val="en-US"/>
              </w:rPr>
            </w:pPr>
            <w:r w:rsidRPr="00C9211A">
              <w:rPr>
                <w:rFonts w:ascii="Times New Roman" w:hAnsi="Times New Roman" w:cs="Times New Roman"/>
                <w:i/>
                <w:iCs/>
                <w:lang w:val="en-US"/>
              </w:rPr>
              <w:t>30 m where the marker diameter is 60 cm progressively increasing with the diameter of the marker to</w:t>
            </w:r>
          </w:p>
          <w:p w:rsidR="00AC5220" w:rsidRPr="00C9211A" w:rsidRDefault="00AC5220" w:rsidP="00875629">
            <w:pPr>
              <w:pStyle w:val="ListParagraph"/>
              <w:numPr>
                <w:ilvl w:val="0"/>
                <w:numId w:val="29"/>
              </w:numPr>
              <w:jc w:val="both"/>
              <w:rPr>
                <w:rFonts w:ascii="Times New Roman" w:hAnsi="Times New Roman" w:cs="Times New Roman"/>
                <w:i/>
                <w:iCs/>
                <w:lang w:val="en-US"/>
              </w:rPr>
            </w:pPr>
            <w:r w:rsidRPr="00C9211A">
              <w:rPr>
                <w:rFonts w:ascii="Times New Roman" w:hAnsi="Times New Roman" w:cs="Times New Roman"/>
                <w:i/>
                <w:iCs/>
                <w:lang w:val="en-US"/>
              </w:rPr>
              <w:t>35 m where the marker diameter is 80 cm and further progressively increasing to a maximum of</w:t>
            </w:r>
          </w:p>
          <w:p w:rsidR="00AC5220" w:rsidRPr="00C9211A" w:rsidRDefault="00AC5220" w:rsidP="00875629">
            <w:pPr>
              <w:pStyle w:val="ListParagraph"/>
              <w:numPr>
                <w:ilvl w:val="0"/>
                <w:numId w:val="29"/>
              </w:numPr>
              <w:jc w:val="both"/>
              <w:rPr>
                <w:rFonts w:ascii="Times New Roman" w:hAnsi="Times New Roman" w:cs="Times New Roman"/>
                <w:i/>
                <w:iCs/>
                <w:lang w:val="en-US"/>
              </w:rPr>
            </w:pPr>
            <w:r w:rsidRPr="00C9211A">
              <w:rPr>
                <w:rFonts w:ascii="Times New Roman" w:hAnsi="Times New Roman" w:cs="Times New Roman"/>
                <w:i/>
                <w:iCs/>
                <w:lang w:val="en-US"/>
              </w:rPr>
              <w:t>40 m where the marker diameter is of at least 130 cm.</w:t>
            </w:r>
          </w:p>
          <w:p w:rsidR="00AC5220" w:rsidRPr="00C9211A" w:rsidRDefault="00AC5220" w:rsidP="00875629">
            <w:pPr>
              <w:jc w:val="both"/>
              <w:rPr>
                <w:i/>
                <w:iCs/>
                <w:szCs w:val="22"/>
                <w:lang w:val="en-US"/>
              </w:rPr>
            </w:pPr>
            <w:r w:rsidRPr="00C9211A">
              <w:rPr>
                <w:i/>
                <w:iCs/>
                <w:szCs w:val="22"/>
                <w:lang w:val="en-US"/>
              </w:rPr>
              <w:t>Where multiple wires, cables, etc. are involved, a marker should be located not lower than the level of the highest wire at the point marked.</w:t>
            </w:r>
          </w:p>
          <w:p w:rsidR="00AC5220" w:rsidRPr="00C9211A" w:rsidRDefault="00AC5220" w:rsidP="00875629">
            <w:pPr>
              <w:jc w:val="both"/>
              <w:rPr>
                <w:szCs w:val="22"/>
                <w:lang w:val="en-US"/>
              </w:rPr>
            </w:pPr>
          </w:p>
          <w:p w:rsidR="00AC5220" w:rsidRPr="00C9211A" w:rsidRDefault="00AC5220" w:rsidP="00875629">
            <w:pPr>
              <w:jc w:val="both"/>
              <w:rPr>
                <w:b/>
                <w:bCs/>
                <w:i/>
                <w:iCs/>
                <w:szCs w:val="22"/>
                <w:lang w:val="en-US"/>
              </w:rPr>
            </w:pPr>
            <w:r w:rsidRPr="00C9211A">
              <w:rPr>
                <w:strike/>
                <w:szCs w:val="22"/>
                <w:lang w:val="en-US"/>
              </w:rPr>
              <w:t>6.2.10</w:t>
            </w:r>
            <w:r w:rsidRPr="00C9211A">
              <w:rPr>
                <w:szCs w:val="22"/>
                <w:lang w:val="en-US"/>
              </w:rPr>
              <w:t xml:space="preserve">  </w:t>
            </w:r>
            <w:r w:rsidRPr="00AC5220">
              <w:rPr>
                <w:szCs w:val="22"/>
                <w:highlight w:val="lightGray"/>
                <w:lang w:val="en-US"/>
              </w:rPr>
              <w:t>6.2.5.6</w:t>
            </w:r>
            <w:r w:rsidRPr="00C9211A">
              <w:rPr>
                <w:szCs w:val="22"/>
                <w:lang w:val="en-US"/>
              </w:rPr>
              <w:tab/>
            </w:r>
            <w:r w:rsidRPr="00C9211A">
              <w:rPr>
                <w:b/>
                <w:bCs/>
                <w:szCs w:val="22"/>
                <w:lang w:val="en-US"/>
              </w:rPr>
              <w:t>Recommendation</w:t>
            </w:r>
            <w:r w:rsidRPr="00C9211A">
              <w:rPr>
                <w:b/>
                <w:bCs/>
                <w:i/>
                <w:iCs/>
                <w:szCs w:val="22"/>
                <w:lang w:val="en-US"/>
              </w:rPr>
              <w:t xml:space="preserve"> – </w:t>
            </w:r>
            <w:r w:rsidRPr="00C9211A">
              <w:rPr>
                <w:i/>
                <w:iCs/>
                <w:szCs w:val="22"/>
                <w:lang w:val="en-US"/>
              </w:rPr>
              <w:t xml:space="preserve">A marker should be of one </w:t>
            </w:r>
            <w:proofErr w:type="spellStart"/>
            <w:r w:rsidRPr="00C9211A">
              <w:rPr>
                <w:i/>
                <w:iCs/>
                <w:szCs w:val="22"/>
                <w:lang w:val="en-US"/>
              </w:rPr>
              <w:t>colour</w:t>
            </w:r>
            <w:proofErr w:type="spellEnd"/>
            <w:r w:rsidRPr="00C9211A">
              <w:rPr>
                <w:i/>
                <w:iCs/>
                <w:szCs w:val="22"/>
                <w:lang w:val="en-US"/>
              </w:rPr>
              <w:t xml:space="preserve">. When installed, white and red, or white and orange markers should be displayed alternately. The </w:t>
            </w:r>
            <w:proofErr w:type="spellStart"/>
            <w:r w:rsidRPr="00C9211A">
              <w:rPr>
                <w:i/>
                <w:iCs/>
                <w:szCs w:val="22"/>
                <w:lang w:val="en-US"/>
              </w:rPr>
              <w:t>colour</w:t>
            </w:r>
            <w:proofErr w:type="spellEnd"/>
            <w:r w:rsidRPr="00C9211A">
              <w:rPr>
                <w:i/>
                <w:iCs/>
                <w:szCs w:val="22"/>
                <w:lang w:val="en-US"/>
              </w:rPr>
              <w:t xml:space="preserve"> selected should contrast with the background against which it will be seen.</w:t>
            </w:r>
          </w:p>
          <w:p w:rsidR="00AC5220" w:rsidRPr="00C9211A" w:rsidRDefault="00AC5220" w:rsidP="00875629">
            <w:pPr>
              <w:jc w:val="both"/>
              <w:rPr>
                <w:szCs w:val="22"/>
                <w:lang w:val="en-US"/>
              </w:rPr>
            </w:pPr>
          </w:p>
          <w:p w:rsidR="00AC5220" w:rsidRDefault="00AC5220" w:rsidP="003D7CB3">
            <w:pPr>
              <w:jc w:val="both"/>
              <w:rPr>
                <w:i/>
                <w:iCs/>
                <w:szCs w:val="22"/>
                <w:lang w:val="en-US"/>
              </w:rPr>
            </w:pPr>
            <w:r w:rsidRPr="00C9211A">
              <w:rPr>
                <w:strike/>
                <w:szCs w:val="22"/>
                <w:lang w:val="en-US"/>
              </w:rPr>
              <w:t>6.1.11</w:t>
            </w:r>
            <w:r w:rsidRPr="00C9211A">
              <w:rPr>
                <w:szCs w:val="22"/>
                <w:lang w:val="en-US"/>
              </w:rPr>
              <w:t xml:space="preserve">  </w:t>
            </w:r>
            <w:r w:rsidRPr="00AC5220">
              <w:rPr>
                <w:szCs w:val="22"/>
                <w:highlight w:val="lightGray"/>
                <w:lang w:val="en-US"/>
              </w:rPr>
              <w:t>6.2.5.7</w:t>
            </w:r>
            <w:r w:rsidRPr="00C9211A">
              <w:rPr>
                <w:szCs w:val="22"/>
                <w:lang w:val="en-US"/>
              </w:rPr>
              <w:tab/>
            </w:r>
            <w:r w:rsidRPr="00C9211A">
              <w:rPr>
                <w:b/>
                <w:bCs/>
                <w:szCs w:val="22"/>
                <w:lang w:val="en-US"/>
              </w:rPr>
              <w:t>Recommendation</w:t>
            </w:r>
            <w:r w:rsidRPr="00C9211A">
              <w:rPr>
                <w:szCs w:val="22"/>
                <w:lang w:val="en-US"/>
              </w:rPr>
              <w:t xml:space="preserve"> – </w:t>
            </w:r>
            <w:r w:rsidRPr="00C9211A">
              <w:rPr>
                <w:i/>
                <w:iCs/>
                <w:szCs w:val="22"/>
                <w:lang w:val="en-US"/>
              </w:rPr>
              <w:t>When it has been determined that an overhead wire, cable, etc., needs to be marked but it is not practicable to install markers on the wire, cable, etc., then high-intensity obstacle lights, Type B, should be provided on their supporting towers.</w:t>
            </w:r>
          </w:p>
          <w:p w:rsidR="003D7CB3" w:rsidRPr="00C9211A" w:rsidRDefault="003D7CB3" w:rsidP="003D7CB3">
            <w:pPr>
              <w:jc w:val="both"/>
              <w:rPr>
                <w:i/>
                <w:iCs/>
                <w:szCs w:val="22"/>
                <w:lang w:val="en-US"/>
              </w:rPr>
            </w:pPr>
          </w:p>
          <w:p w:rsidR="00AC5220" w:rsidRPr="00C9211A" w:rsidRDefault="00AC5220" w:rsidP="00875629">
            <w:pPr>
              <w:jc w:val="both"/>
              <w:rPr>
                <w:b/>
                <w:bCs/>
                <w:i/>
                <w:iCs/>
                <w:szCs w:val="22"/>
                <w:lang w:val="en-US"/>
              </w:rPr>
            </w:pPr>
            <w:r w:rsidRPr="00C9211A">
              <w:rPr>
                <w:b/>
                <w:bCs/>
                <w:i/>
                <w:iCs/>
                <w:szCs w:val="22"/>
                <w:lang w:val="en-US"/>
              </w:rPr>
              <w:t>Lighting</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6.3.9</w:t>
            </w:r>
            <w:r w:rsidRPr="00C9211A">
              <w:rPr>
                <w:szCs w:val="22"/>
                <w:lang w:val="en-US"/>
              </w:rPr>
              <w:t xml:space="preserve">  </w:t>
            </w:r>
            <w:r w:rsidRPr="00AC5220">
              <w:rPr>
                <w:szCs w:val="22"/>
                <w:highlight w:val="lightGray"/>
                <w:lang w:val="en-US"/>
              </w:rPr>
              <w:t>6.2.5.8</w:t>
            </w:r>
            <w:r w:rsidRPr="00C9211A">
              <w:rPr>
                <w:szCs w:val="22"/>
                <w:lang w:val="en-US"/>
              </w:rPr>
              <w:tab/>
            </w:r>
            <w:r w:rsidRPr="00C9211A">
              <w:rPr>
                <w:b/>
                <w:bCs/>
                <w:szCs w:val="22"/>
                <w:lang w:val="en-US"/>
              </w:rPr>
              <w:t>Recommendation</w:t>
            </w:r>
            <w:r w:rsidRPr="00C9211A">
              <w:rPr>
                <w:szCs w:val="22"/>
                <w:lang w:val="en-US"/>
              </w:rPr>
              <w:t xml:space="preserve"> – </w:t>
            </w:r>
            <w:r w:rsidRPr="00C9211A">
              <w:rPr>
                <w:i/>
                <w:iCs/>
                <w:szCs w:val="22"/>
                <w:lang w:val="en-US"/>
              </w:rPr>
              <w:t>High intensity obstacle lights, Type B, should be used to indicate the presence of the tower supporting overhead wires, cables, etc. where:</w:t>
            </w:r>
          </w:p>
          <w:p w:rsidR="00AC5220" w:rsidRPr="00C9211A" w:rsidRDefault="00AC5220" w:rsidP="00875629">
            <w:pPr>
              <w:jc w:val="both"/>
              <w:rPr>
                <w:i/>
                <w:iCs/>
                <w:szCs w:val="22"/>
                <w:lang w:val="en-US"/>
              </w:rPr>
            </w:pPr>
          </w:p>
          <w:p w:rsidR="00AC5220" w:rsidRPr="00C9211A" w:rsidRDefault="00AC5220" w:rsidP="00875629">
            <w:pPr>
              <w:pStyle w:val="ListParagraph"/>
              <w:numPr>
                <w:ilvl w:val="0"/>
                <w:numId w:val="30"/>
              </w:numPr>
              <w:jc w:val="both"/>
              <w:rPr>
                <w:rFonts w:ascii="Times New Roman" w:hAnsi="Times New Roman" w:cs="Times New Roman"/>
                <w:i/>
                <w:iCs/>
                <w:lang w:val="en-US"/>
              </w:rPr>
            </w:pPr>
            <w:r w:rsidRPr="00C9211A">
              <w:rPr>
                <w:rFonts w:ascii="Times New Roman" w:hAnsi="Times New Roman" w:cs="Times New Roman"/>
                <w:i/>
                <w:iCs/>
                <w:lang w:val="en-US"/>
              </w:rPr>
              <w:t>an aeronautical study indicates such light to be essential for the recognition of the presence of wires, cables, etc.; or</w:t>
            </w:r>
          </w:p>
          <w:p w:rsidR="00AC5220" w:rsidRPr="00C9211A" w:rsidRDefault="00AC5220" w:rsidP="00875629">
            <w:pPr>
              <w:pStyle w:val="ListParagraph"/>
              <w:numPr>
                <w:ilvl w:val="0"/>
                <w:numId w:val="30"/>
              </w:numPr>
              <w:jc w:val="both"/>
              <w:rPr>
                <w:rFonts w:ascii="Times New Roman" w:hAnsi="Times New Roman" w:cs="Times New Roman"/>
                <w:i/>
                <w:iCs/>
                <w:lang w:val="en-US"/>
              </w:rPr>
            </w:pPr>
            <w:r w:rsidRPr="00C9211A">
              <w:rPr>
                <w:rFonts w:ascii="Times New Roman" w:hAnsi="Times New Roman" w:cs="Times New Roman"/>
                <w:i/>
                <w:iCs/>
                <w:lang w:val="en-US"/>
              </w:rPr>
              <w:t>it has not been found practicable to install marker on the wires, cables, etc.</w:t>
            </w:r>
          </w:p>
          <w:p w:rsidR="00AC5220" w:rsidRPr="00C9211A" w:rsidRDefault="00AC5220" w:rsidP="00875629">
            <w:pPr>
              <w:jc w:val="both"/>
              <w:rPr>
                <w:strike/>
                <w:szCs w:val="22"/>
                <w:lang w:val="en-US"/>
              </w:rPr>
            </w:pPr>
          </w:p>
          <w:p w:rsidR="00AC5220" w:rsidRPr="00C9211A" w:rsidRDefault="00AC5220" w:rsidP="00875629">
            <w:pPr>
              <w:jc w:val="both"/>
              <w:rPr>
                <w:strike/>
                <w:szCs w:val="22"/>
                <w:lang w:val="en-US"/>
              </w:rPr>
            </w:pPr>
          </w:p>
          <w:p w:rsidR="00AC5220" w:rsidRPr="00C9211A" w:rsidRDefault="00AC5220" w:rsidP="00875629">
            <w:pPr>
              <w:jc w:val="both"/>
              <w:rPr>
                <w:szCs w:val="22"/>
                <w:lang w:val="en-US"/>
              </w:rPr>
            </w:pPr>
            <w:r w:rsidRPr="00C9211A">
              <w:rPr>
                <w:strike/>
                <w:szCs w:val="22"/>
                <w:lang w:val="en-US"/>
              </w:rPr>
              <w:t>6.3.20</w:t>
            </w:r>
            <w:r w:rsidRPr="00C9211A">
              <w:rPr>
                <w:szCs w:val="22"/>
                <w:lang w:val="en-US"/>
              </w:rPr>
              <w:t xml:space="preserve">  </w:t>
            </w:r>
            <w:r w:rsidRPr="00AC5220">
              <w:rPr>
                <w:szCs w:val="22"/>
                <w:highlight w:val="lightGray"/>
                <w:lang w:val="en-US"/>
              </w:rPr>
              <w:t>6.2.5.9</w:t>
            </w:r>
            <w:r w:rsidRPr="00C9211A">
              <w:rPr>
                <w:szCs w:val="22"/>
                <w:lang w:val="en-US"/>
              </w:rPr>
              <w:tab/>
              <w:t>Where high-intensity obstacle lights, Type B, are used, they shall be located at three levels:</w:t>
            </w:r>
          </w:p>
          <w:p w:rsidR="00AC5220" w:rsidRPr="00C9211A" w:rsidRDefault="00AC5220" w:rsidP="00875629">
            <w:pPr>
              <w:jc w:val="both"/>
              <w:rPr>
                <w:szCs w:val="22"/>
                <w:lang w:val="en-US"/>
              </w:rPr>
            </w:pPr>
          </w:p>
          <w:p w:rsidR="00AC5220" w:rsidRPr="00C9211A" w:rsidRDefault="00AC5220" w:rsidP="00875629">
            <w:pPr>
              <w:pStyle w:val="ListParagraph"/>
              <w:ind w:left="0" w:firstLine="1800"/>
              <w:jc w:val="both"/>
              <w:rPr>
                <w:rFonts w:ascii="Times New Roman" w:hAnsi="Times New Roman" w:cs="Times New Roman"/>
                <w:lang w:val="en-US"/>
              </w:rPr>
            </w:pPr>
            <w:r w:rsidRPr="00C9211A">
              <w:rPr>
                <w:rFonts w:ascii="Times New Roman" w:hAnsi="Times New Roman" w:cs="Times New Roman"/>
                <w:lang w:val="en-US"/>
              </w:rPr>
              <w:t>– at the top of the tower;</w:t>
            </w:r>
          </w:p>
          <w:p w:rsidR="00AC5220" w:rsidRPr="00C9211A" w:rsidRDefault="00AC5220" w:rsidP="00875629">
            <w:pPr>
              <w:pStyle w:val="ListParagraph"/>
              <w:ind w:left="0" w:firstLine="1800"/>
              <w:jc w:val="both"/>
              <w:rPr>
                <w:rFonts w:ascii="Times New Roman" w:hAnsi="Times New Roman" w:cs="Times New Roman"/>
                <w:lang w:val="en-US"/>
              </w:rPr>
            </w:pPr>
            <w:r w:rsidRPr="00C9211A">
              <w:rPr>
                <w:rFonts w:ascii="Times New Roman" w:hAnsi="Times New Roman" w:cs="Times New Roman"/>
                <w:lang w:val="en-US"/>
              </w:rPr>
              <w:t>– at the lowest level of the catenary of the wires or cables; and</w:t>
            </w:r>
          </w:p>
          <w:p w:rsidR="00AC5220" w:rsidRPr="00C9211A" w:rsidRDefault="00AC5220" w:rsidP="00875629">
            <w:pPr>
              <w:pStyle w:val="ListParagraph"/>
              <w:ind w:left="1800"/>
              <w:jc w:val="both"/>
              <w:rPr>
                <w:rFonts w:ascii="Times New Roman" w:hAnsi="Times New Roman" w:cs="Times New Roman"/>
                <w:lang w:val="en-US"/>
              </w:rPr>
            </w:pPr>
            <w:r w:rsidRPr="00C9211A">
              <w:rPr>
                <w:rFonts w:ascii="Times New Roman" w:hAnsi="Times New Roman" w:cs="Times New Roman"/>
                <w:lang w:val="en-US"/>
              </w:rPr>
              <w:t>– at approximately midway between these two levels.</w:t>
            </w:r>
          </w:p>
          <w:p w:rsidR="00AC5220" w:rsidRPr="00C9211A" w:rsidRDefault="00AC5220" w:rsidP="00875629">
            <w:pPr>
              <w:jc w:val="both"/>
              <w:rPr>
                <w:i/>
                <w:iCs/>
                <w:szCs w:val="22"/>
                <w:lang w:val="en-US"/>
              </w:rPr>
            </w:pPr>
            <w:r w:rsidRPr="00C9211A">
              <w:rPr>
                <w:i/>
                <w:iCs/>
                <w:szCs w:val="22"/>
                <w:lang w:val="en-US"/>
              </w:rPr>
              <w:lastRenderedPageBreak/>
              <w:t>Note -In some cases, this may require locating the lights off the tower.</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6.3.36</w:t>
            </w:r>
            <w:r w:rsidRPr="00C9211A">
              <w:rPr>
                <w:szCs w:val="22"/>
                <w:lang w:val="en-US"/>
              </w:rPr>
              <w:t xml:space="preserve">  </w:t>
            </w:r>
            <w:r w:rsidRPr="00AC5220">
              <w:rPr>
                <w:szCs w:val="22"/>
                <w:highlight w:val="lightGray"/>
                <w:lang w:val="en-US"/>
              </w:rPr>
              <w:t>6.2.5.10</w:t>
            </w:r>
            <w:r w:rsidRPr="00C9211A">
              <w:rPr>
                <w:szCs w:val="22"/>
                <w:lang w:val="en-US"/>
              </w:rPr>
              <w:t xml:space="preserve">   </w:t>
            </w:r>
            <w:r w:rsidRPr="00C9211A">
              <w:rPr>
                <w:b/>
                <w:bCs/>
                <w:szCs w:val="22"/>
                <w:lang w:val="en-US"/>
              </w:rPr>
              <w:t>Recommendation</w:t>
            </w:r>
            <w:r w:rsidRPr="00C9211A">
              <w:rPr>
                <w:szCs w:val="22"/>
                <w:lang w:val="en-US"/>
              </w:rPr>
              <w:t xml:space="preserve"> – </w:t>
            </w:r>
            <w:r w:rsidRPr="00C9211A">
              <w:rPr>
                <w:i/>
                <w:iCs/>
                <w:szCs w:val="22"/>
                <w:lang w:val="en-US"/>
              </w:rPr>
              <w:t>High-intensity obstacle lights, Type B, indicating the presence of a tower supporting overhead wires, cables, etc., should flash sequentially; first the middle light, second the top light and last, the bottom light. The intervals between flashes of the lights should be approximate the following ratios:</w:t>
            </w:r>
          </w:p>
          <w:p w:rsidR="00AC5220" w:rsidRPr="00C9211A" w:rsidRDefault="00AC5220" w:rsidP="00AC5220">
            <w:pPr>
              <w:rPr>
                <w:i/>
                <w:iCs/>
                <w:szCs w:val="22"/>
                <w:lang w:val="en-US"/>
              </w:rPr>
            </w:pPr>
          </w:p>
          <w:p w:rsidR="00AC5220" w:rsidRPr="00C9211A" w:rsidRDefault="00AC5220" w:rsidP="00AC5220">
            <w:pPr>
              <w:rPr>
                <w:i/>
                <w:iCs/>
                <w:szCs w:val="22"/>
                <w:lang w:val="en-US"/>
              </w:rPr>
            </w:pPr>
          </w:p>
          <w:tbl>
            <w:tblPr>
              <w:tblW w:w="0" w:type="auto"/>
              <w:tblLook w:val="0000" w:firstRow="0" w:lastRow="0" w:firstColumn="0" w:lastColumn="0" w:noHBand="0" w:noVBand="0"/>
            </w:tblPr>
            <w:tblGrid>
              <w:gridCol w:w="3544"/>
              <w:gridCol w:w="3827"/>
              <w:gridCol w:w="2205"/>
            </w:tblGrid>
            <w:tr w:rsidR="00AC5220" w:rsidRPr="00C9211A" w:rsidTr="00AC5220">
              <w:trPr>
                <w:gridAfter w:val="1"/>
                <w:wAfter w:w="2203" w:type="dxa"/>
              </w:trPr>
              <w:tc>
                <w:tcPr>
                  <w:tcW w:w="3544" w:type="dxa"/>
                  <w:tcBorders>
                    <w:top w:val="nil"/>
                    <w:left w:val="nil"/>
                    <w:bottom w:val="nil"/>
                    <w:right w:val="nil"/>
                  </w:tcBorders>
                </w:tcPr>
                <w:p w:rsidR="00AC5220" w:rsidRPr="00C9211A" w:rsidRDefault="00AC5220" w:rsidP="00AC5220">
                  <w:pPr>
                    <w:jc w:val="center"/>
                    <w:rPr>
                      <w:szCs w:val="22"/>
                      <w:lang w:val="en-US"/>
                    </w:rPr>
                  </w:pPr>
                  <w:r w:rsidRPr="00C9211A">
                    <w:rPr>
                      <w:szCs w:val="22"/>
                      <w:lang w:val="en-US"/>
                    </w:rPr>
                    <w:t>Flash interval between</w:t>
                  </w:r>
                </w:p>
                <w:p w:rsidR="00AC5220" w:rsidRPr="00C9211A" w:rsidRDefault="00AC5220" w:rsidP="00AC5220">
                  <w:pPr>
                    <w:jc w:val="center"/>
                    <w:rPr>
                      <w:szCs w:val="22"/>
                      <w:lang w:val="en-US"/>
                    </w:rPr>
                  </w:pPr>
                </w:p>
              </w:tc>
              <w:tc>
                <w:tcPr>
                  <w:tcW w:w="3827" w:type="dxa"/>
                  <w:tcBorders>
                    <w:top w:val="nil"/>
                    <w:left w:val="nil"/>
                    <w:bottom w:val="nil"/>
                    <w:right w:val="nil"/>
                  </w:tcBorders>
                </w:tcPr>
                <w:p w:rsidR="00AC5220" w:rsidRPr="00C9211A" w:rsidRDefault="00AC5220" w:rsidP="00AC5220">
                  <w:pPr>
                    <w:jc w:val="center"/>
                    <w:rPr>
                      <w:szCs w:val="22"/>
                      <w:lang w:val="en-US"/>
                    </w:rPr>
                  </w:pPr>
                  <w:r w:rsidRPr="00C9211A">
                    <w:rPr>
                      <w:szCs w:val="22"/>
                      <w:lang w:val="en-US"/>
                    </w:rPr>
                    <w:t>Ratio of cycle time</w:t>
                  </w:r>
                </w:p>
              </w:tc>
            </w:tr>
            <w:tr w:rsidR="00AC5220" w:rsidRPr="00C9211A" w:rsidTr="00AC5220">
              <w:trPr>
                <w:gridAfter w:val="1"/>
                <w:wAfter w:w="2203" w:type="dxa"/>
              </w:trPr>
              <w:tc>
                <w:tcPr>
                  <w:tcW w:w="3544"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middle and top light</w:t>
                  </w:r>
                </w:p>
              </w:tc>
              <w:tc>
                <w:tcPr>
                  <w:tcW w:w="3827"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1/13</w:t>
                  </w:r>
                </w:p>
              </w:tc>
            </w:tr>
            <w:tr w:rsidR="00AC5220" w:rsidRPr="00C9211A" w:rsidTr="00AC5220">
              <w:trPr>
                <w:gridAfter w:val="1"/>
                <w:wAfter w:w="2203" w:type="dxa"/>
              </w:trPr>
              <w:tc>
                <w:tcPr>
                  <w:tcW w:w="3544"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top and bottom light</w:t>
                  </w:r>
                </w:p>
              </w:tc>
              <w:tc>
                <w:tcPr>
                  <w:tcW w:w="3827"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2/13</w:t>
                  </w:r>
                </w:p>
              </w:tc>
            </w:tr>
            <w:tr w:rsidR="00AC5220" w:rsidRPr="00C9211A" w:rsidTr="00AC5220">
              <w:trPr>
                <w:gridAfter w:val="1"/>
                <w:wAfter w:w="2203" w:type="dxa"/>
              </w:trPr>
              <w:tc>
                <w:tcPr>
                  <w:tcW w:w="3544"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bottom and middle light</w:t>
                  </w:r>
                </w:p>
              </w:tc>
              <w:tc>
                <w:tcPr>
                  <w:tcW w:w="3827" w:type="dxa"/>
                  <w:tcBorders>
                    <w:top w:val="nil"/>
                    <w:left w:val="nil"/>
                    <w:bottom w:val="nil"/>
                    <w:right w:val="nil"/>
                  </w:tcBorders>
                </w:tcPr>
                <w:p w:rsidR="00AC5220" w:rsidRPr="00C9211A" w:rsidRDefault="00AC5220" w:rsidP="00AC5220">
                  <w:pPr>
                    <w:jc w:val="center"/>
                    <w:rPr>
                      <w:i/>
                      <w:iCs/>
                      <w:szCs w:val="22"/>
                      <w:lang w:val="en-US"/>
                    </w:rPr>
                  </w:pPr>
                  <w:r w:rsidRPr="00C9211A">
                    <w:rPr>
                      <w:i/>
                      <w:iCs/>
                      <w:szCs w:val="22"/>
                      <w:lang w:val="en-US"/>
                    </w:rPr>
                    <w:t>10/13.</w:t>
                  </w:r>
                </w:p>
              </w:tc>
            </w:tr>
            <w:tr w:rsidR="00AC5220" w:rsidRPr="00C9211A" w:rsidTr="00AC5220">
              <w:tc>
                <w:tcPr>
                  <w:tcW w:w="9576" w:type="dxa"/>
                  <w:gridSpan w:val="3"/>
                </w:tcPr>
                <w:p w:rsidR="00AC5220" w:rsidRPr="00C9211A" w:rsidRDefault="00AC5220" w:rsidP="00AC5220">
                  <w:pPr>
                    <w:rPr>
                      <w:i/>
                      <w:szCs w:val="22"/>
                      <w:lang w:val="en-US"/>
                    </w:rPr>
                  </w:pPr>
                </w:p>
              </w:tc>
            </w:tr>
          </w:tbl>
          <w:p w:rsidR="00AC5220" w:rsidRPr="00C9211A" w:rsidRDefault="00AC5220" w:rsidP="00AC5220">
            <w:pPr>
              <w:rPr>
                <w:szCs w:val="22"/>
                <w:lang w:val="en-US"/>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576" w:type="dxa"/>
                  <w:shd w:val="clear" w:color="auto" w:fill="auto"/>
                </w:tcPr>
                <w:p w:rsidR="00AC5220" w:rsidRPr="00C9211A" w:rsidRDefault="00AC5220" w:rsidP="00AC5220">
                  <w:pPr>
                    <w:ind w:left="1656" w:hanging="1656"/>
                    <w:rPr>
                      <w:szCs w:val="22"/>
                      <w:lang w:val="en-US"/>
                    </w:rPr>
                  </w:pPr>
                  <w:r w:rsidRPr="00C9211A">
                    <w:rPr>
                      <w:i/>
                      <w:szCs w:val="22"/>
                      <w:lang w:val="en-US"/>
                    </w:rPr>
                    <w:t>Editorial Note.—</w:t>
                  </w:r>
                  <w:r w:rsidRPr="00C9211A">
                    <w:rPr>
                      <w:szCs w:val="22"/>
                      <w:lang w:val="en-US"/>
                    </w:rPr>
                    <w:tab/>
                    <w:t>The following Note is re-located from existing 6.3.1.</w:t>
                  </w:r>
                </w:p>
              </w:tc>
            </w:tr>
          </w:tbl>
          <w:p w:rsidR="00AC5220" w:rsidRPr="00C9211A" w:rsidRDefault="00AC5220" w:rsidP="00AC5220">
            <w:pPr>
              <w:rPr>
                <w:szCs w:val="22"/>
                <w:lang w:val="en-US"/>
              </w:rPr>
            </w:pPr>
          </w:p>
          <w:p w:rsidR="00AC5220" w:rsidRPr="003D7CB3" w:rsidRDefault="00AC5220" w:rsidP="003D7CB3">
            <w:pPr>
              <w:pStyle w:val="BodyText"/>
              <w:ind w:left="0" w:firstLine="0"/>
              <w:jc w:val="both"/>
              <w:rPr>
                <w:b w:val="0"/>
                <w:bCs/>
                <w:i/>
                <w:iCs/>
                <w:sz w:val="22"/>
                <w:szCs w:val="22"/>
              </w:rPr>
            </w:pPr>
            <w:r w:rsidRPr="003D7CB3">
              <w:rPr>
                <w:b w:val="0"/>
                <w:bCs/>
                <w:i/>
                <w:iCs/>
                <w:sz w:val="22"/>
                <w:szCs w:val="22"/>
                <w:highlight w:val="lightGray"/>
              </w:rPr>
              <w:t xml:space="preserve">Note – High intensity obstacle lights are intended for day use as well as night use. Care is needed to ensure that these lights do not create disconcerting dazzle. Guidance on the design, operation and the location of high-intensity obstacle lights is given in the </w:t>
            </w:r>
            <w:r w:rsidRPr="003D7CB3">
              <w:rPr>
                <w:b w:val="0"/>
                <w:bCs/>
                <w:sz w:val="22"/>
                <w:szCs w:val="22"/>
                <w:highlight w:val="lightGray"/>
              </w:rPr>
              <w:t>Aerodrome Design Manual</w:t>
            </w:r>
            <w:r w:rsidRPr="003D7CB3">
              <w:rPr>
                <w:b w:val="0"/>
                <w:bCs/>
                <w:i/>
                <w:iCs/>
                <w:sz w:val="22"/>
                <w:szCs w:val="22"/>
                <w:highlight w:val="lightGray"/>
              </w:rPr>
              <w:t xml:space="preserve"> (Doc 9157), Part 4.</w:t>
            </w:r>
          </w:p>
          <w:p w:rsidR="00AC5220" w:rsidRPr="00C9211A" w:rsidRDefault="00AC5220" w:rsidP="00875629">
            <w:pPr>
              <w:pStyle w:val="BodyText"/>
              <w:jc w:val="both"/>
              <w:rPr>
                <w:b w:val="0"/>
                <w:bCs/>
                <w:i/>
                <w:iCs/>
                <w:szCs w:val="22"/>
              </w:rPr>
            </w:pPr>
          </w:p>
          <w:p w:rsidR="00AC5220" w:rsidRPr="00C9211A" w:rsidRDefault="00AC5220" w:rsidP="00875629">
            <w:pPr>
              <w:jc w:val="both"/>
              <w:rPr>
                <w:i/>
                <w:iCs/>
                <w:szCs w:val="22"/>
                <w:lang w:val="en-US"/>
              </w:rPr>
            </w:pPr>
            <w:r w:rsidRPr="00C9211A">
              <w:rPr>
                <w:strike/>
                <w:szCs w:val="22"/>
                <w:lang w:val="en-US"/>
              </w:rPr>
              <w:t>6.3.10</w:t>
            </w:r>
            <w:r w:rsidRPr="00C9211A">
              <w:rPr>
                <w:szCs w:val="22"/>
                <w:lang w:val="en-US"/>
              </w:rPr>
              <w:t xml:space="preserve"> </w:t>
            </w:r>
            <w:r w:rsidRPr="00AC5220">
              <w:rPr>
                <w:szCs w:val="22"/>
                <w:highlight w:val="lightGray"/>
                <w:lang w:val="en-US"/>
              </w:rPr>
              <w:t>6.2.5.11</w:t>
            </w:r>
            <w:r w:rsidRPr="00C9211A">
              <w:rPr>
                <w:szCs w:val="22"/>
                <w:lang w:val="en-US"/>
              </w:rPr>
              <w:t xml:space="preserve"> </w:t>
            </w:r>
            <w:r w:rsidRPr="00C9211A">
              <w:rPr>
                <w:b/>
                <w:bCs/>
                <w:szCs w:val="22"/>
                <w:lang w:val="en-US"/>
              </w:rPr>
              <w:t xml:space="preserve">Recommendation.- </w:t>
            </w:r>
            <w:r w:rsidRPr="00C9211A">
              <w:rPr>
                <w:i/>
                <w:iCs/>
                <w:szCs w:val="22"/>
                <w:lang w:val="en-US"/>
              </w:rPr>
              <w:t xml:space="preserve">Where, in the opinion of the appropriate authority, the use of high-intensity obstacle lights, Type </w:t>
            </w:r>
            <w:r w:rsidRPr="00C9211A">
              <w:rPr>
                <w:i/>
                <w:iCs/>
                <w:strike/>
                <w:szCs w:val="22"/>
                <w:lang w:val="en-US"/>
              </w:rPr>
              <w:t>A or B, or medium-intensity obstacle lights, Type A</w:t>
            </w:r>
            <w:r w:rsidRPr="00C9211A">
              <w:rPr>
                <w:i/>
                <w:iCs/>
                <w:szCs w:val="22"/>
                <w:lang w:val="en-US"/>
              </w:rPr>
              <w:t xml:space="preserve"> </w:t>
            </w:r>
            <w:r w:rsidRPr="00AC5220">
              <w:rPr>
                <w:i/>
                <w:iCs/>
                <w:szCs w:val="22"/>
                <w:highlight w:val="lightGray"/>
                <w:lang w:val="en-US"/>
              </w:rPr>
              <w:t>B</w:t>
            </w:r>
            <w:r w:rsidRPr="00C9211A">
              <w:rPr>
                <w:i/>
                <w:iCs/>
                <w:szCs w:val="22"/>
                <w:lang w:val="en-US"/>
              </w:rPr>
              <w:t xml:space="preserve">, at night may dazzle pilots in the vicinity of an aerodrome (within approximately 10 000 m radius) or cause significant environmental concerns, a dual obstacle lighting system should be provided. This system should be composed of high-intensity obstacle lights, Type </w:t>
            </w:r>
            <w:r w:rsidRPr="00C9211A">
              <w:rPr>
                <w:i/>
                <w:iCs/>
                <w:strike/>
                <w:szCs w:val="22"/>
                <w:lang w:val="en-US"/>
              </w:rPr>
              <w:t>A or</w:t>
            </w:r>
            <w:r w:rsidRPr="00C9211A">
              <w:rPr>
                <w:i/>
                <w:iCs/>
                <w:szCs w:val="22"/>
                <w:lang w:val="en-US"/>
              </w:rPr>
              <w:t xml:space="preserve"> B, </w:t>
            </w:r>
            <w:r w:rsidRPr="00C9211A">
              <w:rPr>
                <w:i/>
                <w:iCs/>
                <w:strike/>
                <w:szCs w:val="22"/>
                <w:lang w:val="en-US"/>
              </w:rPr>
              <w:t>or medium-intensity obstacle lights, Type A, as appropriate,</w:t>
            </w:r>
            <w:r w:rsidRPr="00C9211A">
              <w:rPr>
                <w:i/>
                <w:iCs/>
                <w:szCs w:val="22"/>
                <w:lang w:val="en-US"/>
              </w:rPr>
              <w:t xml:space="preserve"> for daytime and twilight use and medium-intensity obstacle lights, Type B </w:t>
            </w:r>
            <w:r w:rsidRPr="00C9211A">
              <w:rPr>
                <w:i/>
                <w:iCs/>
                <w:strike/>
                <w:szCs w:val="22"/>
                <w:lang w:val="en-US"/>
              </w:rPr>
              <w:t>or C</w:t>
            </w:r>
            <w:r w:rsidRPr="00C9211A">
              <w:rPr>
                <w:i/>
                <w:iCs/>
                <w:szCs w:val="22"/>
                <w:lang w:val="en-US"/>
              </w:rPr>
              <w:t xml:space="preserve">, for night-time use. </w:t>
            </w:r>
            <w:r w:rsidRPr="00AC5220">
              <w:rPr>
                <w:i/>
                <w:iCs/>
                <w:szCs w:val="22"/>
                <w:highlight w:val="lightGray"/>
                <w:lang w:val="en-US"/>
              </w:rPr>
              <w:t>Where medium-intensity lights are used they should be installed at the same level as the high-intensity obstacle light Type B.</w:t>
            </w:r>
          </w:p>
          <w:p w:rsidR="00AC5220" w:rsidRPr="00C9211A" w:rsidRDefault="00AC5220" w:rsidP="00875629">
            <w:pPr>
              <w:jc w:val="both"/>
              <w:rPr>
                <w:szCs w:val="22"/>
                <w:lang w:val="en-US"/>
              </w:rPr>
            </w:pPr>
          </w:p>
          <w:p w:rsidR="00AC5220" w:rsidRPr="00C9211A" w:rsidRDefault="00AC5220" w:rsidP="00875629">
            <w:pPr>
              <w:jc w:val="both"/>
              <w:rPr>
                <w:i/>
                <w:iCs/>
                <w:szCs w:val="22"/>
                <w:lang w:val="en-US"/>
              </w:rPr>
            </w:pPr>
            <w:r w:rsidRPr="00C9211A">
              <w:rPr>
                <w:strike/>
                <w:szCs w:val="22"/>
                <w:lang w:val="en-US"/>
              </w:rPr>
              <w:t>6.3.21</w:t>
            </w:r>
            <w:r w:rsidRPr="00C9211A">
              <w:rPr>
                <w:szCs w:val="22"/>
                <w:lang w:val="en-US"/>
              </w:rPr>
              <w:t xml:space="preserve">  </w:t>
            </w:r>
            <w:r w:rsidRPr="00AC5220">
              <w:rPr>
                <w:szCs w:val="22"/>
                <w:highlight w:val="lightGray"/>
                <w:lang w:val="en-US"/>
              </w:rPr>
              <w:t>6.2.5.12</w:t>
            </w:r>
            <w:r w:rsidRPr="00C9211A">
              <w:rPr>
                <w:szCs w:val="22"/>
                <w:lang w:val="en-US"/>
              </w:rPr>
              <w:t xml:space="preserve">   </w:t>
            </w:r>
            <w:r w:rsidRPr="00C9211A">
              <w:rPr>
                <w:b/>
                <w:bCs/>
                <w:szCs w:val="22"/>
                <w:lang w:val="en-US"/>
              </w:rPr>
              <w:t>Recommendation</w:t>
            </w:r>
            <w:r w:rsidRPr="00C9211A">
              <w:rPr>
                <w:b/>
                <w:bCs/>
                <w:i/>
                <w:iCs/>
                <w:szCs w:val="22"/>
                <w:lang w:val="en-US"/>
              </w:rPr>
              <w:t xml:space="preserve"> </w:t>
            </w:r>
            <w:r w:rsidRPr="00C9211A">
              <w:rPr>
                <w:i/>
                <w:iCs/>
                <w:szCs w:val="22"/>
                <w:lang w:val="en-US"/>
              </w:rPr>
              <w:t>– The installation setting angles for high-intensity obstacle lights, Type</w:t>
            </w:r>
            <w:r w:rsidRPr="00C9211A">
              <w:rPr>
                <w:i/>
                <w:iCs/>
                <w:strike/>
                <w:szCs w:val="22"/>
                <w:lang w:val="en-US"/>
              </w:rPr>
              <w:t xml:space="preserve">s A and </w:t>
            </w:r>
            <w:r w:rsidRPr="00C9211A">
              <w:rPr>
                <w:i/>
                <w:iCs/>
                <w:szCs w:val="22"/>
                <w:lang w:val="en-US"/>
              </w:rPr>
              <w:t>B, should be in accordance with Table 6-2.</w:t>
            </w:r>
          </w:p>
          <w:p w:rsidR="00AC5220" w:rsidRPr="00C9211A" w:rsidRDefault="00AC5220" w:rsidP="00875629">
            <w:pPr>
              <w:jc w:val="both"/>
              <w:rPr>
                <w:b/>
                <w:bCs/>
                <w:szCs w:val="22"/>
                <w:lang w:val="en-US"/>
              </w:rPr>
            </w:pPr>
          </w:p>
          <w:p w:rsidR="00AC5220" w:rsidRPr="00C9211A" w:rsidRDefault="00AC5220" w:rsidP="00AC5220">
            <w:pPr>
              <w:rPr>
                <w:szCs w:val="22"/>
                <w:lang w:val="en-US"/>
              </w:rPr>
            </w:pPr>
          </w:p>
          <w:p w:rsidR="00AC5220" w:rsidRPr="00C9211A" w:rsidRDefault="00AC5220" w:rsidP="00AC5220">
            <w:pPr>
              <w:rPr>
                <w:szCs w:val="22"/>
                <w:lang w:val="en-US"/>
              </w:rPr>
            </w:pPr>
            <w:r>
              <w:rPr>
                <w:noProof/>
                <w:szCs w:val="22"/>
                <w:lang w:val="en-CA" w:eastAsia="zh-CN"/>
              </w:rPr>
              <w:lastRenderedPageBreak/>
              <w:drawing>
                <wp:inline distT="0" distB="0" distL="0" distR="0" wp14:anchorId="0954B260" wp14:editId="114BC021">
                  <wp:extent cx="5886450" cy="321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r="139"/>
                          <a:stretch>
                            <a:fillRect/>
                          </a:stretch>
                        </pic:blipFill>
                        <pic:spPr bwMode="auto">
                          <a:xfrm>
                            <a:off x="0" y="0"/>
                            <a:ext cx="5886450" cy="3213100"/>
                          </a:xfrm>
                          <a:prstGeom prst="rect">
                            <a:avLst/>
                          </a:prstGeom>
                          <a:noFill/>
                          <a:ln>
                            <a:noFill/>
                          </a:ln>
                        </pic:spPr>
                      </pic:pic>
                    </a:graphicData>
                  </a:graphic>
                </wp:inline>
              </w:drawing>
            </w:r>
          </w:p>
          <w:p w:rsidR="00AC5220" w:rsidRPr="00C9211A" w:rsidRDefault="00AC5220" w:rsidP="00AC5220">
            <w:pPr>
              <w:rPr>
                <w:szCs w:val="22"/>
                <w:lang w:val="en-US"/>
              </w:rPr>
            </w:pPr>
          </w:p>
          <w:p w:rsidR="00AC5220" w:rsidRPr="00C9211A" w:rsidRDefault="00AC5220" w:rsidP="00AC5220">
            <w:pPr>
              <w:rPr>
                <w:szCs w:val="22"/>
                <w:lang w:val="en-US"/>
              </w:rPr>
            </w:pPr>
          </w:p>
          <w:p w:rsidR="00AC5220" w:rsidRPr="00C9211A" w:rsidRDefault="00AC5220" w:rsidP="00AC5220">
            <w:pPr>
              <w:rPr>
                <w:szCs w:val="22"/>
                <w:lang w:val="en-US"/>
              </w:rPr>
            </w:pPr>
          </w:p>
          <w:p w:rsidR="00AC5220" w:rsidRPr="00C9211A" w:rsidRDefault="00AC5220" w:rsidP="00AC5220">
            <w:pPr>
              <w:rPr>
                <w:szCs w:val="22"/>
                <w:lang w:val="en-US"/>
              </w:rPr>
            </w:pPr>
            <w:r>
              <w:rPr>
                <w:noProof/>
                <w:szCs w:val="22"/>
                <w:lang w:val="en-CA" w:eastAsia="zh-CN"/>
              </w:rPr>
              <w:lastRenderedPageBreak/>
              <w:drawing>
                <wp:inline distT="0" distB="0" distL="0" distR="0" wp14:anchorId="22166EC2" wp14:editId="51A3C7DD">
                  <wp:extent cx="5943600" cy="7219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7219950"/>
                          </a:xfrm>
                          <a:prstGeom prst="rect">
                            <a:avLst/>
                          </a:prstGeom>
                          <a:noFill/>
                          <a:ln>
                            <a:noFill/>
                          </a:ln>
                        </pic:spPr>
                      </pic:pic>
                    </a:graphicData>
                  </a:graphic>
                </wp:inline>
              </w:drawing>
            </w:r>
          </w:p>
          <w:p w:rsidR="00AC5220" w:rsidRPr="00C9211A" w:rsidRDefault="00AC5220" w:rsidP="00AC5220">
            <w:pPr>
              <w:jc w:val="center"/>
              <w:rPr>
                <w:szCs w:val="22"/>
                <w:lang w:val="en-US"/>
              </w:rPr>
            </w:pPr>
            <w:r w:rsidRPr="00C9211A">
              <w:rPr>
                <w:szCs w:val="22"/>
                <w:lang w:val="en-US"/>
              </w:rPr>
              <w:t>Figure 6-2. Examples of marking and lighting of tall structures</w:t>
            </w:r>
          </w:p>
          <w:p w:rsidR="00AC5220" w:rsidRPr="00C9211A" w:rsidRDefault="00AC5220" w:rsidP="00AC5220">
            <w:pPr>
              <w:rPr>
                <w:szCs w:val="22"/>
                <w:lang w:val="en-US"/>
              </w:rPr>
            </w:pPr>
          </w:p>
          <w:p w:rsidR="00AC5220" w:rsidRPr="00C9211A" w:rsidRDefault="00AC5220" w:rsidP="00AC5220">
            <w:pPr>
              <w:jc w:val="center"/>
              <w:rPr>
                <w:strike/>
                <w:szCs w:val="22"/>
                <w:lang w:val="en-US"/>
              </w:rPr>
            </w:pPr>
            <w:r w:rsidRPr="00C9211A">
              <w:rPr>
                <w:strike/>
                <w:szCs w:val="22"/>
                <w:lang w:val="en-US"/>
              </w:rPr>
              <w:t>Figure 6-3 Lighting of buildings</w:t>
            </w:r>
          </w:p>
          <w:p w:rsidR="00AC5220" w:rsidRPr="00C9211A" w:rsidRDefault="00AC5220" w:rsidP="00AC5220">
            <w:pPr>
              <w:tabs>
                <w:tab w:val="left" w:pos="720"/>
                <w:tab w:val="left" w:pos="1440"/>
                <w:tab w:val="left" w:pos="1800"/>
                <w:tab w:val="left" w:pos="2160"/>
                <w:tab w:val="left" w:pos="2520"/>
                <w:tab w:val="left" w:pos="2880"/>
                <w:tab w:val="left" w:pos="7560"/>
                <w:tab w:val="left" w:pos="8280"/>
              </w:tabs>
              <w:jc w:val="center"/>
              <w:rPr>
                <w:szCs w:val="22"/>
              </w:rPr>
            </w:pPr>
          </w:p>
          <w:tbl>
            <w:tblPr>
              <w:tblW w:w="0" w:type="auto"/>
              <w:tblInd w:w="2" w:type="dxa"/>
              <w:tblLook w:val="0000" w:firstRow="0" w:lastRow="0" w:firstColumn="0" w:lastColumn="0" w:noHBand="0" w:noVBand="0"/>
            </w:tblPr>
            <w:tblGrid>
              <w:gridCol w:w="3070"/>
              <w:gridCol w:w="3071"/>
              <w:gridCol w:w="3071"/>
            </w:tblGrid>
            <w:tr w:rsidR="00AC5220" w:rsidRPr="00C9211A" w:rsidTr="00AC5220">
              <w:trPr>
                <w:trHeight w:val="492"/>
              </w:trPr>
              <w:tc>
                <w:tcPr>
                  <w:tcW w:w="9212" w:type="dxa"/>
                  <w:gridSpan w:val="3"/>
                  <w:tcBorders>
                    <w:top w:val="nil"/>
                    <w:left w:val="nil"/>
                    <w:bottom w:val="single" w:sz="4" w:space="0" w:color="auto"/>
                    <w:right w:val="nil"/>
                  </w:tcBorders>
                  <w:vAlign w:val="center"/>
                </w:tcPr>
                <w:p w:rsidR="00AC5220" w:rsidRPr="00C9211A" w:rsidRDefault="00AC5220" w:rsidP="00AC5220">
                  <w:pPr>
                    <w:jc w:val="center"/>
                    <w:rPr>
                      <w:i/>
                      <w:iCs/>
                      <w:szCs w:val="22"/>
                      <w:lang w:val="en-US"/>
                    </w:rPr>
                  </w:pPr>
                  <w:r w:rsidRPr="00C9211A">
                    <w:rPr>
                      <w:i/>
                      <w:iCs/>
                      <w:szCs w:val="22"/>
                      <w:lang w:val="en-US"/>
                    </w:rPr>
                    <w:lastRenderedPageBreak/>
                    <w:t>Table 6-1 Marking band widths</w:t>
                  </w:r>
                </w:p>
                <w:p w:rsidR="00AC5220" w:rsidRPr="00C9211A" w:rsidRDefault="00AC5220" w:rsidP="00AC5220">
                  <w:pPr>
                    <w:tabs>
                      <w:tab w:val="left" w:pos="195"/>
                    </w:tabs>
                    <w:jc w:val="center"/>
                    <w:rPr>
                      <w:i/>
                      <w:iCs/>
                      <w:szCs w:val="22"/>
                      <w:lang w:val="en-US"/>
                    </w:rPr>
                  </w:pPr>
                </w:p>
              </w:tc>
            </w:tr>
            <w:tr w:rsidR="00AC5220" w:rsidRPr="00C9211A" w:rsidTr="00AC5220">
              <w:tc>
                <w:tcPr>
                  <w:tcW w:w="6141" w:type="dxa"/>
                  <w:gridSpan w:val="2"/>
                  <w:tcBorders>
                    <w:top w:val="single" w:sz="4" w:space="0" w:color="auto"/>
                    <w:left w:val="nil"/>
                    <w:bottom w:val="nil"/>
                    <w:right w:val="nil"/>
                  </w:tcBorders>
                </w:tcPr>
                <w:p w:rsidR="00AC5220" w:rsidRPr="00C9211A" w:rsidRDefault="00AC5220" w:rsidP="00AC5220">
                  <w:pPr>
                    <w:jc w:val="center"/>
                    <w:rPr>
                      <w:i/>
                      <w:iCs/>
                      <w:szCs w:val="22"/>
                      <w:lang w:val="en-US"/>
                    </w:rPr>
                  </w:pPr>
                  <w:r w:rsidRPr="00C9211A">
                    <w:rPr>
                      <w:i/>
                      <w:iCs/>
                      <w:szCs w:val="22"/>
                      <w:lang w:val="en-US"/>
                    </w:rPr>
                    <w:t>Longest dimension</w:t>
                  </w:r>
                </w:p>
              </w:tc>
              <w:tc>
                <w:tcPr>
                  <w:tcW w:w="3071" w:type="dxa"/>
                  <w:tcBorders>
                    <w:top w:val="single" w:sz="4" w:space="0" w:color="auto"/>
                    <w:left w:val="nil"/>
                    <w:bottom w:val="nil"/>
                    <w:right w:val="nil"/>
                  </w:tcBorders>
                </w:tcPr>
                <w:p w:rsidR="00AC5220" w:rsidRPr="00C9211A" w:rsidRDefault="00AC5220" w:rsidP="00AC5220">
                  <w:pPr>
                    <w:rPr>
                      <w:i/>
                      <w:iCs/>
                      <w:szCs w:val="22"/>
                      <w:lang w:val="en-US"/>
                    </w:rPr>
                  </w:pPr>
                </w:p>
              </w:tc>
            </w:tr>
            <w:tr w:rsidR="00AC5220" w:rsidRPr="00C9211A" w:rsidTr="00AC5220">
              <w:tc>
                <w:tcPr>
                  <w:tcW w:w="3070" w:type="dxa"/>
                  <w:tcBorders>
                    <w:top w:val="nil"/>
                    <w:left w:val="nil"/>
                    <w:bottom w:val="single" w:sz="4" w:space="0" w:color="auto"/>
                    <w:right w:val="nil"/>
                  </w:tcBorders>
                </w:tcPr>
                <w:p w:rsidR="00AC5220" w:rsidRPr="00C9211A" w:rsidRDefault="00AC5220" w:rsidP="00AC5220">
                  <w:pPr>
                    <w:rPr>
                      <w:i/>
                      <w:iCs/>
                      <w:szCs w:val="22"/>
                      <w:lang w:val="en-US"/>
                    </w:rPr>
                  </w:pPr>
                  <w:r w:rsidRPr="00C9211A">
                    <w:rPr>
                      <w:i/>
                      <w:iCs/>
                      <w:szCs w:val="22"/>
                      <w:lang w:val="en-US"/>
                    </w:rPr>
                    <w:t>Greater than</w:t>
                  </w:r>
                </w:p>
              </w:tc>
              <w:tc>
                <w:tcPr>
                  <w:tcW w:w="3071" w:type="dxa"/>
                  <w:tcBorders>
                    <w:top w:val="nil"/>
                    <w:left w:val="nil"/>
                    <w:bottom w:val="single" w:sz="4" w:space="0" w:color="auto"/>
                    <w:right w:val="nil"/>
                  </w:tcBorders>
                </w:tcPr>
                <w:p w:rsidR="00AC5220" w:rsidRPr="00C9211A" w:rsidRDefault="00AC5220" w:rsidP="00AC5220">
                  <w:pPr>
                    <w:rPr>
                      <w:i/>
                      <w:iCs/>
                      <w:szCs w:val="22"/>
                      <w:lang w:val="en-US"/>
                    </w:rPr>
                  </w:pPr>
                  <w:r w:rsidRPr="00C9211A">
                    <w:rPr>
                      <w:i/>
                      <w:iCs/>
                      <w:szCs w:val="22"/>
                      <w:lang w:val="en-US"/>
                    </w:rPr>
                    <w:t>Not exceeding</w:t>
                  </w:r>
                </w:p>
              </w:tc>
              <w:tc>
                <w:tcPr>
                  <w:tcW w:w="3071" w:type="dxa"/>
                  <w:tcBorders>
                    <w:top w:val="nil"/>
                    <w:left w:val="nil"/>
                    <w:bottom w:val="single" w:sz="4" w:space="0" w:color="auto"/>
                    <w:right w:val="nil"/>
                  </w:tcBorders>
                </w:tcPr>
                <w:p w:rsidR="00AC5220" w:rsidRPr="00C9211A" w:rsidRDefault="00AC5220" w:rsidP="00AC5220">
                  <w:pPr>
                    <w:jc w:val="center"/>
                    <w:rPr>
                      <w:i/>
                      <w:iCs/>
                      <w:szCs w:val="22"/>
                      <w:lang w:val="en-US"/>
                    </w:rPr>
                  </w:pPr>
                  <w:r w:rsidRPr="00C9211A">
                    <w:rPr>
                      <w:i/>
                      <w:iCs/>
                      <w:szCs w:val="22"/>
                      <w:lang w:val="en-US"/>
                    </w:rPr>
                    <w:t>Band width</w:t>
                  </w:r>
                </w:p>
              </w:tc>
            </w:tr>
            <w:tr w:rsidR="00AC5220" w:rsidRPr="00C9211A" w:rsidTr="00AC5220">
              <w:tc>
                <w:tcPr>
                  <w:tcW w:w="3070" w:type="dxa"/>
                  <w:tcBorders>
                    <w:top w:val="single" w:sz="4" w:space="0" w:color="auto"/>
                    <w:left w:val="nil"/>
                    <w:bottom w:val="nil"/>
                    <w:right w:val="nil"/>
                  </w:tcBorders>
                </w:tcPr>
                <w:p w:rsidR="00AC5220" w:rsidRPr="00C9211A" w:rsidRDefault="00AC5220" w:rsidP="00AC5220">
                  <w:pPr>
                    <w:rPr>
                      <w:i/>
                      <w:iCs/>
                      <w:szCs w:val="22"/>
                      <w:lang w:val="en-US"/>
                    </w:rPr>
                  </w:pPr>
                  <w:r w:rsidRPr="00C9211A">
                    <w:rPr>
                      <w:i/>
                      <w:iCs/>
                      <w:szCs w:val="22"/>
                      <w:lang w:val="en-US"/>
                    </w:rPr>
                    <w:t>1.5 m</w:t>
                  </w:r>
                </w:p>
              </w:tc>
              <w:tc>
                <w:tcPr>
                  <w:tcW w:w="3071" w:type="dxa"/>
                  <w:tcBorders>
                    <w:top w:val="single" w:sz="4" w:space="0" w:color="auto"/>
                    <w:left w:val="nil"/>
                    <w:bottom w:val="nil"/>
                    <w:right w:val="nil"/>
                  </w:tcBorders>
                </w:tcPr>
                <w:p w:rsidR="00AC5220" w:rsidRPr="00C9211A" w:rsidRDefault="00AC5220" w:rsidP="00AC5220">
                  <w:pPr>
                    <w:rPr>
                      <w:i/>
                      <w:iCs/>
                      <w:szCs w:val="22"/>
                      <w:lang w:val="en-US"/>
                    </w:rPr>
                  </w:pPr>
                  <w:r w:rsidRPr="00C9211A">
                    <w:rPr>
                      <w:i/>
                      <w:iCs/>
                      <w:szCs w:val="22"/>
                      <w:lang w:val="en-US"/>
                    </w:rPr>
                    <w:t>210 m</w:t>
                  </w:r>
                </w:p>
              </w:tc>
              <w:tc>
                <w:tcPr>
                  <w:tcW w:w="3071" w:type="dxa"/>
                  <w:tcBorders>
                    <w:top w:val="single" w:sz="4" w:space="0" w:color="auto"/>
                    <w:left w:val="nil"/>
                    <w:bottom w:val="nil"/>
                    <w:right w:val="nil"/>
                  </w:tcBorders>
                </w:tcPr>
                <w:p w:rsidR="00AC5220" w:rsidRPr="00C9211A" w:rsidRDefault="00AC5220" w:rsidP="00AC5220">
                  <w:pPr>
                    <w:rPr>
                      <w:i/>
                      <w:iCs/>
                      <w:szCs w:val="22"/>
                      <w:lang w:val="en-US"/>
                    </w:rPr>
                  </w:pPr>
                  <w:r w:rsidRPr="00C9211A">
                    <w:rPr>
                      <w:i/>
                      <w:iCs/>
                      <w:szCs w:val="22"/>
                      <w:lang w:val="en-US"/>
                    </w:rPr>
                    <w:t>1/7   of longest dimension</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210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270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1/9   “        “              “</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270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330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1/11 “        “              “</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330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390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1/13 “        “              “</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390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450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1/15 “        “              “</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450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510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1/17 “        “              “</w:t>
                  </w:r>
                </w:p>
              </w:tc>
            </w:tr>
            <w:tr w:rsidR="00AC5220" w:rsidRPr="00C9211A" w:rsidTr="00AC5220">
              <w:tc>
                <w:tcPr>
                  <w:tcW w:w="3070"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510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570 m</w:t>
                  </w:r>
                </w:p>
              </w:tc>
              <w:tc>
                <w:tcPr>
                  <w:tcW w:w="3071" w:type="dxa"/>
                  <w:tcBorders>
                    <w:top w:val="nil"/>
                    <w:left w:val="nil"/>
                    <w:bottom w:val="nil"/>
                    <w:right w:val="nil"/>
                  </w:tcBorders>
                </w:tcPr>
                <w:p w:rsidR="00AC5220" w:rsidRPr="00C9211A" w:rsidRDefault="00AC5220" w:rsidP="00AC5220">
                  <w:pPr>
                    <w:rPr>
                      <w:i/>
                      <w:iCs/>
                      <w:szCs w:val="22"/>
                      <w:lang w:val="en-US"/>
                    </w:rPr>
                  </w:pPr>
                  <w:r w:rsidRPr="00C9211A">
                    <w:rPr>
                      <w:i/>
                      <w:iCs/>
                      <w:szCs w:val="22"/>
                      <w:lang w:val="en-US"/>
                    </w:rPr>
                    <w:t>1/19 “        “              “</w:t>
                  </w:r>
                </w:p>
              </w:tc>
            </w:tr>
            <w:tr w:rsidR="00AC5220" w:rsidRPr="00C9211A" w:rsidTr="00AC5220">
              <w:trPr>
                <w:trHeight w:val="143"/>
              </w:trPr>
              <w:tc>
                <w:tcPr>
                  <w:tcW w:w="3070" w:type="dxa"/>
                  <w:tcBorders>
                    <w:top w:val="nil"/>
                    <w:left w:val="nil"/>
                    <w:bottom w:val="single" w:sz="4" w:space="0" w:color="auto"/>
                    <w:right w:val="nil"/>
                  </w:tcBorders>
                </w:tcPr>
                <w:p w:rsidR="00AC5220" w:rsidRPr="00C9211A" w:rsidRDefault="00AC5220" w:rsidP="00AC5220">
                  <w:pPr>
                    <w:rPr>
                      <w:i/>
                      <w:iCs/>
                      <w:szCs w:val="22"/>
                      <w:lang w:val="en-US"/>
                    </w:rPr>
                  </w:pPr>
                  <w:r w:rsidRPr="00C9211A">
                    <w:rPr>
                      <w:i/>
                      <w:iCs/>
                      <w:szCs w:val="22"/>
                      <w:lang w:val="en-US"/>
                    </w:rPr>
                    <w:t>570 m</w:t>
                  </w:r>
                </w:p>
              </w:tc>
              <w:tc>
                <w:tcPr>
                  <w:tcW w:w="3071" w:type="dxa"/>
                  <w:tcBorders>
                    <w:top w:val="nil"/>
                    <w:left w:val="nil"/>
                    <w:bottom w:val="single" w:sz="4" w:space="0" w:color="auto"/>
                    <w:right w:val="nil"/>
                  </w:tcBorders>
                </w:tcPr>
                <w:p w:rsidR="00AC5220" w:rsidRPr="00C9211A" w:rsidRDefault="00AC5220" w:rsidP="00AC5220">
                  <w:pPr>
                    <w:rPr>
                      <w:i/>
                      <w:iCs/>
                      <w:szCs w:val="22"/>
                      <w:lang w:val="en-US"/>
                    </w:rPr>
                  </w:pPr>
                  <w:r w:rsidRPr="00C9211A">
                    <w:rPr>
                      <w:i/>
                      <w:iCs/>
                      <w:szCs w:val="22"/>
                      <w:lang w:val="en-US"/>
                    </w:rPr>
                    <w:t>630 m</w:t>
                  </w:r>
                </w:p>
              </w:tc>
              <w:tc>
                <w:tcPr>
                  <w:tcW w:w="3071" w:type="dxa"/>
                  <w:tcBorders>
                    <w:top w:val="nil"/>
                    <w:left w:val="nil"/>
                    <w:bottom w:val="single" w:sz="4" w:space="0" w:color="auto"/>
                    <w:right w:val="nil"/>
                  </w:tcBorders>
                </w:tcPr>
                <w:p w:rsidR="00AC5220" w:rsidRPr="00C9211A" w:rsidRDefault="00AC5220" w:rsidP="00AC5220">
                  <w:pPr>
                    <w:rPr>
                      <w:i/>
                      <w:iCs/>
                      <w:szCs w:val="22"/>
                      <w:lang w:val="en-US"/>
                    </w:rPr>
                  </w:pPr>
                  <w:r w:rsidRPr="00C9211A">
                    <w:rPr>
                      <w:i/>
                      <w:iCs/>
                      <w:szCs w:val="22"/>
                      <w:lang w:val="en-US"/>
                    </w:rPr>
                    <w:t>1/21 “        “              “</w:t>
                  </w:r>
                </w:p>
              </w:tc>
            </w:tr>
          </w:tbl>
          <w:p w:rsidR="00AC5220" w:rsidRPr="00C9211A" w:rsidRDefault="00AC5220" w:rsidP="00AC5220">
            <w:pPr>
              <w:tabs>
                <w:tab w:val="left" w:pos="720"/>
                <w:tab w:val="left" w:pos="1440"/>
                <w:tab w:val="left" w:pos="1800"/>
                <w:tab w:val="left" w:pos="2160"/>
                <w:tab w:val="left" w:pos="2520"/>
                <w:tab w:val="left" w:pos="2880"/>
                <w:tab w:val="left" w:pos="7560"/>
                <w:tab w:val="left" w:pos="8280"/>
              </w:tabs>
              <w:jc w:val="center"/>
              <w:rPr>
                <w:szCs w:val="22"/>
              </w:rPr>
            </w:pPr>
          </w:p>
          <w:p w:rsidR="00AC5220" w:rsidRPr="00C9211A" w:rsidRDefault="00AC5220" w:rsidP="00AC5220">
            <w:pPr>
              <w:tabs>
                <w:tab w:val="left" w:pos="720"/>
                <w:tab w:val="left" w:pos="1440"/>
                <w:tab w:val="left" w:pos="1800"/>
                <w:tab w:val="left" w:pos="2160"/>
                <w:tab w:val="left" w:pos="2520"/>
                <w:tab w:val="left" w:pos="2880"/>
                <w:tab w:val="left" w:pos="7560"/>
                <w:tab w:val="left" w:pos="8280"/>
              </w:tabs>
              <w:jc w:val="center"/>
              <w:rPr>
                <w:szCs w:val="22"/>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7"/>
              <w:gridCol w:w="4647"/>
            </w:tblGrid>
            <w:tr w:rsidR="00AC5220" w:rsidRPr="00C9211A" w:rsidTr="00AC5220">
              <w:trPr>
                <w:cantSplit/>
                <w:trHeight w:val="530"/>
              </w:trPr>
              <w:tc>
                <w:tcPr>
                  <w:tcW w:w="9294" w:type="dxa"/>
                  <w:gridSpan w:val="2"/>
                  <w:vAlign w:val="center"/>
                </w:tcPr>
                <w:p w:rsidR="00AC5220" w:rsidRPr="00C9211A" w:rsidRDefault="00AC5220" w:rsidP="00AC5220">
                  <w:pPr>
                    <w:jc w:val="center"/>
                    <w:rPr>
                      <w:szCs w:val="22"/>
                      <w:lang w:val="en-US"/>
                    </w:rPr>
                  </w:pPr>
                  <w:r w:rsidRPr="00C9211A">
                    <w:rPr>
                      <w:i/>
                      <w:iCs/>
                      <w:szCs w:val="22"/>
                      <w:lang w:val="en-US"/>
                    </w:rPr>
                    <w:t>Table 6-2 Installation setting angles for high-intensity obstacle lights</w:t>
                  </w:r>
                </w:p>
              </w:tc>
            </w:tr>
            <w:tr w:rsidR="00AC5220" w:rsidRPr="00C9211A" w:rsidTr="00AC5220">
              <w:trPr>
                <w:trHeight w:val="257"/>
              </w:trPr>
              <w:tc>
                <w:tcPr>
                  <w:tcW w:w="4647" w:type="dxa"/>
                </w:tcPr>
                <w:p w:rsidR="00AC5220" w:rsidRPr="00C9211A" w:rsidRDefault="00AC5220" w:rsidP="00AC5220">
                  <w:pPr>
                    <w:jc w:val="center"/>
                    <w:rPr>
                      <w:i/>
                      <w:iCs/>
                      <w:szCs w:val="22"/>
                      <w:lang w:val="en-US"/>
                    </w:rPr>
                  </w:pPr>
                  <w:r w:rsidRPr="00C9211A">
                    <w:rPr>
                      <w:i/>
                      <w:iCs/>
                      <w:szCs w:val="22"/>
                      <w:lang w:val="en-US"/>
                    </w:rPr>
                    <w:t>Height of light unit above terrain</w:t>
                  </w:r>
                </w:p>
              </w:tc>
              <w:tc>
                <w:tcPr>
                  <w:tcW w:w="4647" w:type="dxa"/>
                </w:tcPr>
                <w:p w:rsidR="00AC5220" w:rsidRPr="00C9211A" w:rsidRDefault="00AC5220" w:rsidP="00AC5220">
                  <w:pPr>
                    <w:jc w:val="center"/>
                    <w:rPr>
                      <w:i/>
                      <w:iCs/>
                      <w:szCs w:val="22"/>
                      <w:lang w:val="en-US"/>
                    </w:rPr>
                  </w:pPr>
                  <w:r w:rsidRPr="00C9211A">
                    <w:rPr>
                      <w:i/>
                      <w:iCs/>
                      <w:szCs w:val="22"/>
                      <w:lang w:val="en-US"/>
                    </w:rPr>
                    <w:t>Angle of the peak of the beam above the horizontal</w:t>
                  </w:r>
                </w:p>
              </w:tc>
            </w:tr>
            <w:tr w:rsidR="00AC5220" w:rsidRPr="00C9211A" w:rsidTr="00AC5220">
              <w:trPr>
                <w:trHeight w:val="257"/>
              </w:trPr>
              <w:tc>
                <w:tcPr>
                  <w:tcW w:w="4647" w:type="dxa"/>
                </w:tcPr>
                <w:p w:rsidR="00AC5220" w:rsidRPr="00C9211A" w:rsidRDefault="00AC5220" w:rsidP="00AC5220">
                  <w:pPr>
                    <w:jc w:val="center"/>
                    <w:rPr>
                      <w:i/>
                      <w:iCs/>
                      <w:szCs w:val="22"/>
                      <w:lang w:val="en-US"/>
                    </w:rPr>
                  </w:pPr>
                  <w:r w:rsidRPr="00C9211A">
                    <w:rPr>
                      <w:i/>
                      <w:iCs/>
                      <w:szCs w:val="22"/>
                      <w:lang w:val="en-US"/>
                    </w:rPr>
                    <w:t>Greater than 151 m AGL</w:t>
                  </w:r>
                </w:p>
              </w:tc>
              <w:tc>
                <w:tcPr>
                  <w:tcW w:w="4647" w:type="dxa"/>
                </w:tcPr>
                <w:p w:rsidR="00AC5220" w:rsidRPr="00C9211A" w:rsidRDefault="00AC5220" w:rsidP="00AC5220">
                  <w:pPr>
                    <w:jc w:val="center"/>
                    <w:rPr>
                      <w:i/>
                      <w:iCs/>
                      <w:szCs w:val="22"/>
                      <w:lang w:val="en-US"/>
                    </w:rPr>
                  </w:pPr>
                  <w:r>
                    <w:rPr>
                      <w:i/>
                      <w:iCs/>
                      <w:szCs w:val="22"/>
                      <w:lang w:val="en-US"/>
                    </w:rPr>
                    <w:t>0</w:t>
                  </w:r>
                </w:p>
              </w:tc>
            </w:tr>
            <w:tr w:rsidR="00AC5220" w:rsidRPr="00C9211A" w:rsidTr="00AC5220">
              <w:trPr>
                <w:trHeight w:val="257"/>
              </w:trPr>
              <w:tc>
                <w:tcPr>
                  <w:tcW w:w="4647" w:type="dxa"/>
                </w:tcPr>
                <w:p w:rsidR="00AC5220" w:rsidRPr="00C9211A" w:rsidRDefault="00AC5220" w:rsidP="00AC5220">
                  <w:pPr>
                    <w:jc w:val="center"/>
                    <w:rPr>
                      <w:i/>
                      <w:iCs/>
                      <w:szCs w:val="22"/>
                      <w:lang w:val="en-US"/>
                    </w:rPr>
                  </w:pPr>
                  <w:r w:rsidRPr="00C9211A">
                    <w:rPr>
                      <w:i/>
                      <w:iCs/>
                      <w:szCs w:val="22"/>
                      <w:lang w:val="en-US"/>
                    </w:rPr>
                    <w:t>12</w:t>
                  </w:r>
                  <w:r>
                    <w:rPr>
                      <w:i/>
                      <w:iCs/>
                      <w:szCs w:val="22"/>
                      <w:lang w:val="en-US"/>
                    </w:rPr>
                    <w:t xml:space="preserve">2 </w:t>
                  </w:r>
                  <w:r w:rsidRPr="00C9211A">
                    <w:rPr>
                      <w:i/>
                      <w:iCs/>
                      <w:szCs w:val="22"/>
                      <w:lang w:val="en-US"/>
                    </w:rPr>
                    <w:t>m to 15</w:t>
                  </w:r>
                  <w:r>
                    <w:rPr>
                      <w:i/>
                      <w:iCs/>
                      <w:szCs w:val="22"/>
                      <w:lang w:val="en-US"/>
                    </w:rPr>
                    <w:t>1</w:t>
                  </w:r>
                  <w:r w:rsidRPr="00C9211A">
                    <w:rPr>
                      <w:i/>
                      <w:iCs/>
                      <w:szCs w:val="22"/>
                      <w:lang w:val="en-US"/>
                    </w:rPr>
                    <w:t xml:space="preserve"> m AGL</w:t>
                  </w:r>
                </w:p>
              </w:tc>
              <w:tc>
                <w:tcPr>
                  <w:tcW w:w="4647" w:type="dxa"/>
                </w:tcPr>
                <w:p w:rsidR="00AC5220" w:rsidRPr="00C9211A" w:rsidRDefault="00AC5220" w:rsidP="00AC5220">
                  <w:pPr>
                    <w:jc w:val="center"/>
                    <w:rPr>
                      <w:i/>
                      <w:iCs/>
                      <w:szCs w:val="22"/>
                      <w:lang w:val="en-US"/>
                    </w:rPr>
                  </w:pPr>
                  <w:r w:rsidRPr="00C9211A">
                    <w:rPr>
                      <w:i/>
                      <w:iCs/>
                      <w:szCs w:val="22"/>
                      <w:lang w:val="en-US"/>
                    </w:rPr>
                    <w:t>1˚</w:t>
                  </w:r>
                </w:p>
              </w:tc>
            </w:tr>
            <w:tr w:rsidR="00AC5220" w:rsidRPr="00C9211A" w:rsidTr="00AC5220">
              <w:trPr>
                <w:trHeight w:val="267"/>
              </w:trPr>
              <w:tc>
                <w:tcPr>
                  <w:tcW w:w="4647" w:type="dxa"/>
                </w:tcPr>
                <w:p w:rsidR="00AC5220" w:rsidRPr="00C9211A" w:rsidRDefault="00AC5220" w:rsidP="00AC5220">
                  <w:pPr>
                    <w:jc w:val="center"/>
                    <w:rPr>
                      <w:i/>
                      <w:iCs/>
                      <w:szCs w:val="22"/>
                      <w:lang w:val="en-US"/>
                    </w:rPr>
                  </w:pPr>
                  <w:r w:rsidRPr="00C9211A">
                    <w:rPr>
                      <w:i/>
                      <w:iCs/>
                      <w:szCs w:val="22"/>
                      <w:lang w:val="en-US"/>
                    </w:rPr>
                    <w:t>92 m</w:t>
                  </w:r>
                  <w:r>
                    <w:rPr>
                      <w:i/>
                      <w:iCs/>
                      <w:szCs w:val="22"/>
                      <w:lang w:val="en-US"/>
                    </w:rPr>
                    <w:t xml:space="preserve"> t</w:t>
                  </w:r>
                  <w:r w:rsidRPr="00C9211A">
                    <w:rPr>
                      <w:i/>
                      <w:iCs/>
                      <w:szCs w:val="22"/>
                      <w:lang w:val="en-US"/>
                    </w:rPr>
                    <w:t>o 122 m AGL</w:t>
                  </w:r>
                </w:p>
              </w:tc>
              <w:tc>
                <w:tcPr>
                  <w:tcW w:w="4647" w:type="dxa"/>
                </w:tcPr>
                <w:p w:rsidR="00AC5220" w:rsidRPr="00C9211A" w:rsidRDefault="00AC5220" w:rsidP="00AC5220">
                  <w:pPr>
                    <w:jc w:val="center"/>
                    <w:rPr>
                      <w:i/>
                      <w:iCs/>
                      <w:szCs w:val="22"/>
                      <w:lang w:val="en-US"/>
                    </w:rPr>
                  </w:pPr>
                  <w:r w:rsidRPr="00C9211A">
                    <w:rPr>
                      <w:i/>
                      <w:iCs/>
                      <w:szCs w:val="22"/>
                      <w:lang w:val="en-US"/>
                    </w:rPr>
                    <w:t>2˚</w:t>
                  </w:r>
                </w:p>
              </w:tc>
            </w:tr>
            <w:tr w:rsidR="00AC5220" w:rsidRPr="00C9211A" w:rsidTr="00AC5220">
              <w:trPr>
                <w:trHeight w:val="267"/>
              </w:trPr>
              <w:tc>
                <w:tcPr>
                  <w:tcW w:w="4647" w:type="dxa"/>
                </w:tcPr>
                <w:p w:rsidR="00AC5220" w:rsidRPr="00C9211A" w:rsidRDefault="00AC5220" w:rsidP="00AC5220">
                  <w:pPr>
                    <w:jc w:val="center"/>
                    <w:rPr>
                      <w:i/>
                      <w:iCs/>
                      <w:szCs w:val="22"/>
                      <w:lang w:val="en-US"/>
                    </w:rPr>
                  </w:pPr>
                  <w:r w:rsidRPr="00C9211A">
                    <w:rPr>
                      <w:i/>
                      <w:iCs/>
                      <w:szCs w:val="22"/>
                      <w:lang w:val="en-US"/>
                    </w:rPr>
                    <w:t>Less than 92 m AGL</w:t>
                  </w:r>
                </w:p>
              </w:tc>
              <w:tc>
                <w:tcPr>
                  <w:tcW w:w="4647" w:type="dxa"/>
                </w:tcPr>
                <w:p w:rsidR="00AC5220" w:rsidRPr="00C9211A" w:rsidRDefault="00AC5220" w:rsidP="00AC5220">
                  <w:pPr>
                    <w:jc w:val="center"/>
                    <w:rPr>
                      <w:i/>
                      <w:iCs/>
                      <w:szCs w:val="22"/>
                      <w:lang w:val="en-US"/>
                    </w:rPr>
                  </w:pPr>
                  <w:r w:rsidRPr="00C9211A">
                    <w:rPr>
                      <w:i/>
                      <w:iCs/>
                      <w:szCs w:val="22"/>
                      <w:lang w:val="en-US"/>
                    </w:rPr>
                    <w:t>3˚</w:t>
                  </w:r>
                </w:p>
              </w:tc>
            </w:tr>
          </w:tbl>
          <w:p w:rsidR="00AC5220" w:rsidRPr="00C9211A" w:rsidRDefault="00AC5220" w:rsidP="00AC5220">
            <w:pPr>
              <w:rPr>
                <w:szCs w:val="22"/>
              </w:rPr>
            </w:pPr>
          </w:p>
          <w:p w:rsidR="00AC5220" w:rsidRPr="00C9211A" w:rsidRDefault="00AC5220" w:rsidP="00AC5220">
            <w:pPr>
              <w:rPr>
                <w:szCs w:val="22"/>
              </w:rPr>
            </w:pPr>
          </w:p>
          <w:p w:rsidR="00AC5220" w:rsidRPr="00C9211A" w:rsidRDefault="00AC5220" w:rsidP="00AC5220">
            <w:pPr>
              <w:jc w:val="center"/>
              <w:rPr>
                <w:szCs w:val="22"/>
                <w:lang w:val="en-US"/>
              </w:rPr>
            </w:pPr>
            <w:r w:rsidRPr="00C9211A">
              <w:rPr>
                <w:szCs w:val="22"/>
                <w:lang w:val="en-US"/>
              </w:rPr>
              <w:t>Table 6-3. Characteristics of obstacle lights</w:t>
            </w:r>
          </w:p>
          <w:p w:rsidR="00AC5220" w:rsidRDefault="00AC5220" w:rsidP="00AC5220">
            <w:pPr>
              <w:jc w:val="center"/>
              <w:rPr>
                <w:szCs w:val="22"/>
                <w:lang w:val="en-US"/>
              </w:rPr>
            </w:pPr>
          </w:p>
          <w:p w:rsidR="00FD2BE3" w:rsidRPr="00C9211A" w:rsidRDefault="00FD2BE3" w:rsidP="00AC5220">
            <w:pPr>
              <w:jc w:val="center"/>
              <w:rPr>
                <w:szCs w:val="22"/>
                <w:lang w:val="en-US"/>
              </w:rPr>
            </w:pPr>
          </w:p>
          <w:tbl>
            <w:tblPr>
              <w:tblW w:w="955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992"/>
              <w:gridCol w:w="1375"/>
              <w:gridCol w:w="1207"/>
              <w:gridCol w:w="1213"/>
              <w:gridCol w:w="1365"/>
              <w:gridCol w:w="1496"/>
            </w:tblGrid>
            <w:tr w:rsidR="00AC5220" w:rsidRPr="00C9211A" w:rsidTr="00AC5220">
              <w:tc>
                <w:tcPr>
                  <w:tcW w:w="1908" w:type="dxa"/>
                  <w:vAlign w:val="center"/>
                </w:tcPr>
                <w:p w:rsidR="00AC5220" w:rsidRPr="00C9211A" w:rsidRDefault="00AC5220" w:rsidP="00AC5220">
                  <w:pPr>
                    <w:jc w:val="center"/>
                    <w:rPr>
                      <w:szCs w:val="22"/>
                    </w:rPr>
                  </w:pPr>
                  <w:r w:rsidRPr="00C9211A">
                    <w:rPr>
                      <w:szCs w:val="22"/>
                    </w:rPr>
                    <w:t>1</w:t>
                  </w:r>
                </w:p>
              </w:tc>
              <w:tc>
                <w:tcPr>
                  <w:tcW w:w="992" w:type="dxa"/>
                  <w:vAlign w:val="center"/>
                </w:tcPr>
                <w:p w:rsidR="00AC5220" w:rsidRPr="00C9211A" w:rsidRDefault="00AC5220" w:rsidP="00AC5220">
                  <w:pPr>
                    <w:jc w:val="center"/>
                    <w:rPr>
                      <w:szCs w:val="22"/>
                    </w:rPr>
                  </w:pPr>
                  <w:r>
                    <w:rPr>
                      <w:szCs w:val="22"/>
                    </w:rPr>
                    <w:t>2</w:t>
                  </w:r>
                </w:p>
              </w:tc>
              <w:tc>
                <w:tcPr>
                  <w:tcW w:w="1375" w:type="dxa"/>
                  <w:vAlign w:val="center"/>
                </w:tcPr>
                <w:p w:rsidR="00AC5220" w:rsidRPr="00C9211A" w:rsidRDefault="00AC5220" w:rsidP="00AC5220">
                  <w:pPr>
                    <w:jc w:val="center"/>
                    <w:rPr>
                      <w:szCs w:val="22"/>
                    </w:rPr>
                  </w:pPr>
                  <w:r w:rsidRPr="00C9211A">
                    <w:rPr>
                      <w:szCs w:val="22"/>
                    </w:rPr>
                    <w:t>3</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4</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5</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6</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7</w:t>
                  </w:r>
                </w:p>
              </w:tc>
            </w:tr>
            <w:tr w:rsidR="00AC5220" w:rsidRPr="00C9211A" w:rsidTr="00AC5220">
              <w:trPr>
                <w:cantSplit/>
              </w:trPr>
              <w:tc>
                <w:tcPr>
                  <w:tcW w:w="1908" w:type="dxa"/>
                  <w:vMerge w:val="restart"/>
                  <w:vAlign w:val="center"/>
                </w:tcPr>
                <w:p w:rsidR="00AC5220" w:rsidRPr="00C9211A" w:rsidRDefault="00AC5220" w:rsidP="00AC5220">
                  <w:pPr>
                    <w:jc w:val="center"/>
                    <w:rPr>
                      <w:szCs w:val="22"/>
                    </w:rPr>
                  </w:pPr>
                  <w:r w:rsidRPr="00C9211A">
                    <w:rPr>
                      <w:szCs w:val="22"/>
                    </w:rPr>
                    <w:t>Light Type</w:t>
                  </w:r>
                </w:p>
              </w:tc>
              <w:tc>
                <w:tcPr>
                  <w:tcW w:w="992" w:type="dxa"/>
                  <w:vMerge w:val="restart"/>
                  <w:vAlign w:val="center"/>
                </w:tcPr>
                <w:p w:rsidR="00AC5220" w:rsidRPr="00C9211A" w:rsidRDefault="00AC5220" w:rsidP="00AC5220">
                  <w:pPr>
                    <w:jc w:val="center"/>
                    <w:rPr>
                      <w:szCs w:val="22"/>
                      <w:lang w:val="en-US"/>
                    </w:rPr>
                  </w:pPr>
                  <w:proofErr w:type="spellStart"/>
                  <w:r w:rsidRPr="00C9211A">
                    <w:rPr>
                      <w:szCs w:val="22"/>
                      <w:lang w:val="en-US"/>
                    </w:rPr>
                    <w:t>Colour</w:t>
                  </w:r>
                  <w:proofErr w:type="spellEnd"/>
                </w:p>
              </w:tc>
              <w:tc>
                <w:tcPr>
                  <w:tcW w:w="1375" w:type="dxa"/>
                  <w:vMerge w:val="restart"/>
                  <w:vAlign w:val="center"/>
                </w:tcPr>
                <w:p w:rsidR="00AC5220" w:rsidRPr="00C9211A" w:rsidRDefault="00AC5220" w:rsidP="00AC5220">
                  <w:pPr>
                    <w:jc w:val="center"/>
                    <w:rPr>
                      <w:szCs w:val="22"/>
                    </w:rPr>
                  </w:pPr>
                  <w:r w:rsidRPr="00C9211A">
                    <w:rPr>
                      <w:szCs w:val="22"/>
                    </w:rPr>
                    <w:t>Signal type/</w:t>
                  </w:r>
                </w:p>
                <w:p w:rsidR="00AC5220" w:rsidRPr="00C9211A" w:rsidRDefault="00AC5220" w:rsidP="00AC5220">
                  <w:pPr>
                    <w:jc w:val="center"/>
                    <w:rPr>
                      <w:szCs w:val="22"/>
                    </w:rPr>
                  </w:pPr>
                  <w:r w:rsidRPr="00C9211A">
                    <w:rPr>
                      <w:szCs w:val="22"/>
                    </w:rPr>
                    <w:t>(Flash rate)</w:t>
                  </w:r>
                </w:p>
              </w:tc>
              <w:tc>
                <w:tcPr>
                  <w:tcW w:w="3785" w:type="dxa"/>
                  <w:gridSpan w:val="3"/>
                  <w:vAlign w:val="center"/>
                </w:tcPr>
                <w:p w:rsidR="00AC5220" w:rsidRPr="00AC5220" w:rsidRDefault="00AC5220" w:rsidP="00AC5220">
                  <w:pPr>
                    <w:jc w:val="center"/>
                    <w:rPr>
                      <w:szCs w:val="22"/>
                      <w:highlight w:val="lightGray"/>
                    </w:rPr>
                  </w:pPr>
                  <w:r w:rsidRPr="00AC5220">
                    <w:rPr>
                      <w:szCs w:val="22"/>
                      <w:highlight w:val="lightGray"/>
                    </w:rPr>
                    <w:t>Peak intensity (cd) at given Background Luminance (b)</w:t>
                  </w:r>
                </w:p>
                <w:p w:rsidR="00AC5220" w:rsidRPr="00AC5220" w:rsidRDefault="00AC5220" w:rsidP="00AC5220">
                  <w:pPr>
                    <w:jc w:val="center"/>
                    <w:rPr>
                      <w:szCs w:val="22"/>
                      <w:highlight w:val="lightGray"/>
                    </w:rPr>
                  </w:pPr>
                </w:p>
              </w:tc>
              <w:tc>
                <w:tcPr>
                  <w:tcW w:w="1496" w:type="dxa"/>
                  <w:vMerge w:val="restart"/>
                  <w:vAlign w:val="center"/>
                </w:tcPr>
                <w:p w:rsidR="00AC5220" w:rsidRPr="00AC5220" w:rsidRDefault="00AC5220" w:rsidP="00AC5220">
                  <w:pPr>
                    <w:jc w:val="center"/>
                    <w:rPr>
                      <w:szCs w:val="22"/>
                      <w:highlight w:val="lightGray"/>
                    </w:rPr>
                  </w:pPr>
                  <w:r w:rsidRPr="00AC5220">
                    <w:rPr>
                      <w:szCs w:val="22"/>
                      <w:highlight w:val="lightGray"/>
                    </w:rPr>
                    <w:t>Light</w:t>
                  </w:r>
                </w:p>
                <w:p w:rsidR="00AC5220" w:rsidRPr="00AC5220" w:rsidRDefault="00AC5220" w:rsidP="00AC5220">
                  <w:pPr>
                    <w:jc w:val="center"/>
                    <w:rPr>
                      <w:szCs w:val="22"/>
                      <w:highlight w:val="lightGray"/>
                    </w:rPr>
                  </w:pPr>
                  <w:r w:rsidRPr="00AC5220">
                    <w:rPr>
                      <w:szCs w:val="22"/>
                      <w:highlight w:val="lightGray"/>
                    </w:rPr>
                    <w:t>Distribution</w:t>
                  </w:r>
                </w:p>
                <w:p w:rsidR="00AC5220" w:rsidRPr="00AC5220" w:rsidRDefault="00AC5220" w:rsidP="00AC5220">
                  <w:pPr>
                    <w:rPr>
                      <w:szCs w:val="22"/>
                      <w:highlight w:val="lightGray"/>
                    </w:rPr>
                  </w:pPr>
                  <w:r w:rsidRPr="00AC5220">
                    <w:rPr>
                      <w:szCs w:val="22"/>
                      <w:highlight w:val="lightGray"/>
                    </w:rPr>
                    <w:t xml:space="preserve">     Table</w:t>
                  </w:r>
                </w:p>
              </w:tc>
            </w:tr>
            <w:tr w:rsidR="00AC5220" w:rsidRPr="00C9211A" w:rsidTr="00AC5220">
              <w:trPr>
                <w:cantSplit/>
              </w:trPr>
              <w:tc>
                <w:tcPr>
                  <w:tcW w:w="1908" w:type="dxa"/>
                  <w:vMerge/>
                  <w:vAlign w:val="center"/>
                </w:tcPr>
                <w:p w:rsidR="00AC5220" w:rsidRPr="00C9211A" w:rsidRDefault="00AC5220" w:rsidP="00AC5220">
                  <w:pPr>
                    <w:jc w:val="center"/>
                    <w:rPr>
                      <w:szCs w:val="22"/>
                    </w:rPr>
                  </w:pPr>
                </w:p>
              </w:tc>
              <w:tc>
                <w:tcPr>
                  <w:tcW w:w="992" w:type="dxa"/>
                  <w:vMerge/>
                  <w:vAlign w:val="center"/>
                </w:tcPr>
                <w:p w:rsidR="00AC5220" w:rsidRPr="00C9211A" w:rsidRDefault="00AC5220" w:rsidP="00AC5220">
                  <w:pPr>
                    <w:jc w:val="center"/>
                    <w:rPr>
                      <w:szCs w:val="22"/>
                    </w:rPr>
                  </w:pPr>
                </w:p>
              </w:tc>
              <w:tc>
                <w:tcPr>
                  <w:tcW w:w="1375" w:type="dxa"/>
                  <w:vMerge/>
                  <w:vAlign w:val="center"/>
                </w:tcPr>
                <w:p w:rsidR="00AC5220" w:rsidRPr="00C9211A" w:rsidRDefault="00AC5220" w:rsidP="00AC5220">
                  <w:pPr>
                    <w:jc w:val="center"/>
                    <w:rPr>
                      <w:szCs w:val="22"/>
                    </w:rPr>
                  </w:pP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Day</w:t>
                  </w:r>
                </w:p>
                <w:p w:rsidR="00AC5220" w:rsidRPr="00AC5220" w:rsidRDefault="00AC5220" w:rsidP="00AC5220">
                  <w:pPr>
                    <w:jc w:val="center"/>
                    <w:rPr>
                      <w:szCs w:val="22"/>
                      <w:highlight w:val="lightGray"/>
                    </w:rPr>
                  </w:pPr>
                  <w:r w:rsidRPr="00AC5220">
                    <w:rPr>
                      <w:szCs w:val="22"/>
                      <w:highlight w:val="lightGray"/>
                    </w:rPr>
                    <w:t>(Above 500 cd/m2)</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Twilight</w:t>
                  </w:r>
                </w:p>
                <w:p w:rsidR="00AC5220" w:rsidRPr="00AC5220" w:rsidRDefault="00AC5220" w:rsidP="00AC5220">
                  <w:pPr>
                    <w:jc w:val="center"/>
                    <w:rPr>
                      <w:szCs w:val="22"/>
                      <w:highlight w:val="lightGray"/>
                    </w:rPr>
                  </w:pPr>
                  <w:r w:rsidRPr="00AC5220">
                    <w:rPr>
                      <w:szCs w:val="22"/>
                      <w:highlight w:val="lightGray"/>
                    </w:rPr>
                    <w:t>(50-500 cd/m2)</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Night</w:t>
                  </w:r>
                </w:p>
                <w:p w:rsidR="00AC5220" w:rsidRPr="00AC5220" w:rsidRDefault="00AC5220" w:rsidP="00AC5220">
                  <w:pPr>
                    <w:jc w:val="center"/>
                    <w:rPr>
                      <w:szCs w:val="22"/>
                      <w:highlight w:val="lightGray"/>
                    </w:rPr>
                  </w:pPr>
                  <w:r w:rsidRPr="00AC5220">
                    <w:rPr>
                      <w:szCs w:val="22"/>
                      <w:highlight w:val="lightGray"/>
                    </w:rPr>
                    <w:t>(Below 50 cd/m2)</w:t>
                  </w:r>
                </w:p>
              </w:tc>
              <w:tc>
                <w:tcPr>
                  <w:tcW w:w="1496" w:type="dxa"/>
                  <w:vMerge/>
                  <w:vAlign w:val="center"/>
                </w:tcPr>
                <w:p w:rsidR="00AC5220" w:rsidRPr="00AC5220" w:rsidRDefault="00AC5220" w:rsidP="00AC5220">
                  <w:pPr>
                    <w:jc w:val="center"/>
                    <w:rPr>
                      <w:szCs w:val="22"/>
                      <w:highlight w:val="lightGray"/>
                    </w:rPr>
                  </w:pP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Low-intensity, </w:t>
                  </w:r>
                </w:p>
                <w:p w:rsidR="00AC5220" w:rsidRPr="00C9211A" w:rsidRDefault="00AC5220" w:rsidP="00AC5220">
                  <w:pPr>
                    <w:jc w:val="center"/>
                    <w:rPr>
                      <w:szCs w:val="22"/>
                    </w:rPr>
                  </w:pPr>
                  <w:r w:rsidRPr="00C9211A">
                    <w:rPr>
                      <w:szCs w:val="22"/>
                    </w:rPr>
                    <w:t>Type A (fixed obstacle)</w:t>
                  </w:r>
                </w:p>
              </w:tc>
              <w:tc>
                <w:tcPr>
                  <w:tcW w:w="992" w:type="dxa"/>
                  <w:vAlign w:val="center"/>
                </w:tcPr>
                <w:p w:rsidR="00AC5220" w:rsidRPr="00C9211A" w:rsidRDefault="00AC5220" w:rsidP="00AC5220">
                  <w:pPr>
                    <w:jc w:val="center"/>
                    <w:rPr>
                      <w:szCs w:val="22"/>
                    </w:rPr>
                  </w:pPr>
                  <w:r w:rsidRPr="00C9211A">
                    <w:rPr>
                      <w:szCs w:val="22"/>
                    </w:rPr>
                    <w:t>Red</w:t>
                  </w:r>
                </w:p>
              </w:tc>
              <w:tc>
                <w:tcPr>
                  <w:tcW w:w="1375" w:type="dxa"/>
                  <w:vAlign w:val="center"/>
                </w:tcPr>
                <w:p w:rsidR="00AC5220" w:rsidRPr="00C9211A" w:rsidRDefault="00AC5220" w:rsidP="00AC5220">
                  <w:pPr>
                    <w:jc w:val="center"/>
                    <w:rPr>
                      <w:szCs w:val="22"/>
                    </w:rPr>
                  </w:pPr>
                  <w:r w:rsidRPr="00C9211A">
                    <w:rPr>
                      <w:szCs w:val="22"/>
                    </w:rPr>
                    <w:t>Fixed</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10</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6-X</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Low-intensity, </w:t>
                  </w:r>
                </w:p>
                <w:p w:rsidR="00AC5220" w:rsidRPr="00C9211A" w:rsidRDefault="00AC5220" w:rsidP="00AC5220">
                  <w:pPr>
                    <w:jc w:val="center"/>
                    <w:rPr>
                      <w:szCs w:val="22"/>
                    </w:rPr>
                  </w:pPr>
                  <w:r w:rsidRPr="00C9211A">
                    <w:rPr>
                      <w:szCs w:val="22"/>
                    </w:rPr>
                    <w:t>Type B (fixed obstacle)</w:t>
                  </w:r>
                </w:p>
              </w:tc>
              <w:tc>
                <w:tcPr>
                  <w:tcW w:w="992" w:type="dxa"/>
                  <w:vAlign w:val="center"/>
                </w:tcPr>
                <w:p w:rsidR="00AC5220" w:rsidRPr="00C9211A" w:rsidRDefault="00AC5220" w:rsidP="00AC5220">
                  <w:pPr>
                    <w:jc w:val="center"/>
                    <w:rPr>
                      <w:szCs w:val="22"/>
                    </w:rPr>
                  </w:pPr>
                  <w:r w:rsidRPr="00C9211A">
                    <w:rPr>
                      <w:szCs w:val="22"/>
                    </w:rPr>
                    <w:t>Red</w:t>
                  </w:r>
                </w:p>
              </w:tc>
              <w:tc>
                <w:tcPr>
                  <w:tcW w:w="1375" w:type="dxa"/>
                  <w:vAlign w:val="center"/>
                </w:tcPr>
                <w:p w:rsidR="00AC5220" w:rsidRPr="00C9211A" w:rsidRDefault="00AC5220" w:rsidP="00AC5220">
                  <w:pPr>
                    <w:jc w:val="center"/>
                    <w:rPr>
                      <w:szCs w:val="22"/>
                    </w:rPr>
                  </w:pPr>
                  <w:r w:rsidRPr="00C9211A">
                    <w:rPr>
                      <w:szCs w:val="22"/>
                    </w:rPr>
                    <w:t>Fixed</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32</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6-X</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Low-intensity, </w:t>
                  </w:r>
                </w:p>
                <w:p w:rsidR="00AC5220" w:rsidRPr="00C9211A" w:rsidRDefault="00AC5220" w:rsidP="00AC5220">
                  <w:pPr>
                    <w:jc w:val="center"/>
                    <w:rPr>
                      <w:szCs w:val="22"/>
                      <w:lang w:val="en-US"/>
                    </w:rPr>
                  </w:pPr>
                  <w:r w:rsidRPr="00C9211A">
                    <w:rPr>
                      <w:szCs w:val="22"/>
                      <w:lang w:val="en-US"/>
                    </w:rPr>
                    <w:t>Type C (mobile obstacle)</w:t>
                  </w:r>
                </w:p>
              </w:tc>
              <w:tc>
                <w:tcPr>
                  <w:tcW w:w="992" w:type="dxa"/>
                  <w:vAlign w:val="center"/>
                </w:tcPr>
                <w:p w:rsidR="00AC5220" w:rsidRPr="00C9211A" w:rsidRDefault="00AC5220" w:rsidP="00AC5220">
                  <w:pPr>
                    <w:jc w:val="center"/>
                    <w:rPr>
                      <w:szCs w:val="22"/>
                      <w:lang w:val="en-US"/>
                    </w:rPr>
                  </w:pPr>
                  <w:r w:rsidRPr="00C9211A">
                    <w:rPr>
                      <w:szCs w:val="22"/>
                      <w:lang w:val="en-US"/>
                    </w:rPr>
                    <w:t>Yellow/</w:t>
                  </w:r>
                </w:p>
                <w:p w:rsidR="00AC5220" w:rsidRPr="00C9211A" w:rsidRDefault="00AC5220" w:rsidP="00AC5220">
                  <w:pPr>
                    <w:jc w:val="center"/>
                    <w:rPr>
                      <w:szCs w:val="22"/>
                      <w:lang w:val="en-US"/>
                    </w:rPr>
                  </w:pPr>
                  <w:r w:rsidRPr="00C9211A">
                    <w:rPr>
                      <w:szCs w:val="22"/>
                      <w:lang w:val="en-US"/>
                    </w:rPr>
                    <w:t>Blue</w:t>
                  </w:r>
                </w:p>
                <w:p w:rsidR="00AC5220" w:rsidRPr="00C9211A" w:rsidRDefault="00AC5220" w:rsidP="00AC5220">
                  <w:pPr>
                    <w:jc w:val="center"/>
                    <w:rPr>
                      <w:szCs w:val="22"/>
                      <w:lang w:val="en-US"/>
                    </w:rPr>
                  </w:pPr>
                  <w:r w:rsidRPr="00C9211A">
                    <w:rPr>
                      <w:szCs w:val="22"/>
                      <w:lang w:val="en-US"/>
                    </w:rPr>
                    <w:t>(a)</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lang w:val="en-US"/>
                    </w:rPr>
                  </w:pPr>
                  <w:r w:rsidRPr="00C9211A">
                    <w:rPr>
                      <w:szCs w:val="22"/>
                    </w:rPr>
                    <w:t>(60-90 fpm)</w:t>
                  </w:r>
                </w:p>
              </w:tc>
              <w:tc>
                <w:tcPr>
                  <w:tcW w:w="1207" w:type="dxa"/>
                  <w:vAlign w:val="center"/>
                </w:tcPr>
                <w:p w:rsidR="00AC5220" w:rsidRPr="00AC5220" w:rsidRDefault="00AC5220" w:rsidP="00AC5220">
                  <w:pPr>
                    <w:jc w:val="center"/>
                    <w:rPr>
                      <w:szCs w:val="22"/>
                      <w:highlight w:val="lightGray"/>
                      <w:lang w:val="en-US"/>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lang w:val="en-US"/>
                    </w:rPr>
                  </w:pPr>
                  <w:r w:rsidRPr="00AC5220">
                    <w:rPr>
                      <w:szCs w:val="22"/>
                      <w:highlight w:val="lightGray"/>
                      <w:lang w:val="en-US"/>
                    </w:rPr>
                    <w:t>40</w:t>
                  </w:r>
                </w:p>
              </w:tc>
              <w:tc>
                <w:tcPr>
                  <w:tcW w:w="1365" w:type="dxa"/>
                  <w:vAlign w:val="center"/>
                </w:tcPr>
                <w:p w:rsidR="00AC5220" w:rsidRPr="00AC5220" w:rsidRDefault="00AC5220" w:rsidP="00AC5220">
                  <w:pPr>
                    <w:jc w:val="center"/>
                    <w:rPr>
                      <w:szCs w:val="22"/>
                      <w:highlight w:val="lightGray"/>
                      <w:lang w:val="en-US"/>
                    </w:rPr>
                  </w:pPr>
                  <w:r w:rsidRPr="00AC5220">
                    <w:rPr>
                      <w:szCs w:val="22"/>
                      <w:highlight w:val="lightGray"/>
                      <w:lang w:val="en-US"/>
                    </w:rPr>
                    <w:t>40</w:t>
                  </w:r>
                </w:p>
              </w:tc>
              <w:tc>
                <w:tcPr>
                  <w:tcW w:w="1496" w:type="dxa"/>
                  <w:vAlign w:val="center"/>
                </w:tcPr>
                <w:p w:rsidR="00AC5220" w:rsidRPr="00AC5220" w:rsidRDefault="00AC5220" w:rsidP="00AC5220">
                  <w:pPr>
                    <w:jc w:val="center"/>
                    <w:rPr>
                      <w:szCs w:val="22"/>
                      <w:highlight w:val="lightGray"/>
                      <w:lang w:val="en-US"/>
                    </w:rPr>
                  </w:pPr>
                  <w:r w:rsidRPr="00AC5220">
                    <w:rPr>
                      <w:szCs w:val="22"/>
                      <w:highlight w:val="lightGray"/>
                    </w:rPr>
                    <w:t>6-X</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Low-intensity, </w:t>
                  </w:r>
                </w:p>
                <w:p w:rsidR="00AC5220" w:rsidRPr="00C9211A" w:rsidRDefault="00AC5220" w:rsidP="00AC5220">
                  <w:pPr>
                    <w:jc w:val="center"/>
                    <w:rPr>
                      <w:szCs w:val="22"/>
                      <w:lang w:val="en-US"/>
                    </w:rPr>
                  </w:pPr>
                  <w:r w:rsidRPr="00C9211A">
                    <w:rPr>
                      <w:szCs w:val="22"/>
                      <w:lang w:val="en-US"/>
                    </w:rPr>
                    <w:t xml:space="preserve">Type D </w:t>
                  </w:r>
                </w:p>
                <w:p w:rsidR="00AC5220" w:rsidRPr="00C9211A" w:rsidRDefault="00AC5220" w:rsidP="00AC5220">
                  <w:pPr>
                    <w:jc w:val="center"/>
                    <w:rPr>
                      <w:szCs w:val="22"/>
                      <w:lang w:val="en-US"/>
                    </w:rPr>
                  </w:pPr>
                  <w:r w:rsidRPr="00C9211A">
                    <w:rPr>
                      <w:szCs w:val="22"/>
                      <w:lang w:val="en-US"/>
                    </w:rPr>
                    <w:t>Follow-me vehicle</w:t>
                  </w:r>
                </w:p>
              </w:tc>
              <w:tc>
                <w:tcPr>
                  <w:tcW w:w="992" w:type="dxa"/>
                  <w:vAlign w:val="center"/>
                </w:tcPr>
                <w:p w:rsidR="00AC5220" w:rsidRPr="00C9211A" w:rsidRDefault="00AC5220" w:rsidP="00AC5220">
                  <w:pPr>
                    <w:jc w:val="center"/>
                    <w:rPr>
                      <w:szCs w:val="22"/>
                      <w:lang w:val="en-US"/>
                    </w:rPr>
                  </w:pPr>
                  <w:r w:rsidRPr="00C9211A">
                    <w:rPr>
                      <w:szCs w:val="22"/>
                      <w:lang w:val="en-US"/>
                    </w:rPr>
                    <w:t>Yellow</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lang w:val="en-US"/>
                    </w:rPr>
                  </w:pPr>
                  <w:r w:rsidRPr="00C9211A">
                    <w:rPr>
                      <w:szCs w:val="22"/>
                    </w:rPr>
                    <w:t>(60-90 fpm)</w:t>
                  </w:r>
                </w:p>
              </w:tc>
              <w:tc>
                <w:tcPr>
                  <w:tcW w:w="1207" w:type="dxa"/>
                  <w:vAlign w:val="center"/>
                </w:tcPr>
                <w:p w:rsidR="00AC5220" w:rsidRPr="00AC5220" w:rsidRDefault="00AC5220" w:rsidP="00AC5220">
                  <w:pPr>
                    <w:jc w:val="center"/>
                    <w:rPr>
                      <w:szCs w:val="22"/>
                      <w:highlight w:val="lightGray"/>
                      <w:lang w:val="en-US"/>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lang w:val="en-US"/>
                    </w:rPr>
                  </w:pPr>
                  <w:r w:rsidRPr="00AC5220">
                    <w:rPr>
                      <w:szCs w:val="22"/>
                      <w:highlight w:val="lightGray"/>
                      <w:lang w:val="en-US"/>
                    </w:rPr>
                    <w:t>200</w:t>
                  </w:r>
                </w:p>
              </w:tc>
              <w:tc>
                <w:tcPr>
                  <w:tcW w:w="1365" w:type="dxa"/>
                  <w:vAlign w:val="center"/>
                </w:tcPr>
                <w:p w:rsidR="00AC5220" w:rsidRPr="00AC5220" w:rsidRDefault="00AC5220" w:rsidP="00AC5220">
                  <w:pPr>
                    <w:jc w:val="center"/>
                    <w:rPr>
                      <w:szCs w:val="22"/>
                      <w:highlight w:val="lightGray"/>
                      <w:lang w:val="en-US"/>
                    </w:rPr>
                  </w:pPr>
                  <w:r w:rsidRPr="00AC5220">
                    <w:rPr>
                      <w:szCs w:val="22"/>
                      <w:highlight w:val="lightGray"/>
                      <w:lang w:val="en-US"/>
                    </w:rPr>
                    <w:t>200</w:t>
                  </w:r>
                </w:p>
              </w:tc>
              <w:tc>
                <w:tcPr>
                  <w:tcW w:w="1496" w:type="dxa"/>
                  <w:vAlign w:val="center"/>
                </w:tcPr>
                <w:p w:rsidR="00AC5220" w:rsidRPr="00AC5220" w:rsidRDefault="00AC5220" w:rsidP="00AC5220">
                  <w:pPr>
                    <w:jc w:val="center"/>
                    <w:rPr>
                      <w:szCs w:val="22"/>
                      <w:highlight w:val="lightGray"/>
                      <w:lang w:val="en-US"/>
                    </w:rPr>
                  </w:pPr>
                  <w:r w:rsidRPr="00AC5220">
                    <w:rPr>
                      <w:szCs w:val="22"/>
                      <w:highlight w:val="lightGray"/>
                    </w:rPr>
                    <w:t>6-X</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Medium-intensity, </w:t>
                  </w:r>
                </w:p>
                <w:p w:rsidR="00AC5220" w:rsidRPr="00C9211A" w:rsidRDefault="00AC5220" w:rsidP="00AC5220">
                  <w:pPr>
                    <w:jc w:val="center"/>
                    <w:rPr>
                      <w:szCs w:val="22"/>
                    </w:rPr>
                  </w:pPr>
                  <w:r w:rsidRPr="00C9211A">
                    <w:rPr>
                      <w:szCs w:val="22"/>
                    </w:rPr>
                    <w:t>Type A</w:t>
                  </w:r>
                </w:p>
              </w:tc>
              <w:tc>
                <w:tcPr>
                  <w:tcW w:w="992" w:type="dxa"/>
                  <w:vAlign w:val="center"/>
                </w:tcPr>
                <w:p w:rsidR="00AC5220" w:rsidRPr="00C9211A" w:rsidRDefault="00AC5220" w:rsidP="00AC5220">
                  <w:pPr>
                    <w:jc w:val="center"/>
                    <w:rPr>
                      <w:szCs w:val="22"/>
                    </w:rPr>
                  </w:pPr>
                  <w:r w:rsidRPr="00C9211A">
                    <w:rPr>
                      <w:szCs w:val="22"/>
                    </w:rPr>
                    <w:t>White</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rPr>
                  </w:pPr>
                  <w:r w:rsidRPr="00C9211A">
                    <w:rPr>
                      <w:szCs w:val="22"/>
                    </w:rPr>
                    <w:t>(20-60 fpm)</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20 000</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20 000</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2 000</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6-Y</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lastRenderedPageBreak/>
                    <w:t xml:space="preserve">Medium-intensity, </w:t>
                  </w:r>
                </w:p>
                <w:p w:rsidR="00AC5220" w:rsidRPr="00C9211A" w:rsidRDefault="00AC5220" w:rsidP="00AC5220">
                  <w:pPr>
                    <w:jc w:val="center"/>
                    <w:rPr>
                      <w:szCs w:val="22"/>
                    </w:rPr>
                  </w:pPr>
                  <w:r w:rsidRPr="00C9211A">
                    <w:rPr>
                      <w:szCs w:val="22"/>
                    </w:rPr>
                    <w:t>Type B</w:t>
                  </w:r>
                </w:p>
              </w:tc>
              <w:tc>
                <w:tcPr>
                  <w:tcW w:w="992" w:type="dxa"/>
                  <w:vAlign w:val="center"/>
                </w:tcPr>
                <w:p w:rsidR="00AC5220" w:rsidRPr="00C9211A" w:rsidRDefault="00AC5220" w:rsidP="00AC5220">
                  <w:pPr>
                    <w:jc w:val="center"/>
                    <w:rPr>
                      <w:szCs w:val="22"/>
                    </w:rPr>
                  </w:pPr>
                  <w:r w:rsidRPr="00C9211A">
                    <w:rPr>
                      <w:szCs w:val="22"/>
                    </w:rPr>
                    <w:t>Red</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rPr>
                  </w:pPr>
                  <w:r w:rsidRPr="00C9211A">
                    <w:rPr>
                      <w:szCs w:val="22"/>
                    </w:rPr>
                    <w:t>(20-60 fpm)</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2 000</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6-Y</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Medium-intensity, </w:t>
                  </w:r>
                </w:p>
                <w:p w:rsidR="00AC5220" w:rsidRPr="00C9211A" w:rsidRDefault="00AC5220" w:rsidP="00AC5220">
                  <w:pPr>
                    <w:jc w:val="center"/>
                    <w:rPr>
                      <w:szCs w:val="22"/>
                    </w:rPr>
                  </w:pPr>
                  <w:r w:rsidRPr="00C9211A">
                    <w:rPr>
                      <w:szCs w:val="22"/>
                    </w:rPr>
                    <w:t>Type C</w:t>
                  </w:r>
                </w:p>
              </w:tc>
              <w:tc>
                <w:tcPr>
                  <w:tcW w:w="992" w:type="dxa"/>
                  <w:vAlign w:val="center"/>
                </w:tcPr>
                <w:p w:rsidR="00AC5220" w:rsidRPr="00C9211A" w:rsidRDefault="00AC5220" w:rsidP="00AC5220">
                  <w:pPr>
                    <w:jc w:val="center"/>
                    <w:rPr>
                      <w:szCs w:val="22"/>
                    </w:rPr>
                  </w:pPr>
                  <w:r w:rsidRPr="00C9211A">
                    <w:rPr>
                      <w:szCs w:val="22"/>
                    </w:rPr>
                    <w:t>Red</w:t>
                  </w:r>
                </w:p>
              </w:tc>
              <w:tc>
                <w:tcPr>
                  <w:tcW w:w="1375" w:type="dxa"/>
                  <w:vAlign w:val="center"/>
                </w:tcPr>
                <w:p w:rsidR="00AC5220" w:rsidRPr="00C9211A" w:rsidRDefault="00AC5220" w:rsidP="00AC5220">
                  <w:pPr>
                    <w:jc w:val="center"/>
                    <w:rPr>
                      <w:szCs w:val="22"/>
                    </w:rPr>
                  </w:pPr>
                  <w:r w:rsidRPr="00C9211A">
                    <w:rPr>
                      <w:szCs w:val="22"/>
                    </w:rPr>
                    <w:t>Fixed</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N/A</w:t>
                  </w:r>
                </w:p>
              </w:tc>
              <w:tc>
                <w:tcPr>
                  <w:tcW w:w="1213" w:type="dxa"/>
                  <w:vAlign w:val="center"/>
                </w:tcPr>
                <w:p w:rsidR="00AC5220" w:rsidRPr="00AC5220" w:rsidRDefault="00AC5220" w:rsidP="00AC5220">
                  <w:pPr>
                    <w:jc w:val="center"/>
                    <w:rPr>
                      <w:szCs w:val="22"/>
                      <w:highlight w:val="lightGray"/>
                      <w:lang w:val="fr-BE"/>
                    </w:rPr>
                  </w:pPr>
                  <w:r w:rsidRPr="00AC5220">
                    <w:rPr>
                      <w:szCs w:val="22"/>
                      <w:highlight w:val="lightGray"/>
                      <w:lang w:val="fr-BE"/>
                    </w:rPr>
                    <w:t>N/A</w:t>
                  </w:r>
                </w:p>
              </w:tc>
              <w:tc>
                <w:tcPr>
                  <w:tcW w:w="1365" w:type="dxa"/>
                  <w:vAlign w:val="center"/>
                </w:tcPr>
                <w:p w:rsidR="00AC5220" w:rsidRPr="00AC5220" w:rsidRDefault="00AC5220" w:rsidP="00AC5220">
                  <w:pPr>
                    <w:jc w:val="center"/>
                    <w:rPr>
                      <w:szCs w:val="22"/>
                      <w:highlight w:val="lightGray"/>
                      <w:lang w:val="fr-BE"/>
                    </w:rPr>
                  </w:pPr>
                  <w:r w:rsidRPr="00AC5220">
                    <w:rPr>
                      <w:szCs w:val="22"/>
                      <w:highlight w:val="lightGray"/>
                      <w:lang w:val="fr-BE"/>
                    </w:rPr>
                    <w:t>2 000</w:t>
                  </w:r>
                </w:p>
              </w:tc>
              <w:tc>
                <w:tcPr>
                  <w:tcW w:w="1496" w:type="dxa"/>
                  <w:vAlign w:val="center"/>
                </w:tcPr>
                <w:p w:rsidR="00AC5220" w:rsidRPr="00AC5220" w:rsidRDefault="00AC5220" w:rsidP="00AC5220">
                  <w:pPr>
                    <w:jc w:val="center"/>
                    <w:rPr>
                      <w:szCs w:val="22"/>
                      <w:highlight w:val="lightGray"/>
                      <w:lang w:val="fr-BE"/>
                    </w:rPr>
                  </w:pPr>
                  <w:r w:rsidRPr="00AC5220">
                    <w:rPr>
                      <w:szCs w:val="22"/>
                      <w:highlight w:val="lightGray"/>
                      <w:lang w:val="fr-BE"/>
                    </w:rPr>
                    <w:t>6-Y</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High-intensity, </w:t>
                  </w:r>
                </w:p>
                <w:p w:rsidR="00AC5220" w:rsidRPr="00C9211A" w:rsidRDefault="00AC5220" w:rsidP="00AC5220">
                  <w:pPr>
                    <w:jc w:val="center"/>
                    <w:rPr>
                      <w:szCs w:val="22"/>
                    </w:rPr>
                  </w:pPr>
                  <w:r w:rsidRPr="00C9211A">
                    <w:rPr>
                      <w:szCs w:val="22"/>
                    </w:rPr>
                    <w:t>Type A</w:t>
                  </w:r>
                </w:p>
              </w:tc>
              <w:tc>
                <w:tcPr>
                  <w:tcW w:w="992" w:type="dxa"/>
                  <w:vAlign w:val="center"/>
                </w:tcPr>
                <w:p w:rsidR="00AC5220" w:rsidRPr="00C9211A" w:rsidRDefault="00AC5220" w:rsidP="00AC5220">
                  <w:pPr>
                    <w:jc w:val="center"/>
                    <w:rPr>
                      <w:szCs w:val="22"/>
                    </w:rPr>
                  </w:pPr>
                  <w:r w:rsidRPr="00C9211A">
                    <w:rPr>
                      <w:szCs w:val="22"/>
                    </w:rPr>
                    <w:t>White</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rPr>
                  </w:pPr>
                  <w:r w:rsidRPr="00C9211A">
                    <w:rPr>
                      <w:szCs w:val="22"/>
                    </w:rPr>
                    <w:t>(40-60 fpm)</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200 000</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20 000</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2 000</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6-Y</w:t>
                  </w:r>
                </w:p>
              </w:tc>
            </w:tr>
            <w:tr w:rsidR="00AC5220" w:rsidRPr="00C9211A" w:rsidTr="00AC5220">
              <w:tc>
                <w:tcPr>
                  <w:tcW w:w="1908" w:type="dxa"/>
                  <w:vAlign w:val="center"/>
                </w:tcPr>
                <w:p w:rsidR="00AC5220" w:rsidRPr="00C9211A" w:rsidRDefault="00AC5220" w:rsidP="00AC5220">
                  <w:pPr>
                    <w:jc w:val="center"/>
                    <w:rPr>
                      <w:szCs w:val="22"/>
                    </w:rPr>
                  </w:pPr>
                  <w:r w:rsidRPr="00C9211A">
                    <w:rPr>
                      <w:szCs w:val="22"/>
                    </w:rPr>
                    <w:t xml:space="preserve">High-intensity, </w:t>
                  </w:r>
                </w:p>
                <w:p w:rsidR="00AC5220" w:rsidRPr="00C9211A" w:rsidRDefault="00AC5220" w:rsidP="00AC5220">
                  <w:pPr>
                    <w:jc w:val="center"/>
                    <w:rPr>
                      <w:szCs w:val="22"/>
                    </w:rPr>
                  </w:pPr>
                  <w:r w:rsidRPr="00C9211A">
                    <w:rPr>
                      <w:szCs w:val="22"/>
                    </w:rPr>
                    <w:t>Type B</w:t>
                  </w:r>
                </w:p>
              </w:tc>
              <w:tc>
                <w:tcPr>
                  <w:tcW w:w="992" w:type="dxa"/>
                  <w:vAlign w:val="center"/>
                </w:tcPr>
                <w:p w:rsidR="00AC5220" w:rsidRPr="00C9211A" w:rsidRDefault="00AC5220" w:rsidP="00AC5220">
                  <w:pPr>
                    <w:jc w:val="center"/>
                    <w:rPr>
                      <w:szCs w:val="22"/>
                    </w:rPr>
                  </w:pPr>
                  <w:r w:rsidRPr="00C9211A">
                    <w:rPr>
                      <w:szCs w:val="22"/>
                    </w:rPr>
                    <w:t>White</w:t>
                  </w:r>
                </w:p>
              </w:tc>
              <w:tc>
                <w:tcPr>
                  <w:tcW w:w="1375" w:type="dxa"/>
                  <w:vAlign w:val="center"/>
                </w:tcPr>
                <w:p w:rsidR="00AC5220" w:rsidRPr="00C9211A" w:rsidRDefault="00AC5220" w:rsidP="00AC5220">
                  <w:pPr>
                    <w:jc w:val="center"/>
                    <w:rPr>
                      <w:szCs w:val="22"/>
                    </w:rPr>
                  </w:pPr>
                  <w:r w:rsidRPr="00C9211A">
                    <w:rPr>
                      <w:szCs w:val="22"/>
                    </w:rPr>
                    <w:t xml:space="preserve">Flashing </w:t>
                  </w:r>
                </w:p>
                <w:p w:rsidR="00AC5220" w:rsidRPr="00C9211A" w:rsidRDefault="00AC5220" w:rsidP="00AC5220">
                  <w:pPr>
                    <w:jc w:val="center"/>
                    <w:rPr>
                      <w:szCs w:val="22"/>
                    </w:rPr>
                  </w:pPr>
                  <w:r w:rsidRPr="00C9211A">
                    <w:rPr>
                      <w:szCs w:val="22"/>
                    </w:rPr>
                    <w:t>(40-60 fpm)</w:t>
                  </w:r>
                </w:p>
              </w:tc>
              <w:tc>
                <w:tcPr>
                  <w:tcW w:w="1207" w:type="dxa"/>
                  <w:vAlign w:val="center"/>
                </w:tcPr>
                <w:p w:rsidR="00AC5220" w:rsidRPr="00AC5220" w:rsidRDefault="00AC5220" w:rsidP="00AC5220">
                  <w:pPr>
                    <w:jc w:val="center"/>
                    <w:rPr>
                      <w:szCs w:val="22"/>
                      <w:highlight w:val="lightGray"/>
                    </w:rPr>
                  </w:pPr>
                  <w:r w:rsidRPr="00AC5220">
                    <w:rPr>
                      <w:szCs w:val="22"/>
                      <w:highlight w:val="lightGray"/>
                    </w:rPr>
                    <w:t>100 000</w:t>
                  </w:r>
                </w:p>
              </w:tc>
              <w:tc>
                <w:tcPr>
                  <w:tcW w:w="1213" w:type="dxa"/>
                  <w:vAlign w:val="center"/>
                </w:tcPr>
                <w:p w:rsidR="00AC5220" w:rsidRPr="00AC5220" w:rsidRDefault="00AC5220" w:rsidP="00AC5220">
                  <w:pPr>
                    <w:jc w:val="center"/>
                    <w:rPr>
                      <w:szCs w:val="22"/>
                      <w:highlight w:val="lightGray"/>
                    </w:rPr>
                  </w:pPr>
                  <w:r w:rsidRPr="00AC5220">
                    <w:rPr>
                      <w:szCs w:val="22"/>
                      <w:highlight w:val="lightGray"/>
                    </w:rPr>
                    <w:t>20 000</w:t>
                  </w:r>
                </w:p>
              </w:tc>
              <w:tc>
                <w:tcPr>
                  <w:tcW w:w="1365" w:type="dxa"/>
                  <w:vAlign w:val="center"/>
                </w:tcPr>
                <w:p w:rsidR="00AC5220" w:rsidRPr="00AC5220" w:rsidRDefault="00AC5220" w:rsidP="00AC5220">
                  <w:pPr>
                    <w:jc w:val="center"/>
                    <w:rPr>
                      <w:szCs w:val="22"/>
                      <w:highlight w:val="lightGray"/>
                    </w:rPr>
                  </w:pPr>
                  <w:r w:rsidRPr="00AC5220">
                    <w:rPr>
                      <w:szCs w:val="22"/>
                      <w:highlight w:val="lightGray"/>
                    </w:rPr>
                    <w:t>2 000</w:t>
                  </w:r>
                </w:p>
              </w:tc>
              <w:tc>
                <w:tcPr>
                  <w:tcW w:w="1496" w:type="dxa"/>
                  <w:vAlign w:val="center"/>
                </w:tcPr>
                <w:p w:rsidR="00AC5220" w:rsidRPr="00AC5220" w:rsidRDefault="00AC5220" w:rsidP="00AC5220">
                  <w:pPr>
                    <w:jc w:val="center"/>
                    <w:rPr>
                      <w:szCs w:val="22"/>
                      <w:highlight w:val="lightGray"/>
                    </w:rPr>
                  </w:pPr>
                  <w:r w:rsidRPr="00AC5220">
                    <w:rPr>
                      <w:szCs w:val="22"/>
                      <w:highlight w:val="lightGray"/>
                    </w:rPr>
                    <w:t>6-Y</w:t>
                  </w:r>
                </w:p>
              </w:tc>
            </w:tr>
          </w:tbl>
          <w:p w:rsidR="00AC5220" w:rsidRPr="00AC5220" w:rsidRDefault="00AC5220" w:rsidP="00032BB2">
            <w:pPr>
              <w:widowControl/>
              <w:numPr>
                <w:ilvl w:val="1"/>
                <w:numId w:val="26"/>
              </w:numPr>
              <w:jc w:val="both"/>
              <w:rPr>
                <w:szCs w:val="22"/>
                <w:highlight w:val="lightGray"/>
              </w:rPr>
            </w:pPr>
            <w:r w:rsidRPr="00AC5220">
              <w:rPr>
                <w:szCs w:val="22"/>
                <w:highlight w:val="lightGray"/>
              </w:rPr>
              <w:t>See §6.2.2.6</w:t>
            </w:r>
          </w:p>
          <w:p w:rsidR="00AC5220" w:rsidRPr="00AC5220" w:rsidRDefault="00AC5220" w:rsidP="00032BB2">
            <w:pPr>
              <w:pStyle w:val="1Para"/>
              <w:numPr>
                <w:ilvl w:val="1"/>
                <w:numId w:val="26"/>
              </w:numPr>
              <w:rPr>
                <w:highlight w:val="lightGray"/>
              </w:rPr>
            </w:pPr>
            <w:r w:rsidRPr="00AC5220">
              <w:rPr>
                <w:highlight w:val="lightGray"/>
              </w:rPr>
              <w:t>For flashing lights, effective intensity as determined in accordance with the Aerodrome Design Manual, Part 4.</w:t>
            </w:r>
          </w:p>
          <w:p w:rsidR="00AC5220" w:rsidRPr="00C9211A" w:rsidRDefault="00AC5220" w:rsidP="00AC5220">
            <w:pPr>
              <w:pStyle w:val="1Para"/>
              <w:numPr>
                <w:ilvl w:val="0"/>
                <w:numId w:val="0"/>
              </w:numPr>
              <w:ind w:left="1620"/>
              <w:jc w:val="center"/>
              <w:rPr>
                <w:b/>
                <w:bCs/>
                <w:color w:val="FF0000"/>
              </w:rPr>
            </w:pPr>
            <w:r w:rsidRPr="00AC5220">
              <w:rPr>
                <w:b/>
                <w:bCs/>
                <w:highlight w:val="lightGray"/>
              </w:rPr>
              <w:t>Table 6-X Light distribution for low intensity obstacle lights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2068"/>
              <w:gridCol w:w="2244"/>
              <w:gridCol w:w="1906"/>
              <w:gridCol w:w="1232"/>
            </w:tblGrid>
            <w:tr w:rsidR="00AC5220" w:rsidRPr="00C9211A" w:rsidTr="00AC5220">
              <w:trPr>
                <w:cantSplit/>
                <w:jc w:val="center"/>
              </w:trPr>
              <w:tc>
                <w:tcPr>
                  <w:tcW w:w="1182" w:type="dxa"/>
                  <w:tcBorders>
                    <w:top w:val="nil"/>
                    <w:left w:val="nil"/>
                    <w:bottom w:val="nil"/>
                  </w:tcBorders>
                </w:tcPr>
                <w:p w:rsidR="00AC5220" w:rsidRPr="00C9211A" w:rsidRDefault="00AC5220" w:rsidP="00AC5220">
                  <w:pPr>
                    <w:pStyle w:val="BodyText"/>
                    <w:spacing w:before="60" w:after="60"/>
                    <w:jc w:val="center"/>
                    <w:rPr>
                      <w:szCs w:val="22"/>
                      <w:lang w:val="en-US"/>
                    </w:rPr>
                  </w:pPr>
                </w:p>
              </w:tc>
              <w:tc>
                <w:tcPr>
                  <w:tcW w:w="2068" w:type="dxa"/>
                  <w:vMerge w:val="restart"/>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Minimum intensity</w:t>
                  </w:r>
                </w:p>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(a)</w:t>
                  </w:r>
                </w:p>
              </w:tc>
              <w:tc>
                <w:tcPr>
                  <w:tcW w:w="2244" w:type="dxa"/>
                  <w:vMerge w:val="restart"/>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Maximum intensity</w:t>
                  </w:r>
                </w:p>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(a)</w:t>
                  </w:r>
                </w:p>
              </w:tc>
              <w:tc>
                <w:tcPr>
                  <w:tcW w:w="3138" w:type="dxa"/>
                  <w:gridSpan w:val="2"/>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Vertical beam spread</w:t>
                  </w:r>
                </w:p>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(f)</w:t>
                  </w:r>
                </w:p>
              </w:tc>
            </w:tr>
            <w:tr w:rsidR="00AC5220" w:rsidRPr="00C9211A" w:rsidTr="00AC5220">
              <w:trPr>
                <w:cantSplit/>
                <w:jc w:val="center"/>
              </w:trPr>
              <w:tc>
                <w:tcPr>
                  <w:tcW w:w="1182" w:type="dxa"/>
                  <w:tcBorders>
                    <w:top w:val="nil"/>
                    <w:left w:val="nil"/>
                  </w:tcBorders>
                </w:tcPr>
                <w:p w:rsidR="00AC5220" w:rsidRPr="00AC5220" w:rsidRDefault="00AC5220" w:rsidP="00AC5220">
                  <w:pPr>
                    <w:pStyle w:val="BodyText"/>
                    <w:spacing w:before="60" w:after="60"/>
                    <w:jc w:val="center"/>
                    <w:rPr>
                      <w:szCs w:val="22"/>
                      <w:highlight w:val="lightGray"/>
                      <w:lang w:val="en-US"/>
                    </w:rPr>
                  </w:pPr>
                </w:p>
              </w:tc>
              <w:tc>
                <w:tcPr>
                  <w:tcW w:w="2068" w:type="dxa"/>
                  <w:vMerge/>
                </w:tcPr>
                <w:p w:rsidR="00AC5220" w:rsidRPr="00AC5220" w:rsidRDefault="00AC5220" w:rsidP="00AC5220">
                  <w:pPr>
                    <w:pStyle w:val="BodyText"/>
                    <w:spacing w:before="60" w:after="60"/>
                    <w:jc w:val="center"/>
                    <w:rPr>
                      <w:b w:val="0"/>
                      <w:bCs/>
                      <w:szCs w:val="22"/>
                      <w:highlight w:val="lightGray"/>
                      <w:lang w:val="en-US"/>
                    </w:rPr>
                  </w:pPr>
                </w:p>
              </w:tc>
              <w:tc>
                <w:tcPr>
                  <w:tcW w:w="2244" w:type="dxa"/>
                  <w:vMerge/>
                </w:tcPr>
                <w:p w:rsidR="00AC5220" w:rsidRPr="00AC5220" w:rsidRDefault="00AC5220" w:rsidP="00AC5220">
                  <w:pPr>
                    <w:pStyle w:val="BodyText"/>
                    <w:spacing w:before="60" w:after="60"/>
                    <w:jc w:val="center"/>
                    <w:rPr>
                      <w:b w:val="0"/>
                      <w:bCs/>
                      <w:szCs w:val="22"/>
                      <w:highlight w:val="lightGray"/>
                      <w:lang w:val="en-US"/>
                    </w:rPr>
                  </w:pPr>
                </w:p>
              </w:tc>
              <w:tc>
                <w:tcPr>
                  <w:tcW w:w="1906"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Minimum beam spread</w:t>
                  </w:r>
                </w:p>
              </w:tc>
              <w:tc>
                <w:tcPr>
                  <w:tcW w:w="123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Intensity</w:t>
                  </w:r>
                </w:p>
                <w:p w:rsidR="00AC5220" w:rsidRPr="00AC5220" w:rsidRDefault="00AC5220" w:rsidP="00AC5220">
                  <w:pPr>
                    <w:pStyle w:val="BodyText"/>
                    <w:spacing w:before="60" w:after="60"/>
                    <w:jc w:val="center"/>
                    <w:rPr>
                      <w:b w:val="0"/>
                      <w:bCs/>
                      <w:szCs w:val="22"/>
                      <w:highlight w:val="lightGray"/>
                      <w:lang w:val="en-US"/>
                    </w:rPr>
                  </w:pPr>
                </w:p>
              </w:tc>
            </w:tr>
            <w:tr w:rsidR="00AC5220" w:rsidRPr="00C9211A" w:rsidTr="00AC5220">
              <w:trPr>
                <w:jc w:val="center"/>
              </w:trPr>
              <w:tc>
                <w:tcPr>
                  <w:tcW w:w="118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Type A</w:t>
                  </w:r>
                </w:p>
              </w:tc>
              <w:tc>
                <w:tcPr>
                  <w:tcW w:w="2068"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10cd (b)</w:t>
                  </w:r>
                </w:p>
              </w:tc>
              <w:tc>
                <w:tcPr>
                  <w:tcW w:w="2244"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N/A</w:t>
                  </w:r>
                </w:p>
              </w:tc>
              <w:tc>
                <w:tcPr>
                  <w:tcW w:w="1906"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10°</w:t>
                  </w:r>
                </w:p>
              </w:tc>
              <w:tc>
                <w:tcPr>
                  <w:tcW w:w="123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5cd</w:t>
                  </w:r>
                </w:p>
              </w:tc>
            </w:tr>
            <w:tr w:rsidR="00AC5220" w:rsidRPr="00C9211A" w:rsidTr="00AC5220">
              <w:trPr>
                <w:jc w:val="center"/>
              </w:trPr>
              <w:tc>
                <w:tcPr>
                  <w:tcW w:w="118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Type B</w:t>
                  </w:r>
                </w:p>
              </w:tc>
              <w:tc>
                <w:tcPr>
                  <w:tcW w:w="2068"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32cd (b)</w:t>
                  </w:r>
                </w:p>
              </w:tc>
              <w:tc>
                <w:tcPr>
                  <w:tcW w:w="2244"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N/A</w:t>
                  </w:r>
                </w:p>
              </w:tc>
              <w:tc>
                <w:tcPr>
                  <w:tcW w:w="1906" w:type="dxa"/>
                </w:tcPr>
                <w:p w:rsidR="00AC5220" w:rsidRPr="00AC5220" w:rsidRDefault="00AC5220" w:rsidP="00AC5220">
                  <w:pPr>
                    <w:pStyle w:val="BodyText"/>
                    <w:spacing w:before="60" w:after="60"/>
                    <w:jc w:val="center"/>
                    <w:rPr>
                      <w:b w:val="0"/>
                      <w:bCs/>
                      <w:szCs w:val="22"/>
                      <w:highlight w:val="lightGray"/>
                      <w:lang w:val="nl-NL"/>
                    </w:rPr>
                  </w:pPr>
                  <w:r w:rsidRPr="00AC5220">
                    <w:rPr>
                      <w:b w:val="0"/>
                      <w:bCs/>
                      <w:szCs w:val="22"/>
                      <w:highlight w:val="lightGray"/>
                      <w:lang w:val="nl-NL"/>
                    </w:rPr>
                    <w:t>10°</w:t>
                  </w:r>
                </w:p>
              </w:tc>
              <w:tc>
                <w:tcPr>
                  <w:tcW w:w="1232" w:type="dxa"/>
                </w:tcPr>
                <w:p w:rsidR="00AC5220" w:rsidRPr="00AC5220" w:rsidRDefault="00AC5220" w:rsidP="00AC5220">
                  <w:pPr>
                    <w:pStyle w:val="BodyText"/>
                    <w:spacing w:before="60" w:after="60"/>
                    <w:jc w:val="center"/>
                    <w:rPr>
                      <w:b w:val="0"/>
                      <w:bCs/>
                      <w:szCs w:val="22"/>
                      <w:highlight w:val="lightGray"/>
                      <w:lang w:val="nl-NL"/>
                    </w:rPr>
                  </w:pPr>
                  <w:r w:rsidRPr="00AC5220">
                    <w:rPr>
                      <w:b w:val="0"/>
                      <w:bCs/>
                      <w:szCs w:val="22"/>
                      <w:highlight w:val="lightGray"/>
                      <w:lang w:val="nl-NL"/>
                    </w:rPr>
                    <w:t>16cd</w:t>
                  </w:r>
                </w:p>
              </w:tc>
            </w:tr>
            <w:tr w:rsidR="00AC5220" w:rsidRPr="00C9211A" w:rsidTr="00AC5220">
              <w:trPr>
                <w:jc w:val="center"/>
              </w:trPr>
              <w:tc>
                <w:tcPr>
                  <w:tcW w:w="1182" w:type="dxa"/>
                </w:tcPr>
                <w:p w:rsidR="00AC5220" w:rsidRPr="00AC5220" w:rsidRDefault="00AC5220" w:rsidP="00AC5220">
                  <w:pPr>
                    <w:pStyle w:val="BodyText"/>
                    <w:spacing w:before="60" w:after="60"/>
                    <w:jc w:val="center"/>
                    <w:rPr>
                      <w:b w:val="0"/>
                      <w:bCs/>
                      <w:szCs w:val="22"/>
                      <w:highlight w:val="lightGray"/>
                      <w:lang w:val="nl-NL"/>
                    </w:rPr>
                  </w:pPr>
                  <w:r w:rsidRPr="00AC5220">
                    <w:rPr>
                      <w:b w:val="0"/>
                      <w:bCs/>
                      <w:szCs w:val="22"/>
                      <w:highlight w:val="lightGray"/>
                      <w:lang w:val="nl-NL"/>
                    </w:rPr>
                    <w:t xml:space="preserve">Type C </w:t>
                  </w:r>
                </w:p>
              </w:tc>
              <w:tc>
                <w:tcPr>
                  <w:tcW w:w="2068"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40cd (b)</w:t>
                  </w:r>
                </w:p>
              </w:tc>
              <w:tc>
                <w:tcPr>
                  <w:tcW w:w="2244"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400cd</w:t>
                  </w:r>
                </w:p>
              </w:tc>
              <w:tc>
                <w:tcPr>
                  <w:tcW w:w="1906"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12° (d)</w:t>
                  </w:r>
                </w:p>
              </w:tc>
              <w:tc>
                <w:tcPr>
                  <w:tcW w:w="123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20cd</w:t>
                  </w:r>
                </w:p>
              </w:tc>
            </w:tr>
            <w:tr w:rsidR="00AC5220" w:rsidRPr="00C9211A" w:rsidTr="00AC5220">
              <w:trPr>
                <w:jc w:val="center"/>
              </w:trPr>
              <w:tc>
                <w:tcPr>
                  <w:tcW w:w="1182"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 xml:space="preserve">Type D </w:t>
                  </w:r>
                </w:p>
              </w:tc>
              <w:tc>
                <w:tcPr>
                  <w:tcW w:w="2068"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200cd (c)</w:t>
                  </w:r>
                </w:p>
              </w:tc>
              <w:tc>
                <w:tcPr>
                  <w:tcW w:w="2244"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400cd</w:t>
                  </w:r>
                </w:p>
              </w:tc>
              <w:tc>
                <w:tcPr>
                  <w:tcW w:w="1906" w:type="dxa"/>
                </w:tcPr>
                <w:p w:rsidR="00AC5220" w:rsidRPr="00AC5220" w:rsidRDefault="00AC5220" w:rsidP="00AC5220">
                  <w:pPr>
                    <w:pStyle w:val="BodyText"/>
                    <w:spacing w:before="60" w:after="60"/>
                    <w:jc w:val="center"/>
                    <w:rPr>
                      <w:b w:val="0"/>
                      <w:bCs/>
                      <w:szCs w:val="22"/>
                      <w:highlight w:val="lightGray"/>
                      <w:lang w:val="en-US"/>
                    </w:rPr>
                  </w:pPr>
                  <w:r w:rsidRPr="00AC5220">
                    <w:rPr>
                      <w:b w:val="0"/>
                      <w:bCs/>
                      <w:szCs w:val="22"/>
                      <w:highlight w:val="lightGray"/>
                      <w:lang w:val="en-US"/>
                    </w:rPr>
                    <w:t xml:space="preserve">N/A (e) </w:t>
                  </w:r>
                </w:p>
              </w:tc>
              <w:tc>
                <w:tcPr>
                  <w:tcW w:w="1232" w:type="dxa"/>
                </w:tcPr>
                <w:p w:rsidR="00AC5220" w:rsidRPr="00C9211A" w:rsidRDefault="00AC5220" w:rsidP="00AC5220">
                  <w:pPr>
                    <w:pStyle w:val="BodyText"/>
                    <w:spacing w:before="60" w:after="60"/>
                    <w:jc w:val="center"/>
                    <w:rPr>
                      <w:b w:val="0"/>
                      <w:bCs/>
                      <w:szCs w:val="22"/>
                      <w:lang w:val="en-US"/>
                    </w:rPr>
                  </w:pPr>
                  <w:r w:rsidRPr="00AC5220">
                    <w:rPr>
                      <w:b w:val="0"/>
                      <w:bCs/>
                      <w:szCs w:val="22"/>
                      <w:highlight w:val="lightGray"/>
                      <w:lang w:val="en-US"/>
                    </w:rPr>
                    <w:t>N/A</w:t>
                  </w:r>
                </w:p>
              </w:tc>
            </w:tr>
          </w:tbl>
          <w:p w:rsidR="00AC5220" w:rsidRPr="00C9211A" w:rsidRDefault="00AC5220" w:rsidP="00AC5220">
            <w:pPr>
              <w:rPr>
                <w:szCs w:val="22"/>
              </w:rPr>
            </w:pPr>
          </w:p>
          <w:p w:rsidR="00AC5220" w:rsidRPr="00AC5220" w:rsidRDefault="00AC5220" w:rsidP="00AC5220">
            <w:pPr>
              <w:pStyle w:val="BodyTextIndent2"/>
              <w:spacing w:line="240" w:lineRule="auto"/>
              <w:ind w:left="720"/>
              <w:rPr>
                <w:i/>
                <w:iCs/>
                <w:szCs w:val="22"/>
                <w:highlight w:val="lightGray"/>
              </w:rPr>
            </w:pPr>
            <w:r w:rsidRPr="00AC5220">
              <w:rPr>
                <w:i/>
                <w:iCs/>
                <w:szCs w:val="22"/>
                <w:highlight w:val="lightGray"/>
              </w:rPr>
              <w:t>Note.— This table does not include recommended horizontal beam spreads. 6.2.1.3 requires 360° coverage around an obstacle. Therefore, the number of lights needed to meet this requirement will depend on the horizontal beam spreads of each light as well as the shape of the obstacle. Thus, with narrower beam spreads, more lights will be required.</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360° horizontal. For flashing lights, the intensity is read into effective intensity, as determined in accordance with the Aerodrome Design Manual, Part 4.</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 xml:space="preserve">Between 2 and 10° vertical. Elevation vertical angles are referenced to the horizontal when the light is </w:t>
            </w:r>
            <w:proofErr w:type="spellStart"/>
            <w:r w:rsidRPr="00AC5220">
              <w:rPr>
                <w:szCs w:val="22"/>
                <w:highlight w:val="lightGray"/>
              </w:rPr>
              <w:t>levelled</w:t>
            </w:r>
            <w:proofErr w:type="spellEnd"/>
            <w:r w:rsidRPr="00AC5220">
              <w:rPr>
                <w:szCs w:val="22"/>
                <w:highlight w:val="lightGray"/>
              </w:rPr>
              <w:t>.</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i/>
                <w:iCs/>
                <w:szCs w:val="22"/>
                <w:highlight w:val="lightGray"/>
              </w:rPr>
            </w:pPr>
            <w:r w:rsidRPr="00AC5220">
              <w:rPr>
                <w:szCs w:val="22"/>
                <w:highlight w:val="lightGray"/>
              </w:rPr>
              <w:t xml:space="preserve">Between 2 and 20° vertical. Elevation vertical angles are referenced to the horizontal when the light is </w:t>
            </w:r>
            <w:proofErr w:type="spellStart"/>
            <w:r w:rsidRPr="00AC5220">
              <w:rPr>
                <w:szCs w:val="22"/>
                <w:highlight w:val="lightGray"/>
              </w:rPr>
              <w:t>levelled</w:t>
            </w:r>
            <w:proofErr w:type="spellEnd"/>
            <w:r w:rsidRPr="00AC5220">
              <w:rPr>
                <w:szCs w:val="22"/>
                <w:highlight w:val="lightGray"/>
              </w:rPr>
              <w:t>.</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Peak intensity should be located at approximately 2.5° vertical.</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Peak intensity should be located at approximately 17° vertical.</w:t>
            </w:r>
          </w:p>
          <w:p w:rsidR="00AC5220" w:rsidRPr="00AC5220" w:rsidRDefault="00AC5220" w:rsidP="00032BB2">
            <w:pPr>
              <w:pStyle w:val="BodyTextIndent2"/>
              <w:numPr>
                <w:ilvl w:val="0"/>
                <w:numId w:val="35"/>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i/>
                <w:iCs/>
                <w:szCs w:val="22"/>
                <w:highlight w:val="lightGray"/>
              </w:rPr>
            </w:pPr>
            <w:r w:rsidRPr="00AC5220">
              <w:rPr>
                <w:szCs w:val="22"/>
                <w:highlight w:val="lightGray"/>
              </w:rPr>
              <w:t>Beam spread is defined as the angle between the horizontal plan and the directions for which the intensity exceeds that mentioned in the “intensity” column</w:t>
            </w:r>
            <w:r w:rsidRPr="00AC5220">
              <w:rPr>
                <w:i/>
                <w:iCs/>
                <w:szCs w:val="22"/>
                <w:highlight w:val="lightGray"/>
              </w:rPr>
              <w:t>.</w:t>
            </w:r>
          </w:p>
          <w:p w:rsidR="00AC5220" w:rsidRPr="00C9211A" w:rsidRDefault="00AC5220" w:rsidP="00AC5220">
            <w:pPr>
              <w:pStyle w:val="BodyTextIndent2"/>
              <w:ind w:left="720"/>
              <w:rPr>
                <w:i/>
                <w:iCs/>
                <w:szCs w:val="22"/>
              </w:rPr>
            </w:pPr>
          </w:p>
          <w:p w:rsidR="00AC5220" w:rsidRDefault="00AC5220" w:rsidP="00AC5220">
            <w:pPr>
              <w:pStyle w:val="BodyTextIndent2"/>
              <w:ind w:left="720"/>
              <w:rPr>
                <w:i/>
                <w:iCs/>
                <w:szCs w:val="22"/>
              </w:rPr>
            </w:pPr>
          </w:p>
          <w:p w:rsidR="00AC5220" w:rsidRDefault="00AC5220" w:rsidP="00AC5220">
            <w:pPr>
              <w:pStyle w:val="BodyTextIndent2"/>
              <w:ind w:left="720"/>
              <w:rPr>
                <w:i/>
                <w:iCs/>
                <w:szCs w:val="22"/>
              </w:rPr>
            </w:pPr>
          </w:p>
          <w:p w:rsidR="00AC5220" w:rsidRDefault="00AC5220" w:rsidP="00AC5220">
            <w:pPr>
              <w:pStyle w:val="BodyTextIndent2"/>
              <w:ind w:left="720"/>
              <w:rPr>
                <w:i/>
                <w:iCs/>
                <w:szCs w:val="22"/>
              </w:rPr>
            </w:pPr>
          </w:p>
          <w:p w:rsidR="00875629" w:rsidRDefault="00875629" w:rsidP="00AC5220">
            <w:pPr>
              <w:pStyle w:val="BodyTextIndent2"/>
              <w:ind w:left="720"/>
              <w:rPr>
                <w:i/>
                <w:iCs/>
                <w:szCs w:val="22"/>
              </w:rPr>
            </w:pPr>
          </w:p>
          <w:p w:rsidR="00875629" w:rsidRDefault="00875629" w:rsidP="00AC5220">
            <w:pPr>
              <w:pStyle w:val="BodyTextIndent2"/>
              <w:ind w:left="720"/>
              <w:rPr>
                <w:i/>
                <w:iCs/>
                <w:szCs w:val="22"/>
              </w:rPr>
            </w:pPr>
          </w:p>
          <w:p w:rsidR="00875629" w:rsidRDefault="00875629" w:rsidP="00AC5220">
            <w:pPr>
              <w:pStyle w:val="BodyTextIndent2"/>
              <w:ind w:left="720"/>
              <w:rPr>
                <w:i/>
                <w:iCs/>
                <w:szCs w:val="22"/>
              </w:rPr>
            </w:pPr>
          </w:p>
          <w:p w:rsidR="00875629" w:rsidRDefault="00875629" w:rsidP="00AC5220">
            <w:pPr>
              <w:pStyle w:val="BodyTextIndent2"/>
              <w:ind w:left="720"/>
              <w:rPr>
                <w:i/>
                <w:iCs/>
                <w:szCs w:val="22"/>
              </w:rPr>
            </w:pPr>
          </w:p>
          <w:p w:rsidR="00AC5220" w:rsidRPr="00AC5220" w:rsidRDefault="00AC5220" w:rsidP="00AC5220">
            <w:pPr>
              <w:pStyle w:val="BodyTextIndent2"/>
              <w:spacing w:line="240" w:lineRule="auto"/>
              <w:ind w:left="720"/>
              <w:rPr>
                <w:b/>
                <w:bCs/>
                <w:szCs w:val="22"/>
                <w:highlight w:val="lightGray"/>
              </w:rPr>
            </w:pPr>
            <w:r w:rsidRPr="00AC5220">
              <w:rPr>
                <w:b/>
                <w:bCs/>
                <w:szCs w:val="22"/>
                <w:highlight w:val="lightGray"/>
              </w:rPr>
              <w:t>Table 6-Y Light distribution for medium and high intensity obstacle lights according to benchmark intensities of table 6-3</w:t>
            </w:r>
          </w:p>
          <w:p w:rsidR="00AC5220" w:rsidRPr="00AC5220" w:rsidRDefault="00AC5220" w:rsidP="00AC5220">
            <w:pPr>
              <w:pStyle w:val="BodyTextIndent2"/>
              <w:spacing w:line="240" w:lineRule="auto"/>
              <w:ind w:left="720"/>
              <w:rPr>
                <w:b/>
                <w:bCs/>
                <w:i/>
                <w:iCs/>
                <w:szCs w:val="22"/>
                <w:highlight w:val="lightGray"/>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874"/>
              <w:gridCol w:w="874"/>
              <w:gridCol w:w="874"/>
              <w:gridCol w:w="874"/>
              <w:gridCol w:w="791"/>
              <w:gridCol w:w="901"/>
              <w:gridCol w:w="901"/>
              <w:gridCol w:w="901"/>
              <w:gridCol w:w="901"/>
              <w:gridCol w:w="791"/>
            </w:tblGrid>
            <w:tr w:rsidR="00AC5220" w:rsidRPr="00F55122" w:rsidTr="00F55122">
              <w:trPr>
                <w:cantSplit/>
              </w:trPr>
              <w:tc>
                <w:tcPr>
                  <w:tcW w:w="975" w:type="dxa"/>
                  <w:vMerge w:val="restart"/>
                  <w:tcBorders>
                    <w:top w:val="single" w:sz="8" w:space="0" w:color="auto"/>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Benchmark</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60" w:after="60"/>
                    <w:jc w:val="center"/>
                    <w:rPr>
                      <w:b w:val="0"/>
                      <w:bCs/>
                      <w:highlight w:val="lightGray"/>
                      <w:lang w:val="en-US"/>
                    </w:rPr>
                  </w:pPr>
                </w:p>
              </w:tc>
              <w:tc>
                <w:tcPr>
                  <w:tcW w:w="4287" w:type="dxa"/>
                  <w:gridSpan w:val="5"/>
                  <w:tcBorders>
                    <w:top w:val="single" w:sz="8" w:space="0" w:color="auto"/>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Minimum requirements</w:t>
                  </w:r>
                </w:p>
              </w:tc>
              <w:tc>
                <w:tcPr>
                  <w:tcW w:w="4395" w:type="dxa"/>
                  <w:gridSpan w:val="5"/>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Recommendations</w:t>
                  </w:r>
                </w:p>
              </w:tc>
            </w:tr>
            <w:tr w:rsidR="00AC5220" w:rsidRPr="00F55122" w:rsidTr="00F55122">
              <w:trPr>
                <w:cantSplit/>
              </w:trPr>
              <w:tc>
                <w:tcPr>
                  <w:tcW w:w="975" w:type="dxa"/>
                  <w:vMerge/>
                  <w:tcBorders>
                    <w:top w:val="single" w:sz="8" w:space="0" w:color="auto"/>
                    <w:left w:val="single" w:sz="8" w:space="0" w:color="auto"/>
                  </w:tcBorders>
                </w:tcPr>
                <w:p w:rsidR="00AC5220" w:rsidRPr="00F55122" w:rsidRDefault="00AC5220" w:rsidP="00AC5220">
                  <w:pPr>
                    <w:pStyle w:val="BodyText"/>
                    <w:spacing w:before="60" w:after="60"/>
                    <w:jc w:val="center"/>
                    <w:rPr>
                      <w:b w:val="0"/>
                      <w:bCs/>
                      <w:highlight w:val="lightGray"/>
                      <w:lang w:val="en-US"/>
                    </w:rPr>
                  </w:pPr>
                </w:p>
              </w:tc>
              <w:tc>
                <w:tcPr>
                  <w:tcW w:w="2622" w:type="dxa"/>
                  <w:gridSpan w:val="3"/>
                  <w:tcBorders>
                    <w:top w:val="single" w:sz="8" w:space="0" w:color="auto"/>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Vertical elevation angle (b)</w:t>
                  </w:r>
                </w:p>
              </w:tc>
              <w:tc>
                <w:tcPr>
                  <w:tcW w:w="1665" w:type="dxa"/>
                  <w:gridSpan w:val="2"/>
                  <w:vMerge w:val="restart"/>
                  <w:tcBorders>
                    <w:top w:val="single" w:sz="8" w:space="0" w:color="auto"/>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 xml:space="preserve">Vertical </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beam spread (c)</w:t>
                  </w:r>
                </w:p>
              </w:tc>
              <w:tc>
                <w:tcPr>
                  <w:tcW w:w="2703" w:type="dxa"/>
                  <w:gridSpan w:val="3"/>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Vertical elevation angle (b)</w:t>
                  </w:r>
                </w:p>
              </w:tc>
              <w:tc>
                <w:tcPr>
                  <w:tcW w:w="1692" w:type="dxa"/>
                  <w:gridSpan w:val="2"/>
                  <w:vMerge w:val="restart"/>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Vertical beam spread</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(c)</w:t>
                  </w:r>
                </w:p>
              </w:tc>
            </w:tr>
            <w:tr w:rsidR="00AC5220" w:rsidRPr="00F55122" w:rsidTr="00F55122">
              <w:trPr>
                <w:cantSplit/>
              </w:trPr>
              <w:tc>
                <w:tcPr>
                  <w:tcW w:w="975" w:type="dxa"/>
                  <w:vMerge/>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p>
              </w:tc>
              <w:tc>
                <w:tcPr>
                  <w:tcW w:w="1748" w:type="dxa"/>
                  <w:gridSpan w:val="2"/>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w:t>
                  </w:r>
                </w:p>
              </w:tc>
              <w:tc>
                <w:tcPr>
                  <w:tcW w:w="1665" w:type="dxa"/>
                  <w:gridSpan w:val="2"/>
                  <w:vMerge/>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p>
              </w:tc>
              <w:tc>
                <w:tcPr>
                  <w:tcW w:w="901"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 xml:space="preserve">0° </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w:t>
                  </w:r>
                </w:p>
              </w:tc>
              <w:tc>
                <w:tcPr>
                  <w:tcW w:w="901" w:type="dxa"/>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-10°</w:t>
                  </w:r>
                </w:p>
              </w:tc>
              <w:tc>
                <w:tcPr>
                  <w:tcW w:w="1692" w:type="dxa"/>
                  <w:gridSpan w:val="2"/>
                  <w:vMerge/>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p>
              </w:tc>
            </w:tr>
            <w:tr w:rsidR="00AC5220" w:rsidRPr="00F55122" w:rsidTr="00F55122">
              <w:trPr>
                <w:cantSplit/>
              </w:trPr>
              <w:tc>
                <w:tcPr>
                  <w:tcW w:w="975" w:type="dxa"/>
                  <w:vMerge/>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p>
              </w:tc>
              <w:tc>
                <w:tcPr>
                  <w:tcW w:w="874" w:type="dxa"/>
                </w:tcPr>
                <w:p w:rsidR="00F55122" w:rsidRDefault="00AC5220" w:rsidP="00F55122">
                  <w:pPr>
                    <w:pStyle w:val="BodyText"/>
                    <w:spacing w:before="120" w:after="60"/>
                    <w:rPr>
                      <w:b w:val="0"/>
                      <w:bCs/>
                      <w:highlight w:val="lightGray"/>
                      <w:lang w:val="en-US"/>
                    </w:rPr>
                  </w:pPr>
                  <w:r w:rsidRPr="00F55122">
                    <w:rPr>
                      <w:b w:val="0"/>
                      <w:bCs/>
                      <w:highlight w:val="lightGray"/>
                      <w:lang w:val="en-US"/>
                    </w:rPr>
                    <w:t xml:space="preserve">Minimum </w:t>
                  </w:r>
                </w:p>
                <w:p w:rsidR="00F55122" w:rsidRDefault="00AC5220" w:rsidP="00F55122">
                  <w:pPr>
                    <w:pStyle w:val="BodyText"/>
                    <w:spacing w:before="120" w:after="60"/>
                    <w:rPr>
                      <w:b w:val="0"/>
                      <w:bCs/>
                      <w:highlight w:val="lightGray"/>
                      <w:lang w:val="en-US"/>
                    </w:rPr>
                  </w:pPr>
                  <w:r w:rsidRPr="00F55122">
                    <w:rPr>
                      <w:b w:val="0"/>
                      <w:bCs/>
                      <w:highlight w:val="lightGray"/>
                      <w:lang w:val="en-US"/>
                    </w:rPr>
                    <w:t xml:space="preserve">average </w:t>
                  </w:r>
                </w:p>
                <w:p w:rsidR="00AC5220" w:rsidRPr="00F55122" w:rsidRDefault="00AC5220" w:rsidP="00F55122">
                  <w:pPr>
                    <w:pStyle w:val="BodyText"/>
                    <w:spacing w:before="120" w:after="60"/>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874" w:type="dxa"/>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Minimum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874" w:type="dxa"/>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Minimum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874" w:type="dxa"/>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Minimum </w:t>
                  </w:r>
                </w:p>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beam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spread</w:t>
                  </w:r>
                </w:p>
              </w:tc>
              <w:tc>
                <w:tcPr>
                  <w:tcW w:w="791" w:type="dxa"/>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(a)</w:t>
                  </w:r>
                </w:p>
              </w:tc>
              <w:tc>
                <w:tcPr>
                  <w:tcW w:w="901" w:type="dxa"/>
                  <w:tcBorders>
                    <w:left w:val="single" w:sz="8" w:space="0" w:color="auto"/>
                  </w:tcBorders>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Maximum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901" w:type="dxa"/>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Maximum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901" w:type="dxa"/>
                </w:tcPr>
                <w:p w:rsidR="00F55122" w:rsidRDefault="00AC5220" w:rsidP="00AC5220">
                  <w:pPr>
                    <w:pStyle w:val="BodyText"/>
                    <w:spacing w:before="120" w:after="60"/>
                    <w:jc w:val="center"/>
                    <w:rPr>
                      <w:b w:val="0"/>
                      <w:bCs/>
                      <w:highlight w:val="lightGray"/>
                      <w:lang w:val="en-US"/>
                    </w:rPr>
                  </w:pPr>
                  <w:r w:rsidRPr="00F55122">
                    <w:rPr>
                      <w:b w:val="0"/>
                      <w:bCs/>
                      <w:highlight w:val="lightGray"/>
                      <w:lang w:val="en-US"/>
                    </w:rPr>
                    <w:t xml:space="preserve">Maximum </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120" w:after="60"/>
                    <w:jc w:val="center"/>
                    <w:rPr>
                      <w:b w:val="0"/>
                      <w:bCs/>
                      <w:highlight w:val="lightGray"/>
                      <w:lang w:val="en-US"/>
                    </w:rPr>
                  </w:pPr>
                  <w:r w:rsidRPr="00F55122">
                    <w:rPr>
                      <w:b w:val="0"/>
                      <w:bCs/>
                      <w:highlight w:val="lightGray"/>
                      <w:lang w:val="en-US"/>
                    </w:rPr>
                    <w:t>(a)</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Maximum</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beam</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spread</w:t>
                  </w:r>
                </w:p>
                <w:p w:rsidR="00AC5220" w:rsidRPr="00F55122" w:rsidRDefault="00AC5220" w:rsidP="00AC5220">
                  <w:pPr>
                    <w:pStyle w:val="BodyText"/>
                    <w:spacing w:before="60" w:after="60"/>
                    <w:jc w:val="center"/>
                    <w:rPr>
                      <w:b w:val="0"/>
                      <w:bCs/>
                      <w:highlight w:val="lightGray"/>
                      <w:lang w:val="en-US"/>
                    </w:rPr>
                  </w:pPr>
                </w:p>
                <w:p w:rsidR="00AC5220" w:rsidRPr="00F55122" w:rsidRDefault="00AC5220" w:rsidP="00AC5220">
                  <w:pPr>
                    <w:pStyle w:val="BodyText"/>
                    <w:spacing w:before="60" w:after="60"/>
                    <w:jc w:val="center"/>
                    <w:rPr>
                      <w:b w:val="0"/>
                      <w:bCs/>
                      <w:highlight w:val="lightGray"/>
                      <w:lang w:val="en-US"/>
                    </w:rPr>
                  </w:pPr>
                </w:p>
              </w:tc>
              <w:tc>
                <w:tcPr>
                  <w:tcW w:w="79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Intensity</w:t>
                  </w:r>
                </w:p>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(a)</w:t>
                  </w:r>
                </w:p>
              </w:tc>
            </w:tr>
            <w:tr w:rsidR="00AC5220" w:rsidRPr="00F55122" w:rsidTr="00F55122">
              <w:trPr>
                <w:cantSplit/>
              </w:trPr>
              <w:tc>
                <w:tcPr>
                  <w:tcW w:w="975"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200 000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200 000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150 000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w:t>
                  </w:r>
                </w:p>
              </w:tc>
              <w:tc>
                <w:tcPr>
                  <w:tcW w:w="791" w:type="dxa"/>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75 000</w:t>
                  </w:r>
                </w:p>
              </w:tc>
              <w:tc>
                <w:tcPr>
                  <w:tcW w:w="901"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250 000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112 500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7 500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w:t>
                  </w:r>
                </w:p>
              </w:tc>
              <w:tc>
                <w:tcPr>
                  <w:tcW w:w="79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75 000</w:t>
                  </w:r>
                </w:p>
              </w:tc>
            </w:tr>
            <w:tr w:rsidR="00AC5220" w:rsidRPr="00F55122" w:rsidTr="00F55122">
              <w:trPr>
                <w:cantSplit/>
              </w:trPr>
              <w:tc>
                <w:tcPr>
                  <w:tcW w:w="975"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100 000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100 000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37 500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w:t>
                  </w:r>
                </w:p>
              </w:tc>
              <w:tc>
                <w:tcPr>
                  <w:tcW w:w="791" w:type="dxa"/>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37 500</w:t>
                  </w:r>
                </w:p>
              </w:tc>
              <w:tc>
                <w:tcPr>
                  <w:tcW w:w="901"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125 000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56 250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3 750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w:t>
                  </w:r>
                </w:p>
              </w:tc>
              <w:tc>
                <w:tcPr>
                  <w:tcW w:w="79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37 500</w:t>
                  </w:r>
                </w:p>
              </w:tc>
            </w:tr>
            <w:tr w:rsidR="00AC5220" w:rsidRPr="00F55122" w:rsidTr="00F55122">
              <w:trPr>
                <w:cantSplit/>
              </w:trPr>
              <w:tc>
                <w:tcPr>
                  <w:tcW w:w="975"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20 000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15 000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7 500</w:t>
                  </w:r>
                </w:p>
              </w:tc>
              <w:tc>
                <w:tcPr>
                  <w:tcW w:w="874"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w:t>
                  </w:r>
                </w:p>
              </w:tc>
              <w:tc>
                <w:tcPr>
                  <w:tcW w:w="791" w:type="dxa"/>
                  <w:tcBorders>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7 500</w:t>
                  </w:r>
                </w:p>
              </w:tc>
              <w:tc>
                <w:tcPr>
                  <w:tcW w:w="901"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25 000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11 250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N/A</w:t>
                  </w:r>
                </w:p>
              </w:tc>
              <w:tc>
                <w:tcPr>
                  <w:tcW w:w="79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N/A</w:t>
                  </w:r>
                </w:p>
              </w:tc>
            </w:tr>
            <w:tr w:rsidR="00AC5220" w:rsidRPr="00F55122" w:rsidTr="00F55122">
              <w:trPr>
                <w:cantSplit/>
              </w:trPr>
              <w:tc>
                <w:tcPr>
                  <w:tcW w:w="975" w:type="dxa"/>
                  <w:tcBorders>
                    <w:left w:val="single" w:sz="8" w:space="0" w:color="auto"/>
                    <w:bottom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2 000</w:t>
                  </w:r>
                </w:p>
              </w:tc>
              <w:tc>
                <w:tcPr>
                  <w:tcW w:w="874" w:type="dxa"/>
                  <w:tcBorders>
                    <w:bottom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2 000</w:t>
                  </w:r>
                </w:p>
              </w:tc>
              <w:tc>
                <w:tcPr>
                  <w:tcW w:w="874" w:type="dxa"/>
                  <w:tcBorders>
                    <w:bottom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1 500</w:t>
                  </w:r>
                </w:p>
              </w:tc>
              <w:tc>
                <w:tcPr>
                  <w:tcW w:w="874" w:type="dxa"/>
                  <w:tcBorders>
                    <w:bottom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750</w:t>
                  </w:r>
                </w:p>
              </w:tc>
              <w:tc>
                <w:tcPr>
                  <w:tcW w:w="874" w:type="dxa"/>
                  <w:tcBorders>
                    <w:bottom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3°</w:t>
                  </w:r>
                </w:p>
              </w:tc>
              <w:tc>
                <w:tcPr>
                  <w:tcW w:w="791" w:type="dxa"/>
                  <w:tcBorders>
                    <w:bottom w:val="single" w:sz="8" w:space="0" w:color="auto"/>
                    <w:righ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750</w:t>
                  </w:r>
                </w:p>
              </w:tc>
              <w:tc>
                <w:tcPr>
                  <w:tcW w:w="901" w:type="dxa"/>
                  <w:tcBorders>
                    <w:left w:val="single" w:sz="8" w:space="0" w:color="auto"/>
                  </w:tcBorders>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2 500</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1 125</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75</w:t>
                  </w:r>
                </w:p>
              </w:tc>
              <w:tc>
                <w:tcPr>
                  <w:tcW w:w="90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N/A</w:t>
                  </w:r>
                </w:p>
              </w:tc>
              <w:tc>
                <w:tcPr>
                  <w:tcW w:w="791" w:type="dxa"/>
                </w:tcPr>
                <w:p w:rsidR="00AC5220" w:rsidRPr="00F55122" w:rsidRDefault="00AC5220" w:rsidP="00AC5220">
                  <w:pPr>
                    <w:pStyle w:val="BodyText"/>
                    <w:spacing w:before="60" w:after="60"/>
                    <w:jc w:val="center"/>
                    <w:rPr>
                      <w:b w:val="0"/>
                      <w:bCs/>
                      <w:highlight w:val="lightGray"/>
                      <w:lang w:val="en-US"/>
                    </w:rPr>
                  </w:pPr>
                  <w:r w:rsidRPr="00F55122">
                    <w:rPr>
                      <w:b w:val="0"/>
                      <w:bCs/>
                      <w:highlight w:val="lightGray"/>
                      <w:lang w:val="en-US"/>
                    </w:rPr>
                    <w:t>N/A</w:t>
                  </w:r>
                </w:p>
              </w:tc>
            </w:tr>
          </w:tbl>
          <w:p w:rsidR="00AC5220" w:rsidRPr="00AC5220" w:rsidRDefault="00AC5220" w:rsidP="00AC5220">
            <w:pPr>
              <w:rPr>
                <w:color w:val="FF0000"/>
                <w:szCs w:val="22"/>
                <w:highlight w:val="lightGray"/>
              </w:rPr>
            </w:pPr>
          </w:p>
          <w:p w:rsidR="00AC5220" w:rsidRPr="00AC5220" w:rsidRDefault="00AC5220" w:rsidP="00AC5220">
            <w:pPr>
              <w:rPr>
                <w:color w:val="FF0000"/>
                <w:szCs w:val="22"/>
                <w:highlight w:val="lightGray"/>
              </w:rPr>
            </w:pPr>
          </w:p>
          <w:p w:rsidR="00AC5220" w:rsidRPr="00AC5220" w:rsidRDefault="00AC5220" w:rsidP="00AC5220">
            <w:pPr>
              <w:pStyle w:val="BodyTextIndent2"/>
              <w:spacing w:line="240" w:lineRule="auto"/>
              <w:rPr>
                <w:i/>
                <w:iCs/>
                <w:szCs w:val="22"/>
                <w:highlight w:val="lightGray"/>
              </w:rPr>
            </w:pPr>
            <w:r w:rsidRPr="00AC5220">
              <w:rPr>
                <w:i/>
                <w:iCs/>
                <w:szCs w:val="22"/>
                <w:highlight w:val="lightGray"/>
              </w:rPr>
              <w:t xml:space="preserve">Note.— This table does not include recommended horizontal beam spreads. 6.2.1.3 requires 360° coverage around an obstacle. Therefore, the number of lights needed to meet this requirement will depend on the horizontal beam spreads of each light as well as the shape of the obstacle. Thus, with narrower beam spreads, more lights will be required. </w:t>
            </w:r>
          </w:p>
          <w:p w:rsidR="00AC5220" w:rsidRPr="00AC5220" w:rsidRDefault="00AC5220" w:rsidP="00032BB2">
            <w:pPr>
              <w:pStyle w:val="BodyTextIndent2"/>
              <w:numPr>
                <w:ilvl w:val="0"/>
                <w:numId w:val="34"/>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360° horizontal. All intensities are expressed in Candela. For flashing lights, the intensity is read into effective intensity, as determined in accordance with the Aerodrome Design Manual, Part 4.</w:t>
            </w:r>
          </w:p>
          <w:p w:rsidR="00AC5220" w:rsidRPr="00AC5220" w:rsidRDefault="00AC5220" w:rsidP="00032BB2">
            <w:pPr>
              <w:pStyle w:val="BodyTextIndent2"/>
              <w:numPr>
                <w:ilvl w:val="0"/>
                <w:numId w:val="34"/>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 xml:space="preserve">Elevation vertical angles are referenced to the horizontal when the light unit is </w:t>
            </w:r>
            <w:proofErr w:type="spellStart"/>
            <w:r w:rsidRPr="00AC5220">
              <w:rPr>
                <w:szCs w:val="22"/>
                <w:highlight w:val="lightGray"/>
              </w:rPr>
              <w:t>levelled</w:t>
            </w:r>
            <w:proofErr w:type="spellEnd"/>
            <w:r w:rsidRPr="00AC5220">
              <w:rPr>
                <w:szCs w:val="22"/>
                <w:highlight w:val="lightGray"/>
              </w:rPr>
              <w:t>.</w:t>
            </w:r>
          </w:p>
          <w:p w:rsidR="00AC5220" w:rsidRPr="00AC5220" w:rsidRDefault="00AC5220" w:rsidP="00032BB2">
            <w:pPr>
              <w:pStyle w:val="BodyTextIndent2"/>
              <w:numPr>
                <w:ilvl w:val="0"/>
                <w:numId w:val="34"/>
              </w:numPr>
              <w:tabs>
                <w:tab w:val="clear" w:pos="720"/>
                <w:tab w:val="clear" w:pos="1440"/>
                <w:tab w:val="clear" w:pos="1915"/>
                <w:tab w:val="clear" w:pos="2405"/>
                <w:tab w:val="clear" w:pos="2880"/>
                <w:tab w:val="clear" w:pos="7200"/>
              </w:tabs>
              <w:autoSpaceDE w:val="0"/>
              <w:autoSpaceDN w:val="0"/>
              <w:adjustRightInd w:val="0"/>
              <w:spacing w:line="240" w:lineRule="auto"/>
              <w:ind w:left="1080"/>
              <w:jc w:val="left"/>
              <w:rPr>
                <w:szCs w:val="22"/>
                <w:highlight w:val="lightGray"/>
              </w:rPr>
            </w:pPr>
            <w:r w:rsidRPr="00AC5220">
              <w:rPr>
                <w:szCs w:val="22"/>
                <w:highlight w:val="lightGray"/>
              </w:rPr>
              <w:t>Beam spread is defined as the angle between the horizontal plan and the directions for which the intensity exceeds that mentioned in the “intensity” column.</w:t>
            </w:r>
          </w:p>
          <w:p w:rsidR="00AC5220" w:rsidRPr="00C9211A" w:rsidRDefault="00AC5220" w:rsidP="00AC5220">
            <w:pPr>
              <w:pStyle w:val="1Para"/>
              <w:numPr>
                <w:ilvl w:val="0"/>
                <w:numId w:val="0"/>
              </w:numPr>
              <w:ind w:left="720"/>
              <w:rPr>
                <w:i/>
                <w:iCs/>
              </w:rPr>
            </w:pPr>
            <w:r w:rsidRPr="00AC5220">
              <w:rPr>
                <w:i/>
                <w:iCs/>
                <w:highlight w:val="lightGray"/>
              </w:rPr>
              <w:t>Note.— an extended beam spread may be necessary under specific configuration and justified by an aeronautical study.</w:t>
            </w:r>
          </w:p>
          <w:p w:rsidR="00AC5220" w:rsidRPr="00C9211A" w:rsidRDefault="00AC5220" w:rsidP="00AC5220">
            <w:pPr>
              <w:pStyle w:val="1Para"/>
              <w:numPr>
                <w:ilvl w:val="0"/>
                <w:numId w:val="0"/>
              </w:numPr>
              <w:ind w:left="720"/>
              <w:rPr>
                <w:b/>
                <w:bCs/>
                <w:u w:val="single"/>
              </w:rPr>
            </w:pPr>
          </w:p>
          <w:p w:rsidR="00AC5220" w:rsidRPr="00C9211A" w:rsidRDefault="00AC5220" w:rsidP="00AC5220">
            <w:pPr>
              <w:rPr>
                <w:szCs w:val="22"/>
              </w:rPr>
            </w:pPr>
          </w:p>
          <w:p w:rsidR="00AC5220" w:rsidRPr="00C9211A" w:rsidRDefault="00AC5220" w:rsidP="00AC5220">
            <w:pPr>
              <w:rPr>
                <w:szCs w:val="22"/>
              </w:rPr>
            </w:pPr>
          </w:p>
          <w:p w:rsidR="00AC5220" w:rsidRPr="00C9211A" w:rsidRDefault="00AC5220" w:rsidP="00AC5220">
            <w:pPr>
              <w:rPr>
                <w:szCs w:val="22"/>
              </w:rPr>
            </w:pPr>
          </w:p>
          <w:p w:rsidR="00AC5220" w:rsidRDefault="00AC5220" w:rsidP="00AC5220">
            <w:pPr>
              <w:pStyle w:val="Chapter"/>
              <w:rPr>
                <w:sz w:val="22"/>
                <w:szCs w:val="22"/>
              </w:rPr>
            </w:pPr>
          </w:p>
          <w:p w:rsidR="00AA7E64" w:rsidRDefault="00AA7E64" w:rsidP="00AC5220">
            <w:pPr>
              <w:pStyle w:val="Chapter"/>
              <w:rPr>
                <w:sz w:val="22"/>
                <w:szCs w:val="22"/>
              </w:rPr>
            </w:pPr>
          </w:p>
          <w:p w:rsidR="00AA7E64" w:rsidRDefault="00AA7E64" w:rsidP="00AC5220">
            <w:pPr>
              <w:pStyle w:val="Chapter"/>
              <w:rPr>
                <w:sz w:val="22"/>
                <w:szCs w:val="22"/>
              </w:rPr>
            </w:pPr>
          </w:p>
          <w:p w:rsidR="00032BB2" w:rsidRDefault="00032BB2" w:rsidP="00AC5220">
            <w:pPr>
              <w:pStyle w:val="Chapter"/>
              <w:rPr>
                <w:sz w:val="22"/>
                <w:szCs w:val="22"/>
              </w:rPr>
            </w:pPr>
          </w:p>
          <w:p w:rsidR="00AC5220" w:rsidRPr="00C9211A" w:rsidRDefault="00AC5220" w:rsidP="00AC5220">
            <w:pPr>
              <w:pStyle w:val="Chapter"/>
              <w:rPr>
                <w:sz w:val="22"/>
                <w:szCs w:val="22"/>
              </w:rPr>
            </w:pPr>
            <w:r w:rsidRPr="00C9211A">
              <w:rPr>
                <w:sz w:val="22"/>
                <w:szCs w:val="22"/>
              </w:rPr>
              <w:t>CHAPTER 9.    AERODROME OPERATIONAL SERVICES, EQUIPMENT</w:t>
            </w:r>
          </w:p>
          <w:p w:rsidR="00AC5220" w:rsidRPr="00C9211A" w:rsidRDefault="00AC5220" w:rsidP="00AC5220">
            <w:pPr>
              <w:pStyle w:val="Chapter"/>
              <w:rPr>
                <w:sz w:val="22"/>
                <w:szCs w:val="22"/>
              </w:rPr>
            </w:pPr>
            <w:r w:rsidRPr="00C9211A">
              <w:rPr>
                <w:sz w:val="22"/>
                <w:szCs w:val="22"/>
              </w:rPr>
              <w:t>AND INSTALLATIONS</w:t>
            </w:r>
          </w:p>
          <w:p w:rsidR="00AC5220" w:rsidRPr="00C9211A" w:rsidRDefault="00AC5220" w:rsidP="00AC5220">
            <w:pPr>
              <w:tabs>
                <w:tab w:val="left" w:pos="360"/>
                <w:tab w:val="left" w:pos="720"/>
                <w:tab w:val="left" w:pos="1080"/>
                <w:tab w:val="left" w:pos="1440"/>
                <w:tab w:val="left" w:pos="1800"/>
              </w:tabs>
              <w:jc w:val="center"/>
              <w:rPr>
                <w:b/>
                <w:bCs/>
                <w:iCs/>
                <w:szCs w:val="22"/>
              </w:rPr>
            </w:pPr>
          </w:p>
          <w:p w:rsidR="00AC5220" w:rsidRPr="00C9211A" w:rsidRDefault="00AC5220" w:rsidP="00AC5220">
            <w:pPr>
              <w:tabs>
                <w:tab w:val="left" w:pos="360"/>
                <w:tab w:val="left" w:pos="720"/>
                <w:tab w:val="left" w:pos="1080"/>
                <w:tab w:val="left" w:pos="1440"/>
                <w:tab w:val="left" w:pos="1800"/>
              </w:tabs>
              <w:jc w:val="center"/>
              <w:rPr>
                <w:b/>
                <w:bCs/>
                <w:iCs/>
                <w:szCs w:val="22"/>
              </w:rPr>
            </w:pPr>
          </w:p>
          <w:p w:rsidR="00AC5220" w:rsidRPr="00C9211A" w:rsidRDefault="00AC5220" w:rsidP="00AC5220">
            <w:pPr>
              <w:rPr>
                <w:szCs w:val="22"/>
              </w:rPr>
            </w:pPr>
          </w:p>
          <w:p w:rsidR="00AC5220" w:rsidRPr="00C9211A" w:rsidRDefault="00AC5220" w:rsidP="00AC5220">
            <w:pPr>
              <w:rPr>
                <w:szCs w:val="22"/>
              </w:rPr>
            </w:pPr>
          </w:p>
          <w:p w:rsidR="00AC5220" w:rsidRPr="00C9211A" w:rsidRDefault="00AC5220" w:rsidP="00AC5220">
            <w:pPr>
              <w:jc w:val="center"/>
              <w:rPr>
                <w:b/>
                <w:bCs/>
                <w:szCs w:val="22"/>
              </w:rPr>
            </w:pPr>
            <w:r w:rsidRPr="00C9211A">
              <w:rPr>
                <w:b/>
                <w:bCs/>
                <w:szCs w:val="22"/>
              </w:rPr>
              <w:t>9.1</w:t>
            </w:r>
            <w:r w:rsidRPr="00C9211A">
              <w:rPr>
                <w:b/>
                <w:bCs/>
                <w:szCs w:val="22"/>
              </w:rPr>
              <w:tab/>
              <w:t>Aerodrome emergency planning</w:t>
            </w:r>
          </w:p>
          <w:p w:rsidR="00F61D50" w:rsidRDefault="00F61D50" w:rsidP="00F61D50">
            <w:pPr>
              <w:jc w:val="both"/>
              <w:rPr>
                <w:b/>
                <w:bCs/>
              </w:rPr>
            </w:pPr>
            <w:r>
              <w:rPr>
                <w:b/>
                <w:bCs/>
              </w:rPr>
              <w:t>. . .</w:t>
            </w:r>
          </w:p>
          <w:p w:rsidR="00AC5220" w:rsidRPr="00C9211A" w:rsidRDefault="00AC5220" w:rsidP="00AC5220">
            <w:pPr>
              <w:pStyle w:val="Dots"/>
              <w:tabs>
                <w:tab w:val="clear" w:pos="360"/>
              </w:tabs>
              <w:rPr>
                <w:szCs w:val="22"/>
              </w:rPr>
            </w:pPr>
          </w:p>
          <w:p w:rsidR="00AC5220" w:rsidRPr="00C9211A" w:rsidRDefault="00AC5220" w:rsidP="00875629">
            <w:pPr>
              <w:tabs>
                <w:tab w:val="left" w:pos="1800"/>
              </w:tabs>
              <w:jc w:val="both"/>
              <w:rPr>
                <w:b/>
                <w:bCs/>
                <w:i/>
                <w:iCs/>
                <w:szCs w:val="22"/>
              </w:rPr>
            </w:pPr>
            <w:r w:rsidRPr="00C9211A">
              <w:rPr>
                <w:b/>
                <w:bCs/>
                <w:i/>
                <w:iCs/>
                <w:szCs w:val="22"/>
              </w:rPr>
              <w:t>Aerodrome emergency exercise</w:t>
            </w:r>
          </w:p>
          <w:p w:rsidR="00AC5220" w:rsidRPr="00C9211A" w:rsidRDefault="00AC5220" w:rsidP="00875629">
            <w:pPr>
              <w:jc w:val="both"/>
              <w:rPr>
                <w:szCs w:val="22"/>
              </w:rPr>
            </w:pPr>
          </w:p>
          <w:p w:rsidR="00AC5220" w:rsidRPr="00C9211A" w:rsidRDefault="00AC5220" w:rsidP="00875629">
            <w:pPr>
              <w:tabs>
                <w:tab w:val="left" w:pos="0"/>
              </w:tabs>
              <w:jc w:val="both"/>
              <w:rPr>
                <w:iCs/>
                <w:szCs w:val="22"/>
              </w:rPr>
            </w:pPr>
            <w:r w:rsidRPr="00C9211A">
              <w:rPr>
                <w:iCs/>
                <w:szCs w:val="22"/>
              </w:rPr>
              <w:t>9.1.12    The plan shall contain procedures for periodic testing of the adequacy of the plan and for reviewing the results in order to improve its effectiveness.</w:t>
            </w:r>
          </w:p>
          <w:p w:rsidR="00AC5220" w:rsidRPr="00C9211A" w:rsidRDefault="00AC5220" w:rsidP="00875629">
            <w:pPr>
              <w:tabs>
                <w:tab w:val="left" w:pos="1800"/>
              </w:tabs>
              <w:jc w:val="both"/>
              <w:rPr>
                <w:iCs/>
                <w:szCs w:val="22"/>
              </w:rPr>
            </w:pPr>
          </w:p>
          <w:p w:rsidR="00AC5220" w:rsidRPr="00C9211A" w:rsidRDefault="00AC5220" w:rsidP="00875629">
            <w:pPr>
              <w:tabs>
                <w:tab w:val="left" w:pos="0"/>
              </w:tabs>
              <w:jc w:val="both"/>
              <w:rPr>
                <w:i/>
                <w:iCs/>
                <w:szCs w:val="22"/>
              </w:rPr>
            </w:pPr>
            <w:r w:rsidRPr="00C9211A">
              <w:rPr>
                <w:i/>
                <w:iCs/>
                <w:szCs w:val="22"/>
              </w:rPr>
              <w:t>Note.— The plan includes all participating agencies and associated equipment.</w:t>
            </w:r>
          </w:p>
          <w:p w:rsidR="00AC5220" w:rsidRPr="00C9211A" w:rsidRDefault="00AC5220" w:rsidP="00875629">
            <w:pPr>
              <w:tabs>
                <w:tab w:val="left" w:pos="1800"/>
              </w:tabs>
              <w:jc w:val="both"/>
              <w:rPr>
                <w:iCs/>
                <w:szCs w:val="22"/>
              </w:rPr>
            </w:pPr>
          </w:p>
          <w:p w:rsidR="00AC5220" w:rsidRPr="00C9211A" w:rsidRDefault="00AC5220" w:rsidP="00875629">
            <w:pPr>
              <w:tabs>
                <w:tab w:val="left" w:pos="0"/>
              </w:tabs>
              <w:jc w:val="both"/>
              <w:rPr>
                <w:iCs/>
                <w:szCs w:val="22"/>
              </w:rPr>
            </w:pPr>
            <w:r w:rsidRPr="00C9211A">
              <w:rPr>
                <w:iCs/>
                <w:szCs w:val="22"/>
              </w:rPr>
              <w:t>9.1.13    The plan shall be tested by conducting:</w:t>
            </w:r>
          </w:p>
          <w:p w:rsidR="00AC5220" w:rsidRPr="00C9211A" w:rsidRDefault="00AC5220" w:rsidP="00875629">
            <w:pPr>
              <w:tabs>
                <w:tab w:val="left" w:pos="1800"/>
              </w:tabs>
              <w:jc w:val="both"/>
              <w:rPr>
                <w:iCs/>
                <w:szCs w:val="22"/>
              </w:rPr>
            </w:pPr>
          </w:p>
          <w:p w:rsidR="00AC5220" w:rsidRPr="00C9211A" w:rsidRDefault="00AC5220" w:rsidP="00875629">
            <w:pPr>
              <w:pStyle w:val="Indent-a"/>
              <w:tabs>
                <w:tab w:val="clear" w:pos="720"/>
                <w:tab w:val="left" w:pos="0"/>
              </w:tabs>
              <w:ind w:left="0"/>
              <w:rPr>
                <w:sz w:val="22"/>
                <w:szCs w:val="22"/>
              </w:rPr>
            </w:pPr>
            <w:r w:rsidRPr="00C9211A">
              <w:rPr>
                <w:sz w:val="22"/>
                <w:szCs w:val="22"/>
              </w:rPr>
              <w:tab/>
              <w:t>a)</w:t>
            </w:r>
            <w:r w:rsidRPr="00C9211A">
              <w:rPr>
                <w:sz w:val="22"/>
                <w:szCs w:val="22"/>
              </w:rPr>
              <w:tab/>
              <w:t>a full-scale aerodrome emergency exercise at intervals not exceeding two years</w:t>
            </w:r>
            <w:r w:rsidRPr="00C9211A">
              <w:rPr>
                <w:strike/>
                <w:sz w:val="22"/>
                <w:szCs w:val="22"/>
              </w:rPr>
              <w:t>;</w:t>
            </w:r>
            <w:r w:rsidRPr="00C9211A">
              <w:rPr>
                <w:sz w:val="22"/>
                <w:szCs w:val="22"/>
              </w:rPr>
              <w:t xml:space="preserve"> and </w:t>
            </w:r>
            <w:r w:rsidRPr="00C9211A">
              <w:rPr>
                <w:sz w:val="22"/>
                <w:szCs w:val="22"/>
              </w:rPr>
              <w:tab/>
            </w:r>
            <w:r w:rsidRPr="00C9211A">
              <w:rPr>
                <w:strike/>
                <w:sz w:val="22"/>
                <w:szCs w:val="22"/>
              </w:rPr>
              <w:t>b)</w:t>
            </w:r>
            <w:r w:rsidRPr="00C9211A">
              <w:rPr>
                <w:sz w:val="22"/>
                <w:szCs w:val="22"/>
              </w:rPr>
              <w:t xml:space="preserve"> partial </w:t>
            </w:r>
            <w:proofErr w:type="spellStart"/>
            <w:r w:rsidRPr="00C9211A">
              <w:rPr>
                <w:sz w:val="22"/>
                <w:szCs w:val="22"/>
              </w:rPr>
              <w:t>emer-gency</w:t>
            </w:r>
            <w:proofErr w:type="spellEnd"/>
            <w:r w:rsidRPr="00C9211A">
              <w:rPr>
                <w:sz w:val="22"/>
                <w:szCs w:val="22"/>
              </w:rPr>
              <w:t xml:space="preserve"> exercises in the intervening year to ensure that any deficiencies found during the full-scale aerodrome emergency exercise have been corrected; </w:t>
            </w:r>
            <w:r w:rsidRPr="00C9211A">
              <w:rPr>
                <w:strike/>
                <w:sz w:val="22"/>
                <w:szCs w:val="22"/>
              </w:rPr>
              <w:t>and</w:t>
            </w:r>
            <w:r w:rsidRPr="00C9211A">
              <w:rPr>
                <w:sz w:val="22"/>
                <w:szCs w:val="22"/>
              </w:rPr>
              <w:t xml:space="preserve"> or</w:t>
            </w:r>
          </w:p>
          <w:p w:rsidR="00AC5220" w:rsidRPr="00C9211A" w:rsidRDefault="00AC5220" w:rsidP="00875629">
            <w:pPr>
              <w:tabs>
                <w:tab w:val="left" w:pos="1800"/>
              </w:tabs>
              <w:jc w:val="both"/>
              <w:rPr>
                <w:iCs/>
                <w:spacing w:val="-2"/>
                <w:szCs w:val="22"/>
              </w:rPr>
            </w:pPr>
          </w:p>
          <w:p w:rsidR="00AC5220" w:rsidRPr="00C9211A" w:rsidRDefault="00AC5220" w:rsidP="00875629">
            <w:pPr>
              <w:tabs>
                <w:tab w:val="left" w:pos="1800"/>
              </w:tabs>
              <w:jc w:val="both"/>
              <w:rPr>
                <w:iCs/>
                <w:spacing w:val="-2"/>
                <w:szCs w:val="22"/>
              </w:rPr>
            </w:pPr>
            <w:r w:rsidRPr="00AC5220">
              <w:rPr>
                <w:iCs/>
                <w:spacing w:val="-2"/>
                <w:szCs w:val="22"/>
                <w:highlight w:val="lightGray"/>
              </w:rPr>
              <w:t>b)   a series of modular tests commencing in the first year and concluding in a full-scale aerodrome emergency exercise at intervals not exceeding three years;</w:t>
            </w:r>
            <w:r w:rsidRPr="00C9211A">
              <w:rPr>
                <w:iCs/>
                <w:spacing w:val="-2"/>
                <w:szCs w:val="22"/>
              </w:rPr>
              <w:t xml:space="preserve"> </w:t>
            </w:r>
          </w:p>
          <w:p w:rsidR="00AC5220" w:rsidRPr="00C9211A" w:rsidRDefault="00AC5220" w:rsidP="00875629">
            <w:pPr>
              <w:tabs>
                <w:tab w:val="left" w:pos="1800"/>
              </w:tabs>
              <w:jc w:val="both"/>
              <w:rPr>
                <w:iCs/>
                <w:spacing w:val="-2"/>
                <w:szCs w:val="22"/>
              </w:rPr>
            </w:pPr>
          </w:p>
          <w:p w:rsidR="00AC5220" w:rsidRPr="00C9211A" w:rsidRDefault="00AC5220" w:rsidP="00875629">
            <w:pPr>
              <w:tabs>
                <w:tab w:val="left" w:pos="1800"/>
              </w:tabs>
              <w:jc w:val="both"/>
              <w:rPr>
                <w:i/>
                <w:spacing w:val="-2"/>
                <w:szCs w:val="22"/>
              </w:rPr>
            </w:pPr>
            <w:r w:rsidRPr="00AC5220">
              <w:rPr>
                <w:iCs/>
                <w:spacing w:val="-2"/>
                <w:szCs w:val="22"/>
                <w:highlight w:val="lightGray"/>
              </w:rPr>
              <w:t>and</w:t>
            </w:r>
            <w:r w:rsidRPr="00C9211A">
              <w:rPr>
                <w:iCs/>
                <w:spacing w:val="-2"/>
                <w:szCs w:val="22"/>
              </w:rPr>
              <w:t xml:space="preserve"> reviewed thereafter, or after an actual emergency, so as to correct any deficiency found during such exercises or actual emergency.</w:t>
            </w:r>
          </w:p>
          <w:p w:rsidR="00AC5220" w:rsidRPr="00C9211A" w:rsidRDefault="00AC5220" w:rsidP="00875629">
            <w:pPr>
              <w:tabs>
                <w:tab w:val="left" w:pos="1800"/>
              </w:tabs>
              <w:jc w:val="both"/>
              <w:rPr>
                <w:iCs/>
                <w:spacing w:val="-2"/>
                <w:szCs w:val="22"/>
              </w:rPr>
            </w:pPr>
          </w:p>
          <w:p w:rsidR="00AC5220" w:rsidRPr="00AC5220" w:rsidRDefault="00AC5220" w:rsidP="00875629">
            <w:pPr>
              <w:jc w:val="both"/>
              <w:rPr>
                <w:i/>
                <w:iCs/>
                <w:szCs w:val="22"/>
                <w:highlight w:val="lightGray"/>
              </w:rPr>
            </w:pPr>
            <w:bookmarkStart w:id="1" w:name="OLE_LINK1"/>
            <w:bookmarkStart w:id="2" w:name="OLE_LINK2"/>
            <w:r w:rsidRPr="00C9211A">
              <w:rPr>
                <w:i/>
                <w:iCs/>
                <w:szCs w:val="22"/>
              </w:rPr>
              <w:t xml:space="preserve">Note </w:t>
            </w:r>
            <w:r w:rsidRPr="00AC5220">
              <w:rPr>
                <w:i/>
                <w:iCs/>
                <w:szCs w:val="22"/>
                <w:highlight w:val="lightGray"/>
              </w:rPr>
              <w:t>1.</w:t>
            </w:r>
            <w:r w:rsidRPr="00C9211A">
              <w:rPr>
                <w:i/>
                <w:iCs/>
                <w:szCs w:val="22"/>
              </w:rPr>
              <w:t xml:space="preserve">— </w:t>
            </w:r>
            <w:bookmarkEnd w:id="1"/>
            <w:bookmarkEnd w:id="2"/>
            <w:r w:rsidRPr="00C9211A">
              <w:rPr>
                <w:i/>
                <w:iCs/>
                <w:szCs w:val="22"/>
              </w:rPr>
              <w:t xml:space="preserve">The purpose of a full-scale exercise is to ensure the adequacy of the plan to cope with different types of emergencies. The purpose of a partial exercise is to ensure the adequacy of the response to individual participating agencies and components of the plan, such as the communications system.  </w:t>
            </w:r>
            <w:r w:rsidRPr="00AC5220">
              <w:rPr>
                <w:i/>
                <w:iCs/>
                <w:szCs w:val="22"/>
                <w:highlight w:val="lightGray"/>
              </w:rPr>
              <w:t>The</w:t>
            </w:r>
          </w:p>
          <w:p w:rsidR="00AC5220" w:rsidRPr="00C9211A" w:rsidRDefault="00AC5220" w:rsidP="00875629">
            <w:pPr>
              <w:tabs>
                <w:tab w:val="left" w:pos="0"/>
              </w:tabs>
              <w:jc w:val="both"/>
              <w:rPr>
                <w:i/>
                <w:iCs/>
                <w:szCs w:val="22"/>
              </w:rPr>
            </w:pPr>
            <w:r w:rsidRPr="00AC5220">
              <w:rPr>
                <w:i/>
                <w:iCs/>
                <w:szCs w:val="22"/>
                <w:highlight w:val="lightGray"/>
              </w:rPr>
              <w:t>purpose of modular tests is to enable concentrated effort on specific components of established emergency plans.</w:t>
            </w:r>
          </w:p>
          <w:p w:rsidR="00AC5220" w:rsidRPr="00C9211A" w:rsidRDefault="00AC5220" w:rsidP="00875629">
            <w:pPr>
              <w:tabs>
                <w:tab w:val="left" w:pos="0"/>
              </w:tabs>
              <w:jc w:val="both"/>
              <w:rPr>
                <w:i/>
                <w:iCs/>
                <w:szCs w:val="22"/>
              </w:rPr>
            </w:pPr>
          </w:p>
          <w:p w:rsidR="00AC5220" w:rsidRPr="00C9211A" w:rsidRDefault="00AC5220" w:rsidP="00875629">
            <w:pPr>
              <w:jc w:val="both"/>
              <w:rPr>
                <w:i/>
                <w:iCs/>
                <w:szCs w:val="22"/>
                <w:lang w:val="en-US"/>
              </w:rPr>
            </w:pPr>
            <w:r w:rsidRPr="00AC5220">
              <w:rPr>
                <w:i/>
                <w:iCs/>
                <w:szCs w:val="22"/>
                <w:highlight w:val="lightGray"/>
              </w:rPr>
              <w:t>Note 2.— Guidance material on airport emergency planning is available in the Airport Services Manual, Part 7.</w:t>
            </w:r>
          </w:p>
          <w:p w:rsidR="00AC5220" w:rsidRPr="00C9211A" w:rsidRDefault="00AC5220" w:rsidP="00875629">
            <w:pPr>
              <w:ind w:right="540"/>
              <w:jc w:val="both"/>
              <w:rPr>
                <w:i/>
                <w:iCs/>
                <w:szCs w:val="22"/>
                <w:lang w:val="en-US"/>
              </w:rPr>
            </w:pPr>
          </w:p>
          <w:p w:rsidR="00AC5220" w:rsidRPr="00C9211A" w:rsidRDefault="00AC5220" w:rsidP="00875629">
            <w:pPr>
              <w:jc w:val="both"/>
              <w:rPr>
                <w:szCs w:val="22"/>
              </w:rPr>
            </w:pPr>
          </w:p>
          <w:p w:rsidR="00AC5220" w:rsidRPr="00C9211A" w:rsidRDefault="00AC5220" w:rsidP="00875629">
            <w:pPr>
              <w:tabs>
                <w:tab w:val="left" w:pos="1800"/>
              </w:tabs>
              <w:jc w:val="both"/>
              <w:rPr>
                <w:b/>
                <w:bCs/>
                <w:i/>
                <w:iCs/>
                <w:szCs w:val="22"/>
              </w:rPr>
            </w:pPr>
            <w:r w:rsidRPr="00C9211A">
              <w:rPr>
                <w:b/>
                <w:bCs/>
                <w:i/>
                <w:iCs/>
                <w:szCs w:val="22"/>
              </w:rPr>
              <w:t>Emergencies in difficult environments</w:t>
            </w:r>
          </w:p>
          <w:p w:rsidR="00AC5220" w:rsidRPr="00C9211A" w:rsidRDefault="00AC5220" w:rsidP="00875629">
            <w:pPr>
              <w:jc w:val="both"/>
              <w:rPr>
                <w:szCs w:val="22"/>
              </w:rPr>
            </w:pPr>
          </w:p>
          <w:p w:rsidR="00AC5220" w:rsidRPr="00C9211A" w:rsidRDefault="00AC5220" w:rsidP="00875629">
            <w:pPr>
              <w:jc w:val="both"/>
              <w:rPr>
                <w:iCs/>
                <w:szCs w:val="22"/>
              </w:rPr>
            </w:pPr>
            <w:r w:rsidRPr="00C9211A">
              <w:rPr>
                <w:iCs/>
                <w:szCs w:val="22"/>
              </w:rPr>
              <w:t>9.1.14    The plan shall include the ready availability of, and coordination with, appropriate specialist rescue services to be able to respond to emergencies where an aerodrome is located close to water and/or swampy areas and where a significant portion of approach or departure operations takes place over these areas.</w:t>
            </w:r>
          </w:p>
          <w:p w:rsidR="00AC5220" w:rsidRPr="00C9211A" w:rsidRDefault="00AC5220" w:rsidP="00875629">
            <w:pPr>
              <w:tabs>
                <w:tab w:val="left" w:pos="1800"/>
              </w:tabs>
              <w:jc w:val="both"/>
              <w:rPr>
                <w:iCs/>
                <w:szCs w:val="22"/>
              </w:rPr>
            </w:pPr>
          </w:p>
          <w:p w:rsidR="00AC5220" w:rsidRPr="00C9211A" w:rsidRDefault="00AC5220" w:rsidP="00875629">
            <w:pPr>
              <w:widowControl/>
              <w:numPr>
                <w:ilvl w:val="2"/>
                <w:numId w:val="39"/>
              </w:numPr>
              <w:tabs>
                <w:tab w:val="clear" w:pos="780"/>
                <w:tab w:val="num" w:pos="0"/>
              </w:tabs>
              <w:ind w:left="0" w:firstLine="0"/>
              <w:jc w:val="both"/>
              <w:rPr>
                <w:iCs/>
                <w:szCs w:val="22"/>
              </w:rPr>
            </w:pPr>
            <w:r w:rsidRPr="00C9211A">
              <w:rPr>
                <w:b/>
                <w:bCs/>
                <w:iCs/>
                <w:szCs w:val="22"/>
              </w:rPr>
              <w:t>Recommendation.—</w:t>
            </w:r>
            <w:r w:rsidRPr="00C9211A">
              <w:rPr>
                <w:iCs/>
                <w:szCs w:val="22"/>
              </w:rPr>
              <w:t xml:space="preserve"> </w:t>
            </w:r>
            <w:r w:rsidRPr="00C9211A">
              <w:rPr>
                <w:i/>
                <w:iCs/>
                <w:szCs w:val="22"/>
              </w:rPr>
              <w:t>At those aerodromes located close to water and/or swampy areas, or difficult terrain, the aerodrome emergency plan should include the establishment, testing and assessment at regular intervals of a predetermined response for the specialist rescue services.</w:t>
            </w:r>
            <w:r w:rsidRPr="00C9211A">
              <w:rPr>
                <w:iCs/>
                <w:szCs w:val="22"/>
              </w:rPr>
              <w:t xml:space="preserve"> </w:t>
            </w:r>
          </w:p>
          <w:p w:rsidR="00AC5220" w:rsidRPr="00C9211A" w:rsidRDefault="00AC5220" w:rsidP="00875629">
            <w:pPr>
              <w:tabs>
                <w:tab w:val="left" w:pos="0"/>
              </w:tabs>
              <w:jc w:val="both"/>
              <w:rPr>
                <w:iCs/>
                <w:szCs w:val="22"/>
              </w:rPr>
            </w:pPr>
          </w:p>
          <w:p w:rsidR="00AC5220" w:rsidRPr="00AC5220" w:rsidRDefault="00AC5220" w:rsidP="00875629">
            <w:pPr>
              <w:tabs>
                <w:tab w:val="left" w:pos="0"/>
              </w:tabs>
              <w:jc w:val="both"/>
              <w:rPr>
                <w:iCs/>
                <w:szCs w:val="22"/>
                <w:highlight w:val="lightGray"/>
              </w:rPr>
            </w:pPr>
            <w:r w:rsidRPr="00AC5220">
              <w:rPr>
                <w:iCs/>
                <w:szCs w:val="22"/>
                <w:highlight w:val="lightGray"/>
              </w:rPr>
              <w:t xml:space="preserve">9.1.15A  </w:t>
            </w:r>
            <w:r w:rsidRPr="00AC5220">
              <w:rPr>
                <w:b/>
                <w:bCs/>
                <w:iCs/>
                <w:szCs w:val="22"/>
                <w:highlight w:val="lightGray"/>
              </w:rPr>
              <w:t xml:space="preserve">Recommendation.—  </w:t>
            </w:r>
            <w:r w:rsidRPr="00AC5220">
              <w:rPr>
                <w:bCs/>
                <w:i/>
                <w:iCs/>
                <w:szCs w:val="22"/>
                <w:highlight w:val="lightGray"/>
              </w:rPr>
              <w:t>An assessment of the approach and departure areas within 1,000 m of the runway threshold should be carried out to determine the options available for intervention.</w:t>
            </w:r>
          </w:p>
          <w:p w:rsidR="00AC5220" w:rsidRPr="00AC5220" w:rsidRDefault="00AC5220" w:rsidP="00875629">
            <w:pPr>
              <w:ind w:right="540"/>
              <w:jc w:val="both"/>
              <w:rPr>
                <w:i/>
                <w:iCs/>
                <w:szCs w:val="22"/>
                <w:highlight w:val="lightGray"/>
                <w:lang w:val="en-US"/>
              </w:rPr>
            </w:pPr>
          </w:p>
          <w:p w:rsidR="00AC5220" w:rsidRPr="00C9211A" w:rsidRDefault="00AC5220" w:rsidP="00875629">
            <w:pPr>
              <w:jc w:val="both"/>
              <w:rPr>
                <w:i/>
                <w:iCs/>
                <w:szCs w:val="22"/>
                <w:lang w:val="en-US"/>
              </w:rPr>
            </w:pPr>
            <w:r w:rsidRPr="00AC5220">
              <w:rPr>
                <w:i/>
                <w:iCs/>
                <w:szCs w:val="22"/>
                <w:highlight w:val="lightGray"/>
                <w:lang w:val="en-US"/>
              </w:rPr>
              <w:t>Note.- Guidance material on assessing approach and departure areas within 1,000 m of runway thresholds can be found in Chapter 13 of the Airport Services Manual (Doc 9137), Part 1.</w:t>
            </w:r>
          </w:p>
          <w:p w:rsidR="00AC5220" w:rsidRPr="00C9211A" w:rsidRDefault="00AC5220" w:rsidP="00875629">
            <w:pPr>
              <w:jc w:val="both"/>
              <w:rPr>
                <w:i/>
                <w:iCs/>
                <w:szCs w:val="22"/>
                <w:lang w:val="en-US"/>
              </w:rPr>
            </w:pPr>
          </w:p>
          <w:p w:rsidR="00AC5220" w:rsidRPr="00C9211A" w:rsidRDefault="00AC5220" w:rsidP="00875629">
            <w:pPr>
              <w:jc w:val="both"/>
              <w:rPr>
                <w:szCs w:val="22"/>
              </w:rPr>
            </w:pPr>
          </w:p>
          <w:p w:rsidR="00AC5220" w:rsidRPr="00C9211A" w:rsidRDefault="00AC5220" w:rsidP="00AA7E64">
            <w:pPr>
              <w:jc w:val="center"/>
              <w:rPr>
                <w:b/>
                <w:bCs/>
                <w:szCs w:val="22"/>
              </w:rPr>
            </w:pPr>
            <w:r w:rsidRPr="00C9211A">
              <w:rPr>
                <w:b/>
                <w:bCs/>
                <w:szCs w:val="22"/>
              </w:rPr>
              <w:t>9.2</w:t>
            </w:r>
            <w:r w:rsidRPr="00C9211A">
              <w:rPr>
                <w:b/>
                <w:bCs/>
                <w:szCs w:val="22"/>
              </w:rPr>
              <w:tab/>
              <w:t>Rescue and fire fighting</w:t>
            </w:r>
          </w:p>
          <w:p w:rsidR="00F342BF" w:rsidRDefault="00F342BF" w:rsidP="00F342BF">
            <w:pPr>
              <w:jc w:val="both"/>
              <w:rPr>
                <w:b/>
                <w:bCs/>
              </w:rPr>
            </w:pPr>
            <w:r>
              <w:rPr>
                <w:b/>
                <w:bCs/>
              </w:rPr>
              <w:t>. . .</w:t>
            </w:r>
          </w:p>
          <w:p w:rsidR="00AC5220" w:rsidRPr="00C9211A" w:rsidRDefault="00AC5220" w:rsidP="00875629">
            <w:pPr>
              <w:jc w:val="both"/>
              <w:rPr>
                <w:b/>
                <w:bCs/>
                <w:szCs w:val="22"/>
              </w:rPr>
            </w:pPr>
          </w:p>
          <w:p w:rsidR="00AC5220" w:rsidRPr="00C9211A" w:rsidRDefault="00AC5220" w:rsidP="00875629">
            <w:pPr>
              <w:tabs>
                <w:tab w:val="left" w:pos="1800"/>
              </w:tabs>
              <w:jc w:val="both"/>
              <w:rPr>
                <w:b/>
                <w:bCs/>
                <w:i/>
                <w:iCs/>
                <w:szCs w:val="22"/>
              </w:rPr>
            </w:pPr>
            <w:r w:rsidRPr="00C9211A">
              <w:rPr>
                <w:b/>
                <w:bCs/>
                <w:i/>
                <w:iCs/>
                <w:szCs w:val="22"/>
              </w:rPr>
              <w:t>Extinguishing agents</w:t>
            </w:r>
          </w:p>
          <w:p w:rsidR="00AC5220" w:rsidRPr="00C9211A" w:rsidRDefault="00AC5220" w:rsidP="00875629">
            <w:pPr>
              <w:pStyle w:val="Dots"/>
              <w:tabs>
                <w:tab w:val="clear" w:pos="360"/>
              </w:tabs>
              <w:rPr>
                <w:szCs w:val="22"/>
              </w:rPr>
            </w:pPr>
          </w:p>
          <w:p w:rsidR="00AC5220" w:rsidRPr="00C9211A" w:rsidRDefault="00AC5220" w:rsidP="00875629">
            <w:pPr>
              <w:tabs>
                <w:tab w:val="left" w:pos="0"/>
              </w:tabs>
              <w:jc w:val="both"/>
              <w:rPr>
                <w:i/>
                <w:iCs/>
                <w:szCs w:val="22"/>
              </w:rPr>
            </w:pPr>
            <w:r w:rsidRPr="00C9211A">
              <w:rPr>
                <w:iCs/>
                <w:szCs w:val="22"/>
              </w:rPr>
              <w:t>9.2.8    </w:t>
            </w:r>
            <w:r w:rsidRPr="00C9211A">
              <w:rPr>
                <w:b/>
                <w:bCs/>
                <w:iCs/>
                <w:szCs w:val="22"/>
              </w:rPr>
              <w:t>Recommendation.—</w:t>
            </w:r>
            <w:r w:rsidRPr="00C9211A">
              <w:rPr>
                <w:iCs/>
                <w:szCs w:val="22"/>
              </w:rPr>
              <w:t xml:space="preserve"> </w:t>
            </w:r>
            <w:r w:rsidRPr="00C9211A">
              <w:rPr>
                <w:i/>
                <w:iCs/>
                <w:szCs w:val="22"/>
              </w:rPr>
              <w:t>Both principal and complementary agents should normally be provided at an aerodrome.</w:t>
            </w:r>
          </w:p>
          <w:p w:rsidR="00AC5220" w:rsidRPr="00C9211A" w:rsidRDefault="00AC5220" w:rsidP="00875629">
            <w:pPr>
              <w:tabs>
                <w:tab w:val="left" w:pos="1800"/>
              </w:tabs>
              <w:spacing w:line="220" w:lineRule="exact"/>
              <w:jc w:val="both"/>
              <w:rPr>
                <w:iCs/>
                <w:szCs w:val="22"/>
              </w:rPr>
            </w:pPr>
          </w:p>
          <w:p w:rsidR="00AC5220" w:rsidRPr="00C9211A" w:rsidRDefault="00AC5220" w:rsidP="00875629">
            <w:pPr>
              <w:tabs>
                <w:tab w:val="left" w:pos="1800"/>
              </w:tabs>
              <w:jc w:val="both"/>
              <w:rPr>
                <w:i/>
                <w:iCs/>
                <w:szCs w:val="22"/>
              </w:rPr>
            </w:pPr>
            <w:r w:rsidRPr="00C9211A">
              <w:rPr>
                <w:i/>
                <w:iCs/>
                <w:szCs w:val="22"/>
              </w:rPr>
              <w:t>Note.— Descriptions of the agents may be found in the</w:t>
            </w:r>
            <w:r w:rsidRPr="00C9211A">
              <w:rPr>
                <w:iCs/>
                <w:szCs w:val="22"/>
              </w:rPr>
              <w:t xml:space="preserve"> Airport Services Manual </w:t>
            </w:r>
            <w:r w:rsidRPr="00C9211A">
              <w:rPr>
                <w:i/>
                <w:szCs w:val="22"/>
              </w:rPr>
              <w:t>(Doc 9137),</w:t>
            </w:r>
            <w:r w:rsidRPr="00C9211A">
              <w:rPr>
                <w:iCs/>
                <w:szCs w:val="22"/>
              </w:rPr>
              <w:t xml:space="preserve"> </w:t>
            </w:r>
            <w:r w:rsidRPr="00C9211A">
              <w:rPr>
                <w:i/>
                <w:iCs/>
                <w:szCs w:val="22"/>
              </w:rPr>
              <w:t>Part 1.</w:t>
            </w:r>
          </w:p>
          <w:p w:rsidR="00AC5220" w:rsidRPr="00C9211A" w:rsidRDefault="00AC5220" w:rsidP="00875629">
            <w:pPr>
              <w:tabs>
                <w:tab w:val="left" w:pos="1800"/>
              </w:tabs>
              <w:spacing w:line="220" w:lineRule="exact"/>
              <w:jc w:val="both"/>
              <w:rPr>
                <w:iCs/>
                <w:szCs w:val="22"/>
              </w:rPr>
            </w:pPr>
          </w:p>
          <w:p w:rsidR="00AC5220" w:rsidRPr="00C9211A" w:rsidRDefault="00AC5220" w:rsidP="00875629">
            <w:pPr>
              <w:tabs>
                <w:tab w:val="left" w:pos="0"/>
              </w:tabs>
              <w:jc w:val="both"/>
              <w:rPr>
                <w:i/>
                <w:iCs/>
                <w:szCs w:val="22"/>
              </w:rPr>
            </w:pPr>
            <w:r w:rsidRPr="00C9211A">
              <w:rPr>
                <w:iCs/>
                <w:szCs w:val="22"/>
              </w:rPr>
              <w:t>9.2.9    </w:t>
            </w:r>
            <w:r w:rsidRPr="00C9211A">
              <w:rPr>
                <w:b/>
                <w:bCs/>
                <w:iCs/>
                <w:szCs w:val="22"/>
              </w:rPr>
              <w:t xml:space="preserve">Recommendation.— </w:t>
            </w:r>
            <w:r w:rsidRPr="00C9211A">
              <w:rPr>
                <w:i/>
                <w:iCs/>
                <w:szCs w:val="22"/>
              </w:rPr>
              <w:t>The principal extinguishing agent should be:</w:t>
            </w:r>
          </w:p>
          <w:p w:rsidR="00AC5220" w:rsidRPr="00C9211A" w:rsidRDefault="00AC5220" w:rsidP="00875629">
            <w:pPr>
              <w:tabs>
                <w:tab w:val="left" w:pos="1800"/>
              </w:tabs>
              <w:spacing w:line="220" w:lineRule="exact"/>
              <w:jc w:val="both"/>
              <w:rPr>
                <w:i/>
                <w:iCs/>
                <w:szCs w:val="22"/>
              </w:rPr>
            </w:pPr>
          </w:p>
          <w:p w:rsidR="00AC5220" w:rsidRPr="00C9211A" w:rsidRDefault="00AC5220" w:rsidP="00875629">
            <w:pPr>
              <w:tabs>
                <w:tab w:val="left" w:pos="1800"/>
              </w:tabs>
              <w:ind w:left="720" w:hanging="720"/>
              <w:jc w:val="both"/>
              <w:rPr>
                <w:i/>
                <w:iCs/>
                <w:szCs w:val="22"/>
              </w:rPr>
            </w:pPr>
            <w:r w:rsidRPr="00C9211A">
              <w:rPr>
                <w:i/>
                <w:iCs/>
                <w:szCs w:val="22"/>
              </w:rPr>
              <w:t>a) a foam meeting the minimum performance level A; or</w:t>
            </w:r>
          </w:p>
          <w:p w:rsidR="00AC5220" w:rsidRPr="00C9211A" w:rsidRDefault="00AC5220" w:rsidP="00875629">
            <w:pPr>
              <w:tabs>
                <w:tab w:val="left" w:pos="1800"/>
              </w:tabs>
              <w:spacing w:line="220" w:lineRule="exact"/>
              <w:jc w:val="both"/>
              <w:rPr>
                <w:i/>
                <w:iCs/>
                <w:szCs w:val="22"/>
              </w:rPr>
            </w:pPr>
          </w:p>
          <w:p w:rsidR="00AC5220" w:rsidRPr="00C9211A" w:rsidRDefault="00AC5220" w:rsidP="00875629">
            <w:pPr>
              <w:tabs>
                <w:tab w:val="left" w:pos="1800"/>
              </w:tabs>
              <w:spacing w:line="220" w:lineRule="exact"/>
              <w:jc w:val="both"/>
              <w:rPr>
                <w:i/>
                <w:iCs/>
                <w:szCs w:val="22"/>
              </w:rPr>
            </w:pPr>
            <w:r w:rsidRPr="00C9211A">
              <w:rPr>
                <w:i/>
                <w:iCs/>
                <w:szCs w:val="22"/>
              </w:rPr>
              <w:t>b) a foam meeting the minimum performance level B; or</w:t>
            </w:r>
          </w:p>
          <w:p w:rsidR="00AC5220" w:rsidRPr="00C9211A" w:rsidRDefault="00AC5220" w:rsidP="00875629">
            <w:pPr>
              <w:tabs>
                <w:tab w:val="left" w:pos="1800"/>
              </w:tabs>
              <w:spacing w:line="220" w:lineRule="exact"/>
              <w:jc w:val="both"/>
              <w:rPr>
                <w:i/>
                <w:iCs/>
                <w:szCs w:val="22"/>
              </w:rPr>
            </w:pPr>
          </w:p>
          <w:p w:rsidR="00AC5220" w:rsidRPr="00C9211A" w:rsidRDefault="00AC5220" w:rsidP="00875629">
            <w:pPr>
              <w:tabs>
                <w:tab w:val="left" w:pos="1800"/>
              </w:tabs>
              <w:spacing w:line="220" w:lineRule="exact"/>
              <w:jc w:val="both"/>
              <w:rPr>
                <w:i/>
                <w:iCs/>
                <w:szCs w:val="22"/>
              </w:rPr>
            </w:pPr>
            <w:r w:rsidRPr="00AC5220">
              <w:rPr>
                <w:i/>
                <w:iCs/>
                <w:szCs w:val="22"/>
                <w:highlight w:val="lightGray"/>
              </w:rPr>
              <w:t>c) a foam meeting the minimum performance Level C; or</w:t>
            </w:r>
          </w:p>
          <w:p w:rsidR="00AC5220" w:rsidRPr="00C9211A" w:rsidRDefault="00AC5220" w:rsidP="00875629">
            <w:pPr>
              <w:tabs>
                <w:tab w:val="left" w:pos="1800"/>
              </w:tabs>
              <w:ind w:left="720" w:hanging="720"/>
              <w:jc w:val="both"/>
              <w:rPr>
                <w:i/>
                <w:iCs/>
                <w:szCs w:val="22"/>
              </w:rPr>
            </w:pPr>
          </w:p>
          <w:p w:rsidR="00AC5220" w:rsidRPr="00C9211A" w:rsidRDefault="00AC5220" w:rsidP="00875629">
            <w:pPr>
              <w:tabs>
                <w:tab w:val="left" w:pos="1800"/>
              </w:tabs>
              <w:ind w:left="720" w:hanging="720"/>
              <w:jc w:val="both"/>
              <w:rPr>
                <w:i/>
                <w:iCs/>
                <w:szCs w:val="22"/>
              </w:rPr>
            </w:pPr>
            <w:r w:rsidRPr="00C9211A">
              <w:rPr>
                <w:i/>
                <w:iCs/>
                <w:strike/>
                <w:szCs w:val="22"/>
              </w:rPr>
              <w:t>c</w:t>
            </w:r>
            <w:r w:rsidRPr="00AC5220">
              <w:rPr>
                <w:i/>
                <w:iCs/>
                <w:szCs w:val="22"/>
                <w:highlight w:val="lightGray"/>
              </w:rPr>
              <w:t>d)</w:t>
            </w:r>
            <w:r w:rsidRPr="00C9211A">
              <w:rPr>
                <w:i/>
                <w:iCs/>
                <w:szCs w:val="22"/>
              </w:rPr>
              <w:t xml:space="preserve"> a combination of these agents;</w:t>
            </w:r>
          </w:p>
          <w:p w:rsidR="00AC5220" w:rsidRPr="00C9211A" w:rsidRDefault="00AC5220" w:rsidP="00875629">
            <w:pPr>
              <w:tabs>
                <w:tab w:val="left" w:pos="1800"/>
              </w:tabs>
              <w:spacing w:line="220" w:lineRule="exact"/>
              <w:jc w:val="both"/>
              <w:rPr>
                <w:iCs/>
                <w:szCs w:val="22"/>
              </w:rPr>
            </w:pPr>
          </w:p>
          <w:p w:rsidR="00AC5220" w:rsidRPr="00C9211A" w:rsidRDefault="00AC5220" w:rsidP="00875629">
            <w:pPr>
              <w:tabs>
                <w:tab w:val="left" w:pos="1800"/>
              </w:tabs>
              <w:jc w:val="both"/>
              <w:rPr>
                <w:i/>
                <w:iCs/>
                <w:szCs w:val="22"/>
              </w:rPr>
            </w:pPr>
            <w:r w:rsidRPr="00C9211A">
              <w:rPr>
                <w:i/>
                <w:iCs/>
                <w:szCs w:val="22"/>
              </w:rPr>
              <w:t xml:space="preserve">except that the principal extinguishing agent for aerodromes in categories 1 to 3 should preferably meet </w:t>
            </w:r>
            <w:r w:rsidRPr="00C9211A">
              <w:rPr>
                <w:i/>
                <w:iCs/>
                <w:strike/>
                <w:szCs w:val="22"/>
              </w:rPr>
              <w:t>the minimum</w:t>
            </w:r>
            <w:r w:rsidRPr="00C9211A">
              <w:rPr>
                <w:i/>
                <w:iCs/>
                <w:szCs w:val="22"/>
              </w:rPr>
              <w:t xml:space="preserve">  a performance level B </w:t>
            </w:r>
            <w:r w:rsidRPr="00AC5220">
              <w:rPr>
                <w:i/>
                <w:iCs/>
                <w:szCs w:val="22"/>
                <w:highlight w:val="lightGray"/>
              </w:rPr>
              <w:t>or C foam.</w:t>
            </w:r>
          </w:p>
          <w:p w:rsidR="00AC5220" w:rsidRPr="00C9211A" w:rsidRDefault="00AC5220" w:rsidP="00875629">
            <w:pPr>
              <w:tabs>
                <w:tab w:val="left" w:pos="1800"/>
              </w:tabs>
              <w:spacing w:line="220" w:lineRule="exact"/>
              <w:jc w:val="both"/>
              <w:rPr>
                <w:i/>
                <w:iCs/>
                <w:szCs w:val="22"/>
              </w:rPr>
            </w:pPr>
          </w:p>
          <w:p w:rsidR="00AC5220" w:rsidRPr="00C9211A" w:rsidRDefault="00AC5220" w:rsidP="00875629">
            <w:pPr>
              <w:tabs>
                <w:tab w:val="left" w:pos="0"/>
              </w:tabs>
              <w:jc w:val="both"/>
              <w:rPr>
                <w:i/>
                <w:iCs/>
                <w:szCs w:val="22"/>
              </w:rPr>
            </w:pPr>
            <w:r w:rsidRPr="00C9211A">
              <w:rPr>
                <w:i/>
                <w:iCs/>
                <w:szCs w:val="22"/>
              </w:rPr>
              <w:t>Note.— Information on the required physical properties and fire extinguishing performance criteria needed for a foam to achieve an acceptable performance level A</w:t>
            </w:r>
            <w:r w:rsidRPr="00AC5220">
              <w:rPr>
                <w:i/>
                <w:iCs/>
                <w:szCs w:val="22"/>
                <w:highlight w:val="lightGray"/>
              </w:rPr>
              <w:t>,</w:t>
            </w:r>
            <w:r w:rsidRPr="00C9211A">
              <w:rPr>
                <w:i/>
                <w:iCs/>
                <w:szCs w:val="22"/>
              </w:rPr>
              <w:t xml:space="preserve"> </w:t>
            </w:r>
            <w:r w:rsidRPr="00C9211A">
              <w:rPr>
                <w:i/>
                <w:iCs/>
                <w:strike/>
                <w:szCs w:val="22"/>
              </w:rPr>
              <w:t>or</w:t>
            </w:r>
            <w:r w:rsidRPr="00C9211A">
              <w:rPr>
                <w:i/>
                <w:iCs/>
                <w:szCs w:val="22"/>
              </w:rPr>
              <w:t xml:space="preserve"> B </w:t>
            </w:r>
            <w:r w:rsidRPr="00AC5220">
              <w:rPr>
                <w:i/>
                <w:iCs/>
                <w:szCs w:val="22"/>
                <w:highlight w:val="lightGray"/>
              </w:rPr>
              <w:t>or C</w:t>
            </w:r>
            <w:r w:rsidRPr="00C9211A">
              <w:rPr>
                <w:i/>
                <w:iCs/>
                <w:szCs w:val="22"/>
              </w:rPr>
              <w:t xml:space="preserve"> rating is given in the </w:t>
            </w:r>
            <w:r w:rsidRPr="00C9211A">
              <w:rPr>
                <w:iCs/>
                <w:szCs w:val="22"/>
              </w:rPr>
              <w:t xml:space="preserve">Airport Services Manual </w:t>
            </w:r>
            <w:r w:rsidRPr="00C9211A">
              <w:rPr>
                <w:i/>
                <w:szCs w:val="22"/>
              </w:rPr>
              <w:t>(Doc 9137),</w:t>
            </w:r>
            <w:r w:rsidRPr="00C9211A">
              <w:rPr>
                <w:i/>
                <w:iCs/>
                <w:szCs w:val="22"/>
              </w:rPr>
              <w:t xml:space="preserve"> Part 1.</w:t>
            </w:r>
          </w:p>
          <w:p w:rsidR="00F342BF" w:rsidRDefault="00F342BF" w:rsidP="00F342BF">
            <w:pPr>
              <w:jc w:val="both"/>
              <w:rPr>
                <w:b/>
                <w:bCs/>
              </w:rPr>
            </w:pPr>
            <w:r>
              <w:rPr>
                <w:b/>
                <w:bCs/>
              </w:rPr>
              <w:t>. . .</w:t>
            </w:r>
          </w:p>
          <w:p w:rsidR="00AC5220" w:rsidRPr="00C9211A" w:rsidRDefault="00AC5220" w:rsidP="00875629">
            <w:pPr>
              <w:tabs>
                <w:tab w:val="left" w:pos="0"/>
              </w:tabs>
              <w:jc w:val="both"/>
              <w:rPr>
                <w:i/>
                <w:iCs/>
                <w:szCs w:val="22"/>
              </w:rPr>
            </w:pPr>
          </w:p>
          <w:p w:rsidR="00AC5220" w:rsidRPr="00C9211A" w:rsidRDefault="00AC5220" w:rsidP="00875629">
            <w:pPr>
              <w:tabs>
                <w:tab w:val="left" w:pos="1800"/>
              </w:tabs>
              <w:jc w:val="both"/>
              <w:rPr>
                <w:iCs/>
                <w:szCs w:val="22"/>
              </w:rPr>
            </w:pPr>
            <w:r w:rsidRPr="00C9211A">
              <w:rPr>
                <w:iCs/>
                <w:szCs w:val="22"/>
              </w:rPr>
              <w:t xml:space="preserve">9.2.11    The amounts of water for foam production and the complementary agents to be provided on the rescue and fire fighting vehicles shall be in accordance with the aerodrome category determined under 9.2.3, 9.2.4, 9.2.5, 9.2.6 and Table 9-2, except that </w:t>
            </w:r>
            <w:r w:rsidRPr="00C9211A">
              <w:rPr>
                <w:iCs/>
                <w:strike/>
                <w:szCs w:val="22"/>
              </w:rPr>
              <w:t>these amounts may be modified as follows:</w:t>
            </w:r>
          </w:p>
          <w:p w:rsidR="00AC5220" w:rsidRPr="00C9211A" w:rsidRDefault="00AC5220" w:rsidP="00875629">
            <w:pPr>
              <w:tabs>
                <w:tab w:val="left" w:pos="1800"/>
              </w:tabs>
              <w:spacing w:line="220" w:lineRule="exact"/>
              <w:jc w:val="both"/>
              <w:rPr>
                <w:iCs/>
                <w:szCs w:val="22"/>
              </w:rPr>
            </w:pPr>
          </w:p>
          <w:p w:rsidR="00AC5220" w:rsidRPr="00C9211A" w:rsidRDefault="00AC5220" w:rsidP="00875629">
            <w:pPr>
              <w:pStyle w:val="Indent-a"/>
              <w:tabs>
                <w:tab w:val="clear" w:pos="720"/>
              </w:tabs>
              <w:ind w:left="0"/>
              <w:rPr>
                <w:sz w:val="22"/>
                <w:szCs w:val="22"/>
              </w:rPr>
            </w:pPr>
            <w:r w:rsidRPr="00C9211A">
              <w:rPr>
                <w:sz w:val="22"/>
                <w:szCs w:val="22"/>
              </w:rPr>
              <w:tab/>
            </w:r>
            <w:r w:rsidRPr="00C9211A">
              <w:rPr>
                <w:strike/>
                <w:sz w:val="22"/>
                <w:szCs w:val="22"/>
              </w:rPr>
              <w:t>a)</w:t>
            </w:r>
            <w:r w:rsidRPr="00C9211A">
              <w:rPr>
                <w:sz w:val="22"/>
                <w:szCs w:val="22"/>
              </w:rPr>
              <w:t xml:space="preserve"> for aerodrome categories 1 and 2, up to 100 per cent of the water may be </w:t>
            </w:r>
            <w:r w:rsidRPr="00C9211A">
              <w:rPr>
                <w:strike/>
                <w:sz w:val="22"/>
                <w:szCs w:val="22"/>
              </w:rPr>
              <w:t xml:space="preserve">replaced by </w:t>
            </w:r>
            <w:r w:rsidRPr="00AC5220">
              <w:rPr>
                <w:sz w:val="22"/>
                <w:szCs w:val="22"/>
                <w:highlight w:val="lightGray"/>
              </w:rPr>
              <w:t>substituted with</w:t>
            </w:r>
            <w:r w:rsidRPr="00C9211A">
              <w:rPr>
                <w:strike/>
                <w:sz w:val="22"/>
                <w:szCs w:val="22"/>
              </w:rPr>
              <w:t xml:space="preserve"> </w:t>
            </w:r>
            <w:r w:rsidRPr="00C9211A">
              <w:rPr>
                <w:sz w:val="22"/>
                <w:szCs w:val="22"/>
              </w:rPr>
              <w:t>complementary agent</w:t>
            </w:r>
            <w:r w:rsidRPr="00C9211A">
              <w:rPr>
                <w:strike/>
                <w:sz w:val="22"/>
                <w:szCs w:val="22"/>
              </w:rPr>
              <w:t>; or</w:t>
            </w:r>
          </w:p>
          <w:p w:rsidR="00AC5220" w:rsidRPr="00C9211A" w:rsidRDefault="00AC5220" w:rsidP="00AC5220">
            <w:pPr>
              <w:pStyle w:val="Indent-a"/>
              <w:rPr>
                <w:sz w:val="22"/>
                <w:szCs w:val="22"/>
              </w:rPr>
            </w:pPr>
          </w:p>
          <w:p w:rsidR="00AC5220" w:rsidRPr="00C9211A" w:rsidRDefault="00AC5220" w:rsidP="00875629">
            <w:pPr>
              <w:pStyle w:val="Indent-a"/>
              <w:tabs>
                <w:tab w:val="clear" w:pos="360"/>
                <w:tab w:val="clear" w:pos="720"/>
                <w:tab w:val="left" w:pos="0"/>
              </w:tabs>
              <w:ind w:left="0" w:firstLine="0"/>
              <w:rPr>
                <w:strike/>
                <w:sz w:val="22"/>
                <w:szCs w:val="22"/>
              </w:rPr>
            </w:pPr>
            <w:r w:rsidRPr="00C9211A">
              <w:rPr>
                <w:strike/>
                <w:sz w:val="22"/>
                <w:szCs w:val="22"/>
              </w:rPr>
              <w:t>b) for aerodrome categories 3 to 10 when a foam meeting performance level A is used, up to 30 per cent of the water may be replaced by complementary agent.</w:t>
            </w: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Cs/>
                <w:strike/>
                <w:szCs w:val="22"/>
              </w:rPr>
            </w:pPr>
            <w:r w:rsidRPr="00C9211A">
              <w:rPr>
                <w:iCs/>
                <w:szCs w:val="22"/>
              </w:rPr>
              <w:t xml:space="preserve">For the purpose of agent substitution, </w:t>
            </w:r>
            <w:r w:rsidRPr="00AC5220">
              <w:rPr>
                <w:iCs/>
                <w:szCs w:val="22"/>
                <w:highlight w:val="lightGray"/>
              </w:rPr>
              <w:t>1 kg of complementary agent shall be taken as equivalent to 1.0L of water for production of a foam meeting performance level A</w:t>
            </w:r>
            <w:r w:rsidRPr="00C9211A">
              <w:rPr>
                <w:iCs/>
                <w:szCs w:val="22"/>
              </w:rPr>
              <w:t xml:space="preserve">. </w:t>
            </w:r>
            <w:r w:rsidRPr="00C9211A">
              <w:rPr>
                <w:iCs/>
                <w:strike/>
                <w:szCs w:val="22"/>
              </w:rPr>
              <w:t>the following equivalents shall be used:</w:t>
            </w:r>
          </w:p>
          <w:p w:rsidR="00AC5220" w:rsidRPr="00C9211A" w:rsidRDefault="00AC5220" w:rsidP="00875629">
            <w:pPr>
              <w:tabs>
                <w:tab w:val="left" w:pos="1800"/>
              </w:tabs>
              <w:jc w:val="both"/>
              <w:rPr>
                <w:iCs/>
                <w:szCs w:val="22"/>
              </w:rPr>
            </w:pPr>
          </w:p>
          <w:tbl>
            <w:tblPr>
              <w:tblW w:w="0" w:type="auto"/>
              <w:tblCellMar>
                <w:left w:w="0" w:type="dxa"/>
                <w:right w:w="0" w:type="dxa"/>
              </w:tblCellMar>
              <w:tblLook w:val="0000" w:firstRow="0" w:lastRow="0" w:firstColumn="0" w:lastColumn="0" w:noHBand="0" w:noVBand="0"/>
            </w:tblPr>
            <w:tblGrid>
              <w:gridCol w:w="2040"/>
              <w:gridCol w:w="360"/>
              <w:gridCol w:w="6720"/>
            </w:tblGrid>
            <w:tr w:rsidR="00AC5220" w:rsidRPr="00C9211A" w:rsidTr="00AC5220">
              <w:tc>
                <w:tcPr>
                  <w:tcW w:w="204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lastRenderedPageBreak/>
                    <w:t>1 kg</w:t>
                  </w:r>
                </w:p>
                <w:p w:rsidR="00AC5220" w:rsidRPr="00C9211A" w:rsidRDefault="00AC5220" w:rsidP="00875629">
                  <w:pPr>
                    <w:tabs>
                      <w:tab w:val="left" w:pos="1800"/>
                    </w:tabs>
                    <w:jc w:val="both"/>
                    <w:rPr>
                      <w:i/>
                      <w:iCs/>
                      <w:strike/>
                      <w:szCs w:val="22"/>
                      <w:lang w:val="en-US"/>
                    </w:rPr>
                  </w:pPr>
                  <w:r w:rsidRPr="00C9211A">
                    <w:rPr>
                      <w:i/>
                      <w:iCs/>
                      <w:strike/>
                      <w:szCs w:val="22"/>
                      <w:lang w:val="en-US"/>
                    </w:rPr>
                    <w:t>complementary agent</w:t>
                  </w:r>
                </w:p>
              </w:tc>
              <w:tc>
                <w:tcPr>
                  <w:tcW w:w="36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t>=</w:t>
                  </w:r>
                </w:p>
              </w:tc>
              <w:tc>
                <w:tcPr>
                  <w:tcW w:w="672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t>1.0 L water for production of a foam meeting performance level A</w:t>
                  </w:r>
                </w:p>
              </w:tc>
            </w:tr>
            <w:tr w:rsidR="00AC5220" w:rsidRPr="00C9211A" w:rsidTr="00AC5220">
              <w:tc>
                <w:tcPr>
                  <w:tcW w:w="204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p>
              </w:tc>
              <w:tc>
                <w:tcPr>
                  <w:tcW w:w="36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p>
              </w:tc>
              <w:tc>
                <w:tcPr>
                  <w:tcW w:w="672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p>
              </w:tc>
            </w:tr>
            <w:tr w:rsidR="00AC5220" w:rsidRPr="00C9211A" w:rsidTr="00AC5220">
              <w:tc>
                <w:tcPr>
                  <w:tcW w:w="204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t>1 kg</w:t>
                  </w:r>
                </w:p>
                <w:p w:rsidR="00AC5220" w:rsidRPr="00C9211A" w:rsidRDefault="00AC5220" w:rsidP="00875629">
                  <w:pPr>
                    <w:tabs>
                      <w:tab w:val="left" w:pos="1800"/>
                    </w:tabs>
                    <w:jc w:val="both"/>
                    <w:rPr>
                      <w:iCs/>
                      <w:strike/>
                      <w:szCs w:val="22"/>
                      <w:lang w:val="en-US"/>
                    </w:rPr>
                  </w:pPr>
                  <w:r w:rsidRPr="00C9211A">
                    <w:rPr>
                      <w:i/>
                      <w:iCs/>
                      <w:strike/>
                      <w:szCs w:val="22"/>
                      <w:lang w:val="en-US"/>
                    </w:rPr>
                    <w:t>complementary agent</w:t>
                  </w:r>
                </w:p>
              </w:tc>
              <w:tc>
                <w:tcPr>
                  <w:tcW w:w="36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t>=</w:t>
                  </w:r>
                </w:p>
              </w:tc>
              <w:tc>
                <w:tcPr>
                  <w:tcW w:w="6720" w:type="dxa"/>
                  <w:tcBorders>
                    <w:top w:val="nil"/>
                    <w:left w:val="nil"/>
                    <w:bottom w:val="nil"/>
                    <w:right w:val="nil"/>
                  </w:tcBorders>
                  <w:tcMar>
                    <w:top w:w="0" w:type="dxa"/>
                    <w:left w:w="0" w:type="dxa"/>
                    <w:bottom w:w="30" w:type="dxa"/>
                    <w:right w:w="0" w:type="dxa"/>
                  </w:tcMar>
                </w:tcPr>
                <w:p w:rsidR="00AC5220" w:rsidRPr="00C9211A" w:rsidRDefault="00AC5220" w:rsidP="00875629">
                  <w:pPr>
                    <w:tabs>
                      <w:tab w:val="left" w:pos="1800"/>
                    </w:tabs>
                    <w:jc w:val="both"/>
                    <w:rPr>
                      <w:iCs/>
                      <w:strike/>
                      <w:szCs w:val="22"/>
                      <w:lang w:val="en-US"/>
                    </w:rPr>
                  </w:pPr>
                  <w:r w:rsidRPr="00C9211A">
                    <w:rPr>
                      <w:iCs/>
                      <w:strike/>
                      <w:szCs w:val="22"/>
                      <w:lang w:val="en-US"/>
                    </w:rPr>
                    <w:t>0.66 L water for production of a foam meeting performance level B</w:t>
                  </w:r>
                </w:p>
              </w:tc>
            </w:tr>
          </w:tbl>
          <w:p w:rsidR="00AC5220" w:rsidRPr="00C9211A" w:rsidRDefault="00AC5220" w:rsidP="00875629">
            <w:pPr>
              <w:tabs>
                <w:tab w:val="left" w:pos="1800"/>
              </w:tabs>
              <w:jc w:val="both"/>
              <w:rPr>
                <w:i/>
                <w:iCs/>
                <w:szCs w:val="22"/>
              </w:rPr>
            </w:pPr>
          </w:p>
          <w:p w:rsidR="00AC5220" w:rsidRPr="00C9211A" w:rsidRDefault="00AC5220" w:rsidP="00875629">
            <w:pPr>
              <w:tabs>
                <w:tab w:val="left" w:pos="1800"/>
              </w:tabs>
              <w:jc w:val="both"/>
              <w:rPr>
                <w:i/>
                <w:iCs/>
                <w:szCs w:val="22"/>
              </w:rPr>
            </w:pPr>
            <w:r w:rsidRPr="00C9211A">
              <w:rPr>
                <w:i/>
                <w:iCs/>
                <w:szCs w:val="22"/>
              </w:rPr>
              <w:t>Note 1.— The amounts of water specified for foam production are predicated on an application rate of 8.2 L/min/m</w:t>
            </w:r>
            <w:r w:rsidRPr="00C9211A">
              <w:rPr>
                <w:i/>
                <w:iCs/>
                <w:szCs w:val="22"/>
                <w:vertAlign w:val="superscript"/>
              </w:rPr>
              <w:t>2</w:t>
            </w:r>
            <w:r w:rsidRPr="00C9211A">
              <w:rPr>
                <w:i/>
                <w:iCs/>
                <w:szCs w:val="22"/>
              </w:rPr>
              <w:t xml:space="preserve"> for a foam meeting performance level A, </w:t>
            </w:r>
            <w:r w:rsidRPr="00C9211A">
              <w:rPr>
                <w:i/>
                <w:iCs/>
                <w:strike/>
                <w:szCs w:val="22"/>
              </w:rPr>
              <w:t>and</w:t>
            </w:r>
            <w:r w:rsidRPr="00C9211A">
              <w:rPr>
                <w:i/>
                <w:iCs/>
                <w:szCs w:val="22"/>
              </w:rPr>
              <w:t xml:space="preserve"> 5.5 L/min/m</w:t>
            </w:r>
            <w:r w:rsidRPr="00C9211A">
              <w:rPr>
                <w:i/>
                <w:iCs/>
                <w:szCs w:val="22"/>
                <w:vertAlign w:val="superscript"/>
              </w:rPr>
              <w:t xml:space="preserve">2 </w:t>
            </w:r>
            <w:r w:rsidRPr="00C9211A">
              <w:rPr>
                <w:i/>
                <w:iCs/>
                <w:szCs w:val="22"/>
              </w:rPr>
              <w:t xml:space="preserve">for a foam meeting performance level  </w:t>
            </w:r>
            <w:r w:rsidRPr="00AC5220">
              <w:rPr>
                <w:i/>
                <w:iCs/>
                <w:szCs w:val="22"/>
                <w:highlight w:val="lightGray"/>
              </w:rPr>
              <w:t>B and 3.75L/min/m</w:t>
            </w:r>
            <w:r w:rsidRPr="00AC5220">
              <w:rPr>
                <w:i/>
                <w:iCs/>
                <w:szCs w:val="22"/>
                <w:highlight w:val="lightGray"/>
                <w:vertAlign w:val="superscript"/>
              </w:rPr>
              <w:t>2</w:t>
            </w:r>
            <w:r w:rsidRPr="00AC5220">
              <w:rPr>
                <w:i/>
                <w:iCs/>
                <w:szCs w:val="22"/>
                <w:highlight w:val="lightGray"/>
              </w:rPr>
              <w:t xml:space="preserve"> for a foam meeting performance Level C</w:t>
            </w:r>
            <w:r w:rsidRPr="00C9211A">
              <w:rPr>
                <w:i/>
                <w:iCs/>
                <w:szCs w:val="22"/>
              </w:rPr>
              <w:t>.</w:t>
            </w: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
                <w:iCs/>
                <w:szCs w:val="22"/>
              </w:rPr>
            </w:pPr>
            <w:r w:rsidRPr="00C9211A">
              <w:rPr>
                <w:i/>
                <w:iCs/>
                <w:szCs w:val="22"/>
              </w:rPr>
              <w:t>Note 2.— When any other complementary agent is used, the substitution ratios need to be checked.</w:t>
            </w:r>
          </w:p>
          <w:p w:rsidR="00AC5220" w:rsidRPr="00C9211A" w:rsidRDefault="00AC5220" w:rsidP="00875629">
            <w:pPr>
              <w:tabs>
                <w:tab w:val="left" w:pos="1800"/>
              </w:tabs>
              <w:jc w:val="both"/>
              <w:rPr>
                <w:i/>
                <w:iCs/>
                <w:szCs w:val="22"/>
              </w:rPr>
            </w:pPr>
          </w:p>
          <w:p w:rsidR="00AC5220" w:rsidRPr="00C9211A" w:rsidRDefault="00AC5220" w:rsidP="00875629">
            <w:pPr>
              <w:jc w:val="both"/>
              <w:rPr>
                <w:i/>
                <w:iCs/>
                <w:szCs w:val="22"/>
              </w:rPr>
            </w:pPr>
            <w:r w:rsidRPr="00C9211A">
              <w:rPr>
                <w:szCs w:val="22"/>
              </w:rPr>
              <w:t>9.2.12    </w:t>
            </w:r>
            <w:r w:rsidRPr="00C9211A">
              <w:rPr>
                <w:b/>
                <w:bCs/>
                <w:szCs w:val="22"/>
              </w:rPr>
              <w:t xml:space="preserve">Recommendation.— </w:t>
            </w:r>
            <w:r w:rsidRPr="00C9211A">
              <w:rPr>
                <w:i/>
                <w:iCs/>
                <w:szCs w:val="22"/>
              </w:rPr>
              <w:t>At aerodromes where operations by aeroplanes larger than the average size in a given category are planned, the quantities of water should be recalculated and the amount of water for foam production and the discharge rates for foam solution should be increased accordingly.</w:t>
            </w:r>
          </w:p>
          <w:p w:rsidR="00AC5220" w:rsidRPr="00C9211A" w:rsidRDefault="00AC5220" w:rsidP="00875629">
            <w:pPr>
              <w:spacing w:line="200" w:lineRule="exact"/>
              <w:jc w:val="both"/>
              <w:rPr>
                <w:i/>
                <w:iCs/>
                <w:szCs w:val="22"/>
              </w:rPr>
            </w:pPr>
          </w:p>
          <w:p w:rsidR="00AC5220" w:rsidRPr="00C9211A" w:rsidRDefault="00AC5220" w:rsidP="00875629">
            <w:pPr>
              <w:jc w:val="both"/>
              <w:rPr>
                <w:szCs w:val="22"/>
              </w:rPr>
            </w:pPr>
            <w:r w:rsidRPr="00C9211A">
              <w:rPr>
                <w:i/>
                <w:iCs/>
                <w:szCs w:val="22"/>
              </w:rPr>
              <w:t xml:space="preserve">Note.— </w:t>
            </w:r>
            <w:r w:rsidRPr="00C9211A">
              <w:rPr>
                <w:i/>
                <w:iCs/>
                <w:strike/>
                <w:szCs w:val="22"/>
              </w:rPr>
              <w:t xml:space="preserve">Additional </w:t>
            </w:r>
            <w:proofErr w:type="spellStart"/>
            <w:r w:rsidRPr="00C9211A">
              <w:rPr>
                <w:i/>
                <w:iCs/>
                <w:strike/>
                <w:szCs w:val="22"/>
              </w:rPr>
              <w:t>g</w:t>
            </w:r>
            <w:r w:rsidRPr="00C9211A">
              <w:rPr>
                <w:i/>
                <w:iCs/>
                <w:szCs w:val="22"/>
                <w:shd w:val="clear" w:color="auto" w:fill="D9D9D9"/>
              </w:rPr>
              <w:t>G</w:t>
            </w:r>
            <w:r w:rsidRPr="00C9211A">
              <w:rPr>
                <w:i/>
                <w:iCs/>
                <w:szCs w:val="22"/>
              </w:rPr>
              <w:t>uidance</w:t>
            </w:r>
            <w:proofErr w:type="spellEnd"/>
            <w:r w:rsidRPr="00C9211A">
              <w:rPr>
                <w:i/>
                <w:iCs/>
                <w:szCs w:val="22"/>
              </w:rPr>
              <w:t xml:space="preserve"> </w:t>
            </w:r>
            <w:r w:rsidRPr="00C9211A">
              <w:rPr>
                <w:i/>
                <w:iCs/>
                <w:szCs w:val="22"/>
                <w:shd w:val="clear" w:color="auto" w:fill="D9D9D9"/>
              </w:rPr>
              <w:t xml:space="preserve">on the determination of quantities of water and discharge rates based on the largest </w:t>
            </w:r>
            <w:r w:rsidRPr="00AC5220">
              <w:rPr>
                <w:i/>
                <w:iCs/>
                <w:szCs w:val="22"/>
                <w:highlight w:val="lightGray"/>
                <w:shd w:val="clear" w:color="auto" w:fill="D9D9D9"/>
              </w:rPr>
              <w:t xml:space="preserve">theoretical </w:t>
            </w:r>
            <w:r w:rsidRPr="00C9211A">
              <w:rPr>
                <w:i/>
                <w:iCs/>
                <w:szCs w:val="22"/>
                <w:shd w:val="clear" w:color="auto" w:fill="D9D9D9"/>
              </w:rPr>
              <w:t>aeroplane in a given category</w:t>
            </w:r>
            <w:r w:rsidRPr="00C9211A">
              <w:rPr>
                <w:i/>
                <w:iCs/>
                <w:szCs w:val="22"/>
              </w:rPr>
              <w:t xml:space="preserve"> is available in Chapter 2 of the </w:t>
            </w:r>
            <w:r w:rsidRPr="00C9211A">
              <w:rPr>
                <w:szCs w:val="22"/>
              </w:rPr>
              <w:t xml:space="preserve">Airport Services Manual </w:t>
            </w:r>
            <w:r w:rsidRPr="00C9211A">
              <w:rPr>
                <w:i/>
                <w:iCs/>
                <w:szCs w:val="22"/>
              </w:rPr>
              <w:t>(Doc 9137),</w:t>
            </w:r>
            <w:r w:rsidRPr="00C9211A">
              <w:rPr>
                <w:szCs w:val="22"/>
              </w:rPr>
              <w:t xml:space="preserve"> </w:t>
            </w:r>
            <w:r w:rsidRPr="00C9211A">
              <w:rPr>
                <w:i/>
                <w:iCs/>
                <w:szCs w:val="22"/>
              </w:rPr>
              <w:t>Part 1</w:t>
            </w:r>
            <w:r w:rsidRPr="00C9211A">
              <w:rPr>
                <w:szCs w:val="22"/>
              </w:rPr>
              <w:t>.</w:t>
            </w:r>
          </w:p>
          <w:p w:rsidR="00AC5220" w:rsidRPr="00C9211A" w:rsidRDefault="00AC5220" w:rsidP="00875629">
            <w:pPr>
              <w:jc w:val="both"/>
              <w:rPr>
                <w:szCs w:val="22"/>
              </w:rPr>
            </w:pPr>
          </w:p>
          <w:p w:rsidR="00AC5220" w:rsidRPr="00C9211A" w:rsidRDefault="00AC5220" w:rsidP="00875629">
            <w:pPr>
              <w:jc w:val="both"/>
              <w:rPr>
                <w:i/>
                <w:iCs/>
                <w:szCs w:val="22"/>
                <w:shd w:val="clear" w:color="auto" w:fill="D9D9D9"/>
              </w:rPr>
            </w:pPr>
            <w:r w:rsidRPr="00C9211A">
              <w:rPr>
                <w:szCs w:val="22"/>
                <w:shd w:val="clear" w:color="auto" w:fill="D9D9D9"/>
              </w:rPr>
              <w:t>9.2.12A From 1 January 2015, at aerodromes where operations by aeroplanes larger than the average size in a given category are planned, the quantities of water shall be recalculated and the amount of water for foam production and the discharge rates for foam solution shall be increased accordingly.</w:t>
            </w:r>
          </w:p>
          <w:p w:rsidR="00AC5220" w:rsidRPr="00C9211A" w:rsidRDefault="00AC5220" w:rsidP="00875629">
            <w:pPr>
              <w:spacing w:line="200" w:lineRule="exact"/>
              <w:jc w:val="both"/>
              <w:rPr>
                <w:i/>
                <w:iCs/>
                <w:szCs w:val="22"/>
                <w:shd w:val="clear" w:color="auto" w:fill="D9D9D9"/>
              </w:rPr>
            </w:pPr>
          </w:p>
          <w:p w:rsidR="00AC5220" w:rsidRPr="00C9211A" w:rsidRDefault="00AC5220" w:rsidP="00875629">
            <w:pPr>
              <w:jc w:val="both"/>
              <w:rPr>
                <w:szCs w:val="22"/>
              </w:rPr>
            </w:pPr>
            <w:r w:rsidRPr="00C9211A">
              <w:rPr>
                <w:i/>
                <w:iCs/>
                <w:szCs w:val="22"/>
                <w:shd w:val="clear" w:color="auto" w:fill="D9D9D9"/>
              </w:rPr>
              <w:t xml:space="preserve">Note.— Guidance on the determination of quantities of water and discharge rates based on the largest overall length of aeroplane in a given category is available in Chapter 2 of the </w:t>
            </w:r>
            <w:r w:rsidRPr="00C9211A">
              <w:rPr>
                <w:szCs w:val="22"/>
                <w:shd w:val="clear" w:color="auto" w:fill="D9D9D9"/>
              </w:rPr>
              <w:t xml:space="preserve">Airport Services Manual </w:t>
            </w:r>
            <w:r w:rsidRPr="00C9211A">
              <w:rPr>
                <w:i/>
                <w:iCs/>
                <w:szCs w:val="22"/>
                <w:shd w:val="clear" w:color="auto" w:fill="D9D9D9"/>
              </w:rPr>
              <w:t>(Doc 9137),</w:t>
            </w:r>
            <w:r w:rsidRPr="00C9211A">
              <w:rPr>
                <w:szCs w:val="22"/>
                <w:shd w:val="clear" w:color="auto" w:fill="D9D9D9"/>
              </w:rPr>
              <w:t xml:space="preserve"> </w:t>
            </w:r>
            <w:r w:rsidRPr="00C9211A">
              <w:rPr>
                <w:i/>
                <w:iCs/>
                <w:szCs w:val="22"/>
                <w:shd w:val="clear" w:color="auto" w:fill="D9D9D9"/>
              </w:rPr>
              <w:t>Part 1.</w:t>
            </w:r>
          </w:p>
          <w:p w:rsidR="00AC5220" w:rsidRPr="00C9211A" w:rsidRDefault="00AC5220" w:rsidP="00875629">
            <w:pPr>
              <w:jc w:val="both"/>
              <w:rPr>
                <w:szCs w:val="22"/>
              </w:rPr>
            </w:pPr>
          </w:p>
          <w:p w:rsidR="00AC5220" w:rsidRPr="00C9211A" w:rsidRDefault="00AC5220" w:rsidP="00875629">
            <w:pPr>
              <w:tabs>
                <w:tab w:val="left" w:pos="1800"/>
              </w:tabs>
              <w:jc w:val="both"/>
              <w:rPr>
                <w:iCs/>
                <w:szCs w:val="22"/>
              </w:rPr>
            </w:pPr>
            <w:r w:rsidRPr="00C9211A">
              <w:rPr>
                <w:iCs/>
                <w:szCs w:val="22"/>
              </w:rPr>
              <w:t>9.2.13    The quantity of foam concentrates separately provided on vehicles for foam production shall be in proportion to the quantity of water provided and the foam concentrate selected.</w:t>
            </w:r>
          </w:p>
          <w:p w:rsidR="00AC5220" w:rsidRDefault="00AC5220" w:rsidP="00875629">
            <w:pPr>
              <w:spacing w:line="200" w:lineRule="exact"/>
              <w:jc w:val="both"/>
              <w:rPr>
                <w:iCs/>
                <w:szCs w:val="22"/>
              </w:rPr>
            </w:pPr>
          </w:p>
          <w:p w:rsidR="00F342BF" w:rsidRDefault="00F342BF" w:rsidP="00F342BF">
            <w:pPr>
              <w:jc w:val="both"/>
              <w:rPr>
                <w:b/>
                <w:bCs/>
              </w:rPr>
            </w:pPr>
            <w:r>
              <w:rPr>
                <w:b/>
                <w:bCs/>
              </w:rPr>
              <w:t>. . .</w:t>
            </w:r>
          </w:p>
          <w:p w:rsidR="00F342BF" w:rsidRPr="00C9211A" w:rsidRDefault="00F342BF" w:rsidP="00875629">
            <w:pPr>
              <w:spacing w:line="200" w:lineRule="exact"/>
              <w:jc w:val="both"/>
              <w:rPr>
                <w:iCs/>
                <w:szCs w:val="22"/>
              </w:rPr>
            </w:pPr>
          </w:p>
          <w:p w:rsidR="00AC5220" w:rsidRPr="00C9211A" w:rsidRDefault="00AC5220" w:rsidP="00875629">
            <w:pPr>
              <w:spacing w:line="220" w:lineRule="exact"/>
              <w:jc w:val="both"/>
              <w:rPr>
                <w:i/>
                <w:iCs/>
                <w:szCs w:val="22"/>
              </w:rPr>
            </w:pPr>
            <w:r w:rsidRPr="00C9211A">
              <w:rPr>
                <w:iCs/>
                <w:szCs w:val="22"/>
              </w:rPr>
              <w:t>9.2.16    </w:t>
            </w:r>
            <w:r w:rsidRPr="00C9211A">
              <w:rPr>
                <w:b/>
                <w:bCs/>
                <w:iCs/>
                <w:szCs w:val="22"/>
              </w:rPr>
              <w:t>Recommendation. .—</w:t>
            </w:r>
            <w:r w:rsidRPr="00C9211A">
              <w:rPr>
                <w:i/>
                <w:iCs/>
                <w:szCs w:val="22"/>
              </w:rPr>
              <w:t xml:space="preserve">When </w:t>
            </w:r>
            <w:r w:rsidRPr="00C9211A">
              <w:rPr>
                <w:i/>
                <w:iCs/>
                <w:strike/>
                <w:szCs w:val="22"/>
              </w:rPr>
              <w:t>both</w:t>
            </w:r>
            <w:r w:rsidRPr="00C9211A">
              <w:rPr>
                <w:i/>
                <w:iCs/>
                <w:szCs w:val="22"/>
              </w:rPr>
              <w:t xml:space="preserve"> </w:t>
            </w:r>
            <w:r w:rsidRPr="00AC5220">
              <w:rPr>
                <w:i/>
                <w:iCs/>
                <w:szCs w:val="22"/>
                <w:highlight w:val="lightGray"/>
              </w:rPr>
              <w:t>a</w:t>
            </w:r>
            <w:r w:rsidRPr="00C9211A">
              <w:rPr>
                <w:i/>
                <w:iCs/>
                <w:szCs w:val="22"/>
              </w:rPr>
              <w:t xml:space="preserve"> </w:t>
            </w:r>
            <w:r w:rsidRPr="00AC5220">
              <w:rPr>
                <w:i/>
                <w:iCs/>
                <w:szCs w:val="22"/>
                <w:highlight w:val="lightGray"/>
              </w:rPr>
              <w:t>combination</w:t>
            </w:r>
            <w:r w:rsidRPr="00C9211A">
              <w:rPr>
                <w:i/>
                <w:iCs/>
                <w:szCs w:val="22"/>
              </w:rPr>
              <w:t xml:space="preserve"> </w:t>
            </w:r>
            <w:r w:rsidRPr="00AC5220">
              <w:rPr>
                <w:i/>
                <w:iCs/>
                <w:szCs w:val="22"/>
                <w:highlight w:val="lightGray"/>
              </w:rPr>
              <w:t>of</w:t>
            </w:r>
            <w:r w:rsidRPr="00C9211A">
              <w:rPr>
                <w:i/>
                <w:iCs/>
                <w:szCs w:val="22"/>
              </w:rPr>
              <w:t xml:space="preserve"> </w:t>
            </w:r>
            <w:r w:rsidRPr="00AC5220">
              <w:rPr>
                <w:i/>
                <w:iCs/>
                <w:szCs w:val="22"/>
                <w:highlight w:val="lightGray"/>
              </w:rPr>
              <w:t>different</w:t>
            </w:r>
            <w:r w:rsidRPr="00C9211A">
              <w:rPr>
                <w:i/>
                <w:iCs/>
                <w:szCs w:val="22"/>
              </w:rPr>
              <w:t xml:space="preserve">  </w:t>
            </w:r>
            <w:r w:rsidRPr="00C9211A">
              <w:rPr>
                <w:i/>
                <w:iCs/>
                <w:strike/>
                <w:szCs w:val="22"/>
              </w:rPr>
              <w:t>foam meeting</w:t>
            </w:r>
            <w:r w:rsidRPr="00C9211A">
              <w:rPr>
                <w:i/>
                <w:iCs/>
                <w:szCs w:val="22"/>
              </w:rPr>
              <w:t xml:space="preserve"> performance level </w:t>
            </w:r>
            <w:r w:rsidRPr="00C9211A">
              <w:rPr>
                <w:i/>
                <w:iCs/>
                <w:strike/>
                <w:szCs w:val="22"/>
              </w:rPr>
              <w:t xml:space="preserve">A and a </w:t>
            </w:r>
            <w:r w:rsidRPr="00C9211A">
              <w:rPr>
                <w:i/>
                <w:iCs/>
                <w:szCs w:val="22"/>
              </w:rPr>
              <w:t>foam</w:t>
            </w:r>
            <w:r w:rsidRPr="00AC5220">
              <w:rPr>
                <w:i/>
                <w:iCs/>
                <w:szCs w:val="22"/>
                <w:highlight w:val="lightGray"/>
              </w:rPr>
              <w:t>s</w:t>
            </w:r>
            <w:r w:rsidRPr="00C9211A">
              <w:rPr>
                <w:i/>
                <w:iCs/>
                <w:szCs w:val="22"/>
              </w:rPr>
              <w:t xml:space="preserve"> </w:t>
            </w:r>
            <w:r w:rsidRPr="00AC5220">
              <w:rPr>
                <w:i/>
                <w:iCs/>
                <w:szCs w:val="22"/>
                <w:highlight w:val="lightGray"/>
              </w:rPr>
              <w:t>are provided at an aerodrome,</w:t>
            </w:r>
            <w:r w:rsidRPr="00C9211A">
              <w:rPr>
                <w:i/>
                <w:iCs/>
                <w:szCs w:val="22"/>
              </w:rPr>
              <w:t xml:space="preserve"> </w:t>
            </w:r>
            <w:r w:rsidRPr="00C9211A">
              <w:rPr>
                <w:i/>
                <w:iCs/>
                <w:strike/>
                <w:szCs w:val="22"/>
              </w:rPr>
              <w:t>meeting performance level B are to be used</w:t>
            </w:r>
            <w:r w:rsidRPr="00C9211A">
              <w:rPr>
                <w:i/>
                <w:iCs/>
                <w:szCs w:val="22"/>
              </w:rPr>
              <w:t xml:space="preserve">, the total amount of water to be provided for foam production should </w:t>
            </w:r>
            <w:r w:rsidRPr="00C9211A">
              <w:rPr>
                <w:i/>
                <w:iCs/>
                <w:strike/>
                <w:szCs w:val="22"/>
              </w:rPr>
              <w:t xml:space="preserve">first </w:t>
            </w:r>
            <w:r w:rsidRPr="00C9211A">
              <w:rPr>
                <w:i/>
                <w:iCs/>
                <w:szCs w:val="22"/>
              </w:rPr>
              <w:t xml:space="preserve">be </w:t>
            </w:r>
            <w:r w:rsidRPr="00C9211A">
              <w:rPr>
                <w:i/>
                <w:iCs/>
                <w:strike/>
                <w:szCs w:val="22"/>
              </w:rPr>
              <w:t xml:space="preserve">based </w:t>
            </w:r>
            <w:r w:rsidRPr="00C9211A">
              <w:rPr>
                <w:i/>
                <w:iCs/>
                <w:szCs w:val="22"/>
              </w:rPr>
              <w:t xml:space="preserve"> </w:t>
            </w:r>
            <w:r w:rsidRPr="00AC5220">
              <w:rPr>
                <w:i/>
                <w:iCs/>
                <w:szCs w:val="22"/>
                <w:highlight w:val="lightGray"/>
              </w:rPr>
              <w:t>calculated for each foam type</w:t>
            </w:r>
            <w:r w:rsidRPr="00C9211A">
              <w:rPr>
                <w:i/>
                <w:iCs/>
                <w:szCs w:val="22"/>
              </w:rPr>
              <w:t xml:space="preserve"> </w:t>
            </w:r>
            <w:r w:rsidRPr="00C9211A">
              <w:rPr>
                <w:i/>
                <w:iCs/>
                <w:strike/>
                <w:szCs w:val="22"/>
              </w:rPr>
              <w:t xml:space="preserve">on the quantity which would be required if only a foam meeting performance level A were used, and then reduced by 3 L for each 2 L of water provided for the foam meeting performance level B. </w:t>
            </w:r>
            <w:r w:rsidRPr="00AC5220">
              <w:rPr>
                <w:i/>
                <w:iCs/>
                <w:szCs w:val="22"/>
                <w:highlight w:val="lightGray"/>
              </w:rPr>
              <w:t>and the distribution of these quantities should be documented for each vehicle and applied to the overall rescue and fire fighting requirement.</w:t>
            </w:r>
          </w:p>
          <w:p w:rsidR="00AC5220" w:rsidRPr="00C9211A" w:rsidRDefault="00AC5220" w:rsidP="00875629">
            <w:pPr>
              <w:ind w:right="540"/>
              <w:jc w:val="both"/>
              <w:rPr>
                <w:i/>
                <w:iCs/>
                <w:szCs w:val="22"/>
                <w:lang w:val="en-US"/>
              </w:rPr>
            </w:pPr>
          </w:p>
          <w:p w:rsidR="00AC5220" w:rsidRPr="00C9211A" w:rsidRDefault="00AC5220" w:rsidP="00875629">
            <w:pPr>
              <w:ind w:right="540"/>
              <w:jc w:val="both"/>
              <w:rPr>
                <w:i/>
                <w:iCs/>
                <w:szCs w:val="22"/>
                <w:lang w:val="en-US"/>
              </w:rPr>
            </w:pPr>
          </w:p>
          <w:p w:rsidR="00AC5220" w:rsidRPr="00C9211A" w:rsidRDefault="00AC5220" w:rsidP="00875629">
            <w:pPr>
              <w:ind w:right="540"/>
              <w:jc w:val="both"/>
              <w:rPr>
                <w:i/>
                <w:iCs/>
                <w:szCs w:val="22"/>
                <w:lang w:val="en-US"/>
              </w:rPr>
            </w:pPr>
          </w:p>
          <w:p w:rsidR="00AC5220" w:rsidRDefault="00AC5220" w:rsidP="00875629">
            <w:pPr>
              <w:pStyle w:val="Dots"/>
              <w:tabs>
                <w:tab w:val="clear" w:pos="360"/>
              </w:tabs>
              <w:rPr>
                <w:szCs w:val="22"/>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F61D50" w:rsidRDefault="00F61D50" w:rsidP="00F61D50">
            <w:pPr>
              <w:rPr>
                <w:lang w:val="en-US"/>
              </w:rPr>
            </w:pPr>
          </w:p>
          <w:p w:rsidR="00AC5220" w:rsidRPr="00C9211A" w:rsidRDefault="00AC5220" w:rsidP="00AC5220">
            <w:pPr>
              <w:tabs>
                <w:tab w:val="left" w:pos="1800"/>
              </w:tabs>
              <w:jc w:val="center"/>
              <w:rPr>
                <w:b/>
                <w:bCs/>
                <w:iCs/>
                <w:szCs w:val="22"/>
              </w:rPr>
            </w:pPr>
            <w:r w:rsidRPr="00C9211A">
              <w:rPr>
                <w:b/>
                <w:bCs/>
                <w:iCs/>
                <w:szCs w:val="22"/>
              </w:rPr>
              <w:t>Table 9-2.    Minimum usable amounts of extinguishing agents</w:t>
            </w:r>
          </w:p>
          <w:p w:rsidR="00AC5220" w:rsidRPr="00C9211A" w:rsidRDefault="00AC5220" w:rsidP="00AC5220">
            <w:pPr>
              <w:tabs>
                <w:tab w:val="left" w:pos="1800"/>
              </w:tabs>
              <w:jc w:val="center"/>
              <w:rPr>
                <w:iCs/>
                <w:szCs w:val="22"/>
              </w:rPr>
            </w:pPr>
            <w:bookmarkStart w:id="3" w:name="OLE_LINK3"/>
            <w:bookmarkStart w:id="4" w:name="OLE_LINK4"/>
          </w:p>
          <w:tbl>
            <w:tblPr>
              <w:tblW w:w="11573" w:type="dxa"/>
              <w:jc w:val="center"/>
              <w:tblCellMar>
                <w:left w:w="0" w:type="dxa"/>
                <w:right w:w="0" w:type="dxa"/>
              </w:tblCellMar>
              <w:tblLook w:val="0000" w:firstRow="0" w:lastRow="0" w:firstColumn="0" w:lastColumn="0" w:noHBand="0" w:noVBand="0"/>
            </w:tblPr>
            <w:tblGrid>
              <w:gridCol w:w="933"/>
              <w:gridCol w:w="945"/>
              <w:gridCol w:w="1204"/>
              <w:gridCol w:w="1089"/>
              <w:gridCol w:w="1273"/>
              <w:gridCol w:w="729"/>
              <w:gridCol w:w="1220"/>
              <w:gridCol w:w="1158"/>
              <w:gridCol w:w="1121"/>
            </w:tblGrid>
            <w:tr w:rsidR="00AC5220" w:rsidRPr="00ED479D" w:rsidTr="00AC5220">
              <w:trPr>
                <w:trHeight w:val="193"/>
                <w:jc w:val="center"/>
              </w:trPr>
              <w:tc>
                <w:tcPr>
                  <w:tcW w:w="1158" w:type="dxa"/>
                  <w:tcBorders>
                    <w:top w:val="single" w:sz="2" w:space="0" w:color="auto"/>
                  </w:tcBorders>
                  <w:noWrap/>
                  <w:tcMar>
                    <w:top w:w="80" w:type="dxa"/>
                    <w:left w:w="0" w:type="dxa"/>
                    <w:bottom w:w="80" w:type="dxa"/>
                    <w:right w:w="0" w:type="dxa"/>
                  </w:tcMar>
                  <w:vAlign w:val="bottom"/>
                </w:tcPr>
                <w:p w:rsidR="00AC5220" w:rsidRPr="00ED479D" w:rsidRDefault="00AC5220" w:rsidP="00AC5220">
                  <w:pPr>
                    <w:tabs>
                      <w:tab w:val="left" w:pos="1800"/>
                    </w:tabs>
                    <w:spacing w:line="200" w:lineRule="exact"/>
                    <w:jc w:val="center"/>
                    <w:rPr>
                      <w:iCs/>
                      <w:sz w:val="18"/>
                      <w:szCs w:val="18"/>
                    </w:rPr>
                  </w:pPr>
                  <w:bookmarkStart w:id="5" w:name="OLE_LINK5"/>
                  <w:bookmarkStart w:id="6" w:name="OLE_LINK6"/>
                </w:p>
              </w:tc>
              <w:tc>
                <w:tcPr>
                  <w:tcW w:w="2433" w:type="dxa"/>
                  <w:gridSpan w:val="2"/>
                  <w:tcBorders>
                    <w:top w:val="single" w:sz="2" w:space="0" w:color="auto"/>
                  </w:tcBorders>
                  <w:noWrap/>
                  <w:tcMar>
                    <w:top w:w="80" w:type="dxa"/>
                    <w:left w:w="0" w:type="dxa"/>
                    <w:bottom w:w="8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Foam meeting performance level A</w:t>
                  </w:r>
                </w:p>
              </w:tc>
              <w:tc>
                <w:tcPr>
                  <w:tcW w:w="2700" w:type="dxa"/>
                  <w:gridSpan w:val="2"/>
                  <w:tcBorders>
                    <w:top w:val="single" w:sz="2" w:space="0" w:color="auto"/>
                  </w:tcBorders>
                  <w:noWrap/>
                  <w:tcMar>
                    <w:top w:w="80" w:type="dxa"/>
                    <w:left w:w="0" w:type="dxa"/>
                    <w:bottom w:w="8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Foam meeting performance level B</w:t>
                  </w:r>
                </w:p>
              </w:tc>
              <w:tc>
                <w:tcPr>
                  <w:tcW w:w="2433" w:type="dxa"/>
                  <w:gridSpan w:val="2"/>
                  <w:tcBorders>
                    <w:top w:val="single" w:sz="2" w:space="0" w:color="auto"/>
                  </w:tcBorders>
                  <w:noWrap/>
                  <w:tcMar>
                    <w:top w:w="80" w:type="dxa"/>
                    <w:left w:w="0" w:type="dxa"/>
                    <w:bottom w:w="80" w:type="dxa"/>
                    <w:right w:w="0" w:type="dxa"/>
                  </w:tcMar>
                  <w:vAlign w:val="bottom"/>
                </w:tcPr>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Foam meeting performance level C</w:t>
                  </w:r>
                </w:p>
              </w:tc>
              <w:tc>
                <w:tcPr>
                  <w:tcW w:w="2849" w:type="dxa"/>
                  <w:gridSpan w:val="2"/>
                  <w:tcBorders>
                    <w:top w:val="single" w:sz="2" w:space="0" w:color="auto"/>
                  </w:tcBorders>
                  <w:noWrap/>
                  <w:tcMar>
                    <w:top w:w="80" w:type="dxa"/>
                    <w:left w:w="0" w:type="dxa"/>
                    <w:bottom w:w="8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Complementary agents</w:t>
                  </w:r>
                </w:p>
              </w:tc>
            </w:tr>
            <w:tr w:rsidR="00AC5220" w:rsidRPr="00ED479D" w:rsidTr="00AC5220">
              <w:trPr>
                <w:trHeight w:val="594"/>
                <w:jc w:val="center"/>
              </w:trPr>
              <w:tc>
                <w:tcPr>
                  <w:tcW w:w="1158"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Aerodrome</w:t>
                  </w:r>
                </w:p>
                <w:p w:rsidR="00AC5220" w:rsidRPr="00ED479D" w:rsidRDefault="00AC5220" w:rsidP="00AC5220">
                  <w:pPr>
                    <w:tabs>
                      <w:tab w:val="left" w:pos="1800"/>
                    </w:tabs>
                    <w:spacing w:line="200" w:lineRule="exact"/>
                    <w:jc w:val="center"/>
                    <w:rPr>
                      <w:iCs/>
                      <w:sz w:val="18"/>
                      <w:szCs w:val="18"/>
                    </w:rPr>
                  </w:pPr>
                  <w:r w:rsidRPr="00ED479D">
                    <w:rPr>
                      <w:iCs/>
                      <w:sz w:val="18"/>
                      <w:szCs w:val="18"/>
                    </w:rPr>
                    <w:t>category</w:t>
                  </w:r>
                </w:p>
              </w:tc>
              <w:tc>
                <w:tcPr>
                  <w:tcW w:w="1080"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vertAlign w:val="superscript"/>
                    </w:rPr>
                  </w:pPr>
                  <w:r w:rsidRPr="00ED479D">
                    <w:rPr>
                      <w:iCs/>
                      <w:sz w:val="18"/>
                      <w:szCs w:val="18"/>
                    </w:rPr>
                    <w:t>Water</w:t>
                  </w:r>
                </w:p>
                <w:p w:rsidR="00AC5220" w:rsidRPr="00ED479D" w:rsidRDefault="00AC5220" w:rsidP="00AC5220">
                  <w:pPr>
                    <w:tabs>
                      <w:tab w:val="left" w:pos="1800"/>
                    </w:tabs>
                    <w:spacing w:line="200" w:lineRule="exact"/>
                    <w:jc w:val="center"/>
                    <w:rPr>
                      <w:iCs/>
                      <w:sz w:val="18"/>
                      <w:szCs w:val="18"/>
                    </w:rPr>
                  </w:pPr>
                  <w:r w:rsidRPr="00ED479D">
                    <w:rPr>
                      <w:iCs/>
                      <w:sz w:val="18"/>
                      <w:szCs w:val="18"/>
                    </w:rPr>
                    <w:t>(L)</w:t>
                  </w:r>
                </w:p>
              </w:tc>
              <w:tc>
                <w:tcPr>
                  <w:tcW w:w="1353"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Discharge rate</w:t>
                  </w:r>
                </w:p>
                <w:p w:rsidR="00AC5220" w:rsidRPr="00ED479D" w:rsidRDefault="00AC5220" w:rsidP="00AC5220">
                  <w:pPr>
                    <w:tabs>
                      <w:tab w:val="left" w:pos="1800"/>
                    </w:tabs>
                    <w:spacing w:line="200" w:lineRule="exact"/>
                    <w:jc w:val="center"/>
                    <w:rPr>
                      <w:iCs/>
                      <w:sz w:val="18"/>
                      <w:szCs w:val="18"/>
                    </w:rPr>
                  </w:pPr>
                  <w:r w:rsidRPr="00ED479D">
                    <w:rPr>
                      <w:iCs/>
                      <w:sz w:val="18"/>
                      <w:szCs w:val="18"/>
                    </w:rPr>
                    <w:t>foam solution/minute</w:t>
                  </w:r>
                </w:p>
                <w:p w:rsidR="00AC5220" w:rsidRPr="00ED479D" w:rsidRDefault="00AC5220" w:rsidP="00AC5220">
                  <w:pPr>
                    <w:tabs>
                      <w:tab w:val="left" w:pos="1800"/>
                    </w:tabs>
                    <w:spacing w:line="200" w:lineRule="exact"/>
                    <w:jc w:val="center"/>
                    <w:rPr>
                      <w:iCs/>
                      <w:sz w:val="18"/>
                      <w:szCs w:val="18"/>
                    </w:rPr>
                  </w:pPr>
                  <w:r w:rsidRPr="00ED479D">
                    <w:rPr>
                      <w:iCs/>
                      <w:sz w:val="18"/>
                      <w:szCs w:val="18"/>
                    </w:rPr>
                    <w:t>(L)</w:t>
                  </w:r>
                </w:p>
              </w:tc>
              <w:tc>
                <w:tcPr>
                  <w:tcW w:w="1260"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vertAlign w:val="superscript"/>
                    </w:rPr>
                  </w:pPr>
                  <w:r w:rsidRPr="00ED479D">
                    <w:rPr>
                      <w:iCs/>
                      <w:sz w:val="18"/>
                      <w:szCs w:val="18"/>
                    </w:rPr>
                    <w:t>Water</w:t>
                  </w:r>
                </w:p>
                <w:p w:rsidR="00AC5220" w:rsidRPr="00ED479D" w:rsidRDefault="00AC5220" w:rsidP="00AC5220">
                  <w:pPr>
                    <w:tabs>
                      <w:tab w:val="left" w:pos="1800"/>
                    </w:tabs>
                    <w:spacing w:line="200" w:lineRule="exact"/>
                    <w:jc w:val="center"/>
                    <w:rPr>
                      <w:iCs/>
                      <w:sz w:val="18"/>
                      <w:szCs w:val="18"/>
                    </w:rPr>
                  </w:pPr>
                  <w:r w:rsidRPr="00ED479D">
                    <w:rPr>
                      <w:iCs/>
                      <w:sz w:val="18"/>
                      <w:szCs w:val="18"/>
                    </w:rPr>
                    <w:t>(L)</w:t>
                  </w:r>
                </w:p>
              </w:tc>
              <w:tc>
                <w:tcPr>
                  <w:tcW w:w="1440"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rPr>
                  </w:pPr>
                  <w:r w:rsidRPr="00ED479D">
                    <w:rPr>
                      <w:iCs/>
                      <w:sz w:val="18"/>
                      <w:szCs w:val="18"/>
                    </w:rPr>
                    <w:t>Discharge rate</w:t>
                  </w:r>
                </w:p>
                <w:p w:rsidR="00AC5220" w:rsidRPr="00ED479D" w:rsidRDefault="00AC5220" w:rsidP="00AC5220">
                  <w:pPr>
                    <w:tabs>
                      <w:tab w:val="left" w:pos="1800"/>
                    </w:tabs>
                    <w:spacing w:line="200" w:lineRule="exact"/>
                    <w:jc w:val="center"/>
                    <w:rPr>
                      <w:iCs/>
                      <w:sz w:val="18"/>
                      <w:szCs w:val="18"/>
                    </w:rPr>
                  </w:pPr>
                  <w:r w:rsidRPr="00ED479D">
                    <w:rPr>
                      <w:iCs/>
                      <w:sz w:val="18"/>
                      <w:szCs w:val="18"/>
                    </w:rPr>
                    <w:t>foam solution/minute</w:t>
                  </w:r>
                </w:p>
                <w:p w:rsidR="00AC5220" w:rsidRPr="00ED479D" w:rsidRDefault="00AC5220" w:rsidP="00AC5220">
                  <w:pPr>
                    <w:tabs>
                      <w:tab w:val="left" w:pos="1800"/>
                    </w:tabs>
                    <w:spacing w:line="200" w:lineRule="exact"/>
                    <w:jc w:val="center"/>
                    <w:rPr>
                      <w:iCs/>
                      <w:sz w:val="18"/>
                      <w:szCs w:val="18"/>
                    </w:rPr>
                  </w:pPr>
                  <w:r w:rsidRPr="00ED479D">
                    <w:rPr>
                      <w:iCs/>
                      <w:sz w:val="18"/>
                      <w:szCs w:val="18"/>
                    </w:rPr>
                    <w:t>(L)</w:t>
                  </w:r>
                </w:p>
              </w:tc>
              <w:tc>
                <w:tcPr>
                  <w:tcW w:w="900" w:type="dxa"/>
                  <w:noWrap/>
                  <w:tcMar>
                    <w:top w:w="0" w:type="dxa"/>
                    <w:left w:w="0" w:type="dxa"/>
                    <w:bottom w:w="0" w:type="dxa"/>
                    <w:right w:w="0" w:type="dxa"/>
                  </w:tcMar>
                  <w:vAlign w:val="bottom"/>
                </w:tcPr>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Water</w:t>
                  </w:r>
                </w:p>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(L)</w:t>
                  </w:r>
                </w:p>
              </w:tc>
              <w:tc>
                <w:tcPr>
                  <w:tcW w:w="1533" w:type="dxa"/>
                  <w:vAlign w:val="bottom"/>
                </w:tcPr>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Discharge rate</w:t>
                  </w:r>
                </w:p>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foam solution/minute</w:t>
                  </w:r>
                </w:p>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(L)</w:t>
                  </w:r>
                </w:p>
              </w:tc>
              <w:tc>
                <w:tcPr>
                  <w:tcW w:w="1440" w:type="dxa"/>
                  <w:noWrap/>
                  <w:tcMar>
                    <w:top w:w="0" w:type="dxa"/>
                    <w:left w:w="0" w:type="dxa"/>
                    <w:bottom w:w="0" w:type="dxa"/>
                    <w:right w:w="0" w:type="dxa"/>
                  </w:tcMar>
                  <w:vAlign w:val="bottom"/>
                </w:tcPr>
                <w:p w:rsidR="00AC5220" w:rsidRPr="00ED479D" w:rsidRDefault="00AC5220" w:rsidP="00AC5220">
                  <w:pPr>
                    <w:tabs>
                      <w:tab w:val="left" w:pos="1800"/>
                    </w:tabs>
                    <w:spacing w:line="200" w:lineRule="exact"/>
                    <w:jc w:val="center"/>
                    <w:rPr>
                      <w:iCs/>
                      <w:sz w:val="18"/>
                      <w:szCs w:val="18"/>
                      <w:vertAlign w:val="superscript"/>
                    </w:rPr>
                  </w:pPr>
                  <w:r w:rsidRPr="00ED479D">
                    <w:rPr>
                      <w:iCs/>
                      <w:sz w:val="18"/>
                      <w:szCs w:val="18"/>
                    </w:rPr>
                    <w:t>Dry</w:t>
                  </w:r>
                </w:p>
                <w:p w:rsidR="00AC5220" w:rsidRPr="00ED479D" w:rsidRDefault="00AC5220" w:rsidP="00AC5220">
                  <w:pPr>
                    <w:tabs>
                      <w:tab w:val="left" w:pos="1800"/>
                    </w:tabs>
                    <w:spacing w:line="200" w:lineRule="exact"/>
                    <w:jc w:val="center"/>
                    <w:rPr>
                      <w:iCs/>
                      <w:sz w:val="18"/>
                      <w:szCs w:val="18"/>
                    </w:rPr>
                  </w:pPr>
                  <w:r w:rsidRPr="00ED479D">
                    <w:rPr>
                      <w:iCs/>
                      <w:sz w:val="18"/>
                      <w:szCs w:val="18"/>
                    </w:rPr>
                    <w:t>chemical powders</w:t>
                  </w:r>
                </w:p>
                <w:p w:rsidR="00AC5220" w:rsidRPr="00ED479D" w:rsidRDefault="00AC5220" w:rsidP="00AC5220">
                  <w:pPr>
                    <w:tabs>
                      <w:tab w:val="left" w:pos="1800"/>
                    </w:tabs>
                    <w:spacing w:line="200" w:lineRule="exact"/>
                    <w:jc w:val="center"/>
                    <w:rPr>
                      <w:iCs/>
                      <w:sz w:val="18"/>
                      <w:szCs w:val="18"/>
                    </w:rPr>
                  </w:pPr>
                  <w:r w:rsidRPr="00ED479D">
                    <w:rPr>
                      <w:iCs/>
                      <w:sz w:val="18"/>
                      <w:szCs w:val="18"/>
                    </w:rPr>
                    <w:t>(kg)</w:t>
                  </w:r>
                </w:p>
              </w:tc>
              <w:tc>
                <w:tcPr>
                  <w:tcW w:w="1409" w:type="dxa"/>
                </w:tcPr>
                <w:p w:rsidR="00AC5220" w:rsidRPr="00ED479D" w:rsidRDefault="00AC5220" w:rsidP="00AC5220">
                  <w:pPr>
                    <w:tabs>
                      <w:tab w:val="left" w:pos="1800"/>
                    </w:tabs>
                    <w:spacing w:line="200" w:lineRule="exact"/>
                    <w:jc w:val="center"/>
                    <w:rPr>
                      <w:iCs/>
                      <w:sz w:val="18"/>
                      <w:szCs w:val="18"/>
                    </w:rPr>
                  </w:pPr>
                  <w:r w:rsidRPr="00ED479D">
                    <w:rPr>
                      <w:iCs/>
                      <w:sz w:val="18"/>
                      <w:szCs w:val="18"/>
                    </w:rPr>
                    <w:t>Discharge</w:t>
                  </w:r>
                </w:p>
                <w:p w:rsidR="00AC5220" w:rsidRPr="00ED479D" w:rsidRDefault="00AC5220" w:rsidP="00AC5220">
                  <w:pPr>
                    <w:tabs>
                      <w:tab w:val="left" w:pos="1800"/>
                    </w:tabs>
                    <w:spacing w:line="200" w:lineRule="exact"/>
                    <w:jc w:val="center"/>
                    <w:rPr>
                      <w:iCs/>
                      <w:sz w:val="18"/>
                      <w:szCs w:val="18"/>
                    </w:rPr>
                  </w:pPr>
                  <w:r w:rsidRPr="00ED479D">
                    <w:rPr>
                      <w:iCs/>
                      <w:sz w:val="18"/>
                      <w:szCs w:val="18"/>
                    </w:rPr>
                    <w:t>Rate</w:t>
                  </w:r>
                </w:p>
                <w:p w:rsidR="00AC5220" w:rsidRPr="00ED479D" w:rsidRDefault="00AC5220" w:rsidP="00AC5220">
                  <w:pPr>
                    <w:tabs>
                      <w:tab w:val="left" w:pos="1800"/>
                    </w:tabs>
                    <w:spacing w:line="200" w:lineRule="exact"/>
                    <w:jc w:val="center"/>
                    <w:rPr>
                      <w:iCs/>
                      <w:sz w:val="18"/>
                      <w:szCs w:val="18"/>
                    </w:rPr>
                  </w:pPr>
                  <w:r w:rsidRPr="00ED479D">
                    <w:rPr>
                      <w:iCs/>
                      <w:sz w:val="18"/>
                      <w:szCs w:val="18"/>
                    </w:rPr>
                    <w:t>(kg/second)</w:t>
                  </w:r>
                </w:p>
              </w:tc>
            </w:tr>
            <w:tr w:rsidR="00AC5220" w:rsidRPr="00ED479D" w:rsidTr="00AC5220">
              <w:trPr>
                <w:trHeight w:val="208"/>
                <w:jc w:val="center"/>
              </w:trPr>
              <w:tc>
                <w:tcPr>
                  <w:tcW w:w="1158" w:type="dxa"/>
                  <w:tcBorders>
                    <w:bottom w:val="single" w:sz="2" w:space="0" w:color="auto"/>
                  </w:tcBorders>
                  <w:shd w:val="clear" w:color="000000" w:fill="auto"/>
                  <w:noWrap/>
                  <w:tcMar>
                    <w:bottom w:w="60" w:type="dxa"/>
                  </w:tcMar>
                  <w:vAlign w:val="center"/>
                </w:tcPr>
                <w:p w:rsidR="00AC5220" w:rsidRPr="00ED479D" w:rsidRDefault="00AC5220" w:rsidP="00AC5220">
                  <w:pPr>
                    <w:tabs>
                      <w:tab w:val="left" w:pos="1800"/>
                    </w:tabs>
                    <w:spacing w:line="200" w:lineRule="exact"/>
                    <w:jc w:val="center"/>
                    <w:rPr>
                      <w:iCs/>
                      <w:sz w:val="18"/>
                      <w:szCs w:val="18"/>
                    </w:rPr>
                  </w:pPr>
                  <w:r w:rsidRPr="00ED479D">
                    <w:rPr>
                      <w:iCs/>
                      <w:sz w:val="18"/>
                      <w:szCs w:val="18"/>
                    </w:rPr>
                    <w:t>(1)</w:t>
                  </w:r>
                </w:p>
              </w:tc>
              <w:tc>
                <w:tcPr>
                  <w:tcW w:w="1080" w:type="dxa"/>
                  <w:tcBorders>
                    <w:bottom w:val="single" w:sz="2" w:space="0" w:color="auto"/>
                  </w:tcBorders>
                  <w:shd w:val="clear" w:color="000000" w:fill="auto"/>
                  <w:noWrap/>
                  <w:tcMar>
                    <w:bottom w:w="60" w:type="dxa"/>
                    <w:right w:w="360" w:type="dxa"/>
                  </w:tcMar>
                  <w:vAlign w:val="center"/>
                </w:tcPr>
                <w:p w:rsidR="00AC5220" w:rsidRPr="00ED479D" w:rsidRDefault="00AC5220" w:rsidP="00AC5220">
                  <w:pPr>
                    <w:tabs>
                      <w:tab w:val="left" w:pos="1800"/>
                    </w:tabs>
                    <w:spacing w:line="200" w:lineRule="exact"/>
                    <w:jc w:val="right"/>
                    <w:rPr>
                      <w:iCs/>
                      <w:sz w:val="18"/>
                      <w:szCs w:val="18"/>
                    </w:rPr>
                  </w:pPr>
                  <w:r w:rsidRPr="00ED479D">
                    <w:rPr>
                      <w:iCs/>
                      <w:sz w:val="18"/>
                      <w:szCs w:val="18"/>
                    </w:rPr>
                    <w:t>(2)</w:t>
                  </w:r>
                </w:p>
              </w:tc>
              <w:tc>
                <w:tcPr>
                  <w:tcW w:w="1353" w:type="dxa"/>
                  <w:tcBorders>
                    <w:bottom w:val="single" w:sz="2" w:space="0" w:color="auto"/>
                  </w:tcBorders>
                  <w:shd w:val="clear" w:color="000000" w:fill="auto"/>
                  <w:noWrap/>
                  <w:tcMar>
                    <w:top w:w="80" w:type="dxa"/>
                    <w:left w:w="0" w:type="dxa"/>
                    <w:bottom w:w="60" w:type="dxa"/>
                    <w:right w:w="560" w:type="dxa"/>
                  </w:tcMar>
                  <w:vAlign w:val="center"/>
                </w:tcPr>
                <w:p w:rsidR="00AC5220" w:rsidRPr="00ED479D" w:rsidRDefault="00AC5220" w:rsidP="00AC5220">
                  <w:pPr>
                    <w:tabs>
                      <w:tab w:val="left" w:pos="1800"/>
                    </w:tabs>
                    <w:spacing w:line="200" w:lineRule="exact"/>
                    <w:jc w:val="right"/>
                    <w:rPr>
                      <w:iCs/>
                      <w:sz w:val="18"/>
                      <w:szCs w:val="18"/>
                    </w:rPr>
                  </w:pPr>
                  <w:r w:rsidRPr="00ED479D">
                    <w:rPr>
                      <w:iCs/>
                      <w:sz w:val="18"/>
                      <w:szCs w:val="18"/>
                    </w:rPr>
                    <w:t>(3)</w:t>
                  </w:r>
                </w:p>
              </w:tc>
              <w:tc>
                <w:tcPr>
                  <w:tcW w:w="1260" w:type="dxa"/>
                  <w:tcBorders>
                    <w:bottom w:val="single" w:sz="2" w:space="0" w:color="auto"/>
                  </w:tcBorders>
                  <w:shd w:val="clear" w:color="000000" w:fill="auto"/>
                  <w:noWrap/>
                  <w:tcMar>
                    <w:top w:w="80" w:type="dxa"/>
                    <w:left w:w="0" w:type="dxa"/>
                    <w:bottom w:w="60" w:type="dxa"/>
                    <w:right w:w="360" w:type="dxa"/>
                  </w:tcMar>
                  <w:vAlign w:val="center"/>
                </w:tcPr>
                <w:p w:rsidR="00AC5220" w:rsidRPr="00ED479D" w:rsidRDefault="00AC5220" w:rsidP="00AC5220">
                  <w:pPr>
                    <w:tabs>
                      <w:tab w:val="left" w:pos="1800"/>
                    </w:tabs>
                    <w:spacing w:line="200" w:lineRule="exact"/>
                    <w:jc w:val="right"/>
                    <w:rPr>
                      <w:iCs/>
                      <w:sz w:val="18"/>
                      <w:szCs w:val="18"/>
                    </w:rPr>
                  </w:pPr>
                  <w:r w:rsidRPr="00ED479D">
                    <w:rPr>
                      <w:iCs/>
                      <w:sz w:val="18"/>
                      <w:szCs w:val="18"/>
                    </w:rPr>
                    <w:t>(4)</w:t>
                  </w:r>
                </w:p>
              </w:tc>
              <w:tc>
                <w:tcPr>
                  <w:tcW w:w="1440" w:type="dxa"/>
                  <w:tcBorders>
                    <w:bottom w:val="single" w:sz="2" w:space="0" w:color="auto"/>
                  </w:tcBorders>
                  <w:shd w:val="clear" w:color="000000" w:fill="auto"/>
                  <w:noWrap/>
                  <w:tcMar>
                    <w:top w:w="80" w:type="dxa"/>
                    <w:left w:w="0" w:type="dxa"/>
                    <w:bottom w:w="60" w:type="dxa"/>
                    <w:right w:w="560" w:type="dxa"/>
                  </w:tcMar>
                  <w:vAlign w:val="center"/>
                </w:tcPr>
                <w:p w:rsidR="00AC5220" w:rsidRPr="00ED479D" w:rsidRDefault="00AC5220" w:rsidP="00AC5220">
                  <w:pPr>
                    <w:tabs>
                      <w:tab w:val="left" w:pos="1800"/>
                    </w:tabs>
                    <w:spacing w:line="200" w:lineRule="exact"/>
                    <w:jc w:val="right"/>
                    <w:rPr>
                      <w:iCs/>
                      <w:sz w:val="18"/>
                      <w:szCs w:val="18"/>
                    </w:rPr>
                  </w:pPr>
                  <w:r w:rsidRPr="00ED479D">
                    <w:rPr>
                      <w:iCs/>
                      <w:sz w:val="18"/>
                      <w:szCs w:val="18"/>
                    </w:rPr>
                    <w:t>(5)</w:t>
                  </w:r>
                </w:p>
              </w:tc>
              <w:tc>
                <w:tcPr>
                  <w:tcW w:w="900" w:type="dxa"/>
                  <w:tcBorders>
                    <w:bottom w:val="single" w:sz="2" w:space="0" w:color="auto"/>
                  </w:tcBorders>
                  <w:shd w:val="clear" w:color="000000" w:fill="auto"/>
                  <w:noWrap/>
                  <w:tcMar>
                    <w:top w:w="80" w:type="dxa"/>
                    <w:left w:w="0" w:type="dxa"/>
                    <w:bottom w:w="60" w:type="dxa"/>
                    <w:right w:w="0" w:type="dxa"/>
                  </w:tcMar>
                  <w:vAlign w:val="center"/>
                </w:tcPr>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(6)</w:t>
                  </w:r>
                </w:p>
              </w:tc>
              <w:tc>
                <w:tcPr>
                  <w:tcW w:w="1533" w:type="dxa"/>
                  <w:tcBorders>
                    <w:bottom w:val="single" w:sz="2" w:space="0" w:color="auto"/>
                  </w:tcBorders>
                  <w:shd w:val="clear" w:color="000000" w:fill="auto"/>
                  <w:vAlign w:val="center"/>
                </w:tcPr>
                <w:p w:rsidR="00AC5220" w:rsidRPr="00AC5220" w:rsidRDefault="00AC5220" w:rsidP="00AC5220">
                  <w:pPr>
                    <w:tabs>
                      <w:tab w:val="left" w:pos="1800"/>
                    </w:tabs>
                    <w:spacing w:line="200" w:lineRule="exact"/>
                    <w:jc w:val="center"/>
                    <w:rPr>
                      <w:iCs/>
                      <w:sz w:val="18"/>
                      <w:szCs w:val="18"/>
                      <w:highlight w:val="lightGray"/>
                    </w:rPr>
                  </w:pPr>
                  <w:r w:rsidRPr="00AC5220">
                    <w:rPr>
                      <w:iCs/>
                      <w:sz w:val="18"/>
                      <w:szCs w:val="18"/>
                      <w:highlight w:val="lightGray"/>
                    </w:rPr>
                    <w:t>(7)</w:t>
                  </w:r>
                </w:p>
              </w:tc>
              <w:tc>
                <w:tcPr>
                  <w:tcW w:w="1440" w:type="dxa"/>
                  <w:tcBorders>
                    <w:bottom w:val="single" w:sz="2" w:space="0" w:color="auto"/>
                  </w:tcBorders>
                  <w:shd w:val="clear" w:color="000000" w:fill="auto"/>
                  <w:noWrap/>
                  <w:tcMar>
                    <w:top w:w="80" w:type="dxa"/>
                    <w:left w:w="0" w:type="dxa"/>
                    <w:bottom w:w="60" w:type="dxa"/>
                  </w:tcMar>
                  <w:vAlign w:val="center"/>
                </w:tcPr>
                <w:p w:rsidR="00AC5220" w:rsidRPr="00ED479D" w:rsidRDefault="00AC5220" w:rsidP="00AC5220">
                  <w:pPr>
                    <w:tabs>
                      <w:tab w:val="left" w:pos="1800"/>
                    </w:tabs>
                    <w:spacing w:line="200" w:lineRule="exact"/>
                    <w:jc w:val="center"/>
                    <w:rPr>
                      <w:iCs/>
                      <w:sz w:val="18"/>
                      <w:szCs w:val="18"/>
                    </w:rPr>
                  </w:pPr>
                  <w:r w:rsidRPr="00ED479D">
                    <w:rPr>
                      <w:iCs/>
                      <w:strike/>
                      <w:sz w:val="18"/>
                      <w:szCs w:val="18"/>
                    </w:rPr>
                    <w:t>6</w:t>
                  </w:r>
                  <w:r w:rsidRPr="00ED479D">
                    <w:rPr>
                      <w:iCs/>
                      <w:sz w:val="18"/>
                      <w:szCs w:val="18"/>
                    </w:rPr>
                    <w:t>(8)</w:t>
                  </w:r>
                </w:p>
              </w:tc>
              <w:tc>
                <w:tcPr>
                  <w:tcW w:w="1409" w:type="dxa"/>
                  <w:tcBorders>
                    <w:bottom w:val="single" w:sz="2" w:space="0" w:color="auto"/>
                  </w:tcBorders>
                  <w:shd w:val="clear" w:color="000000" w:fill="auto"/>
                  <w:tcMar>
                    <w:bottom w:w="60" w:type="dxa"/>
                  </w:tcMar>
                  <w:vAlign w:val="center"/>
                </w:tcPr>
                <w:p w:rsidR="00AC5220" w:rsidRPr="00ED479D" w:rsidRDefault="00AC5220" w:rsidP="00AC5220">
                  <w:pPr>
                    <w:spacing w:line="200" w:lineRule="exact"/>
                    <w:jc w:val="center"/>
                    <w:rPr>
                      <w:sz w:val="18"/>
                      <w:szCs w:val="18"/>
                    </w:rPr>
                  </w:pPr>
                  <w:r w:rsidRPr="00ED479D">
                    <w:rPr>
                      <w:iCs/>
                      <w:strike/>
                      <w:sz w:val="18"/>
                      <w:szCs w:val="18"/>
                    </w:rPr>
                    <w:t>7</w:t>
                  </w:r>
                  <w:r w:rsidRPr="00ED479D">
                    <w:rPr>
                      <w:iCs/>
                      <w:sz w:val="18"/>
                      <w:szCs w:val="18"/>
                    </w:rPr>
                    <w:t>(9)</w:t>
                  </w:r>
                </w:p>
              </w:tc>
            </w:tr>
            <w:tr w:rsidR="00AC5220" w:rsidRPr="00ED479D" w:rsidTr="00AC5220">
              <w:trPr>
                <w:trHeight w:val="208"/>
                <w:jc w:val="center"/>
              </w:trPr>
              <w:tc>
                <w:tcPr>
                  <w:tcW w:w="1158" w:type="dxa"/>
                  <w:tcBorders>
                    <w:top w:val="single" w:sz="2" w:space="0" w:color="auto"/>
                  </w:tcBorders>
                  <w:shd w:val="clear" w:color="000000" w:fill="auto"/>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1</w:t>
                  </w:r>
                </w:p>
              </w:tc>
              <w:tc>
                <w:tcPr>
                  <w:tcW w:w="1080" w:type="dxa"/>
                  <w:tcBorders>
                    <w:top w:val="single" w:sz="2" w:space="0" w:color="auto"/>
                  </w:tcBorders>
                  <w:shd w:val="clear" w:color="000000" w:fill="auto"/>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350</w:t>
                  </w:r>
                </w:p>
              </w:tc>
              <w:tc>
                <w:tcPr>
                  <w:tcW w:w="1353" w:type="dxa"/>
                  <w:tcBorders>
                    <w:top w:val="single" w:sz="2" w:space="0" w:color="auto"/>
                  </w:tcBorders>
                  <w:shd w:val="clear" w:color="000000" w:fill="auto"/>
                  <w:noWrap/>
                  <w:tcMar>
                    <w:top w:w="8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350</w:t>
                  </w:r>
                </w:p>
              </w:tc>
              <w:tc>
                <w:tcPr>
                  <w:tcW w:w="1260" w:type="dxa"/>
                  <w:tcBorders>
                    <w:top w:val="single" w:sz="2" w:space="0" w:color="auto"/>
                  </w:tcBorders>
                  <w:shd w:val="clear" w:color="000000" w:fill="auto"/>
                  <w:noWrap/>
                  <w:tcMar>
                    <w:top w:w="8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230</w:t>
                  </w:r>
                </w:p>
              </w:tc>
              <w:tc>
                <w:tcPr>
                  <w:tcW w:w="1440" w:type="dxa"/>
                  <w:tcBorders>
                    <w:top w:val="single" w:sz="2" w:space="0" w:color="auto"/>
                  </w:tcBorders>
                  <w:shd w:val="clear" w:color="000000" w:fill="auto"/>
                  <w:noWrap/>
                  <w:tcMar>
                    <w:top w:w="8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230</w:t>
                  </w:r>
                </w:p>
              </w:tc>
              <w:tc>
                <w:tcPr>
                  <w:tcW w:w="900" w:type="dxa"/>
                  <w:tcBorders>
                    <w:top w:val="single" w:sz="2" w:space="0" w:color="auto"/>
                  </w:tcBorders>
                  <w:shd w:val="clear" w:color="000000" w:fill="auto"/>
                  <w:noWrap/>
                  <w:tcMar>
                    <w:top w:w="8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160</w:t>
                  </w:r>
                </w:p>
              </w:tc>
              <w:tc>
                <w:tcPr>
                  <w:tcW w:w="1533" w:type="dxa"/>
                  <w:tcBorders>
                    <w:top w:val="single" w:sz="2" w:space="0" w:color="auto"/>
                  </w:tcBorders>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160</w:t>
                  </w:r>
                </w:p>
              </w:tc>
              <w:tc>
                <w:tcPr>
                  <w:tcW w:w="1440" w:type="dxa"/>
                  <w:tcBorders>
                    <w:top w:val="single" w:sz="2" w:space="0" w:color="auto"/>
                  </w:tcBorders>
                  <w:shd w:val="clear" w:color="000000" w:fill="auto"/>
                  <w:noWrap/>
                  <w:tcMar>
                    <w:top w:w="8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45</w:t>
                  </w:r>
                </w:p>
              </w:tc>
              <w:tc>
                <w:tcPr>
                  <w:tcW w:w="1409" w:type="dxa"/>
                  <w:tcBorders>
                    <w:top w:val="single" w:sz="2" w:space="0" w:color="auto"/>
                  </w:tcBorders>
                  <w:shd w:val="clear" w:color="000000" w:fill="auto"/>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23"/>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2</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1 000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800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670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550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460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360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90</w:t>
                  </w:r>
                </w:p>
              </w:tc>
              <w:tc>
                <w:tcPr>
                  <w:tcW w:w="1409" w:type="dxa"/>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23"/>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3</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1 800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1 300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1 200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900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820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630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135</w:t>
                  </w:r>
                </w:p>
              </w:tc>
              <w:tc>
                <w:tcPr>
                  <w:tcW w:w="1409" w:type="dxa"/>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08"/>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4</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3 600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2 600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2 400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1 800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1  700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1 100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135</w:t>
                  </w:r>
                </w:p>
              </w:tc>
              <w:tc>
                <w:tcPr>
                  <w:tcW w:w="1409" w:type="dxa"/>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23"/>
                <w:jc w:val="center"/>
              </w:trPr>
              <w:tc>
                <w:tcPr>
                  <w:tcW w:w="1158" w:type="dxa"/>
                  <w:shd w:val="clear" w:color="000000" w:fill="auto"/>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5</w:t>
                  </w:r>
                </w:p>
              </w:tc>
              <w:tc>
                <w:tcPr>
                  <w:tcW w:w="1080" w:type="dxa"/>
                  <w:shd w:val="clear" w:color="000000" w:fill="auto"/>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8 100</w:t>
                  </w:r>
                </w:p>
              </w:tc>
              <w:tc>
                <w:tcPr>
                  <w:tcW w:w="1353" w:type="dxa"/>
                  <w:shd w:val="clear" w:color="000000" w:fill="auto"/>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4 500</w:t>
                  </w:r>
                </w:p>
              </w:tc>
              <w:tc>
                <w:tcPr>
                  <w:tcW w:w="1260" w:type="dxa"/>
                  <w:shd w:val="clear" w:color="000000" w:fill="auto"/>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5 400</w:t>
                  </w:r>
                </w:p>
              </w:tc>
              <w:tc>
                <w:tcPr>
                  <w:tcW w:w="1440" w:type="dxa"/>
                  <w:shd w:val="clear" w:color="000000" w:fill="auto"/>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3 000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3  900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2 200</w:t>
                  </w:r>
                </w:p>
              </w:tc>
              <w:tc>
                <w:tcPr>
                  <w:tcW w:w="1440" w:type="dxa"/>
                  <w:shd w:val="clear" w:color="000000" w:fill="auto"/>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180</w:t>
                  </w:r>
                </w:p>
              </w:tc>
              <w:tc>
                <w:tcPr>
                  <w:tcW w:w="1409" w:type="dxa"/>
                  <w:shd w:val="clear" w:color="000000" w:fill="auto"/>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23"/>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6</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11 800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6 000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7 900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4 000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5  800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2 900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225</w:t>
                  </w:r>
                </w:p>
              </w:tc>
              <w:tc>
                <w:tcPr>
                  <w:tcW w:w="1409" w:type="dxa"/>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08"/>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7</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18 200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7 900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12 100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5 300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8  800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3 800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225</w:t>
                  </w:r>
                </w:p>
              </w:tc>
              <w:tc>
                <w:tcPr>
                  <w:tcW w:w="1409" w:type="dxa"/>
                </w:tcPr>
                <w:p w:rsidR="00AC5220" w:rsidRPr="00ED479D" w:rsidRDefault="00AC5220" w:rsidP="00AC5220">
                  <w:pPr>
                    <w:spacing w:line="220" w:lineRule="exact"/>
                    <w:jc w:val="center"/>
                    <w:rPr>
                      <w:sz w:val="18"/>
                      <w:szCs w:val="18"/>
                    </w:rPr>
                  </w:pPr>
                  <w:r w:rsidRPr="00ED479D">
                    <w:rPr>
                      <w:sz w:val="18"/>
                      <w:szCs w:val="18"/>
                    </w:rPr>
                    <w:t>2.25</w:t>
                  </w:r>
                </w:p>
              </w:tc>
            </w:tr>
            <w:tr w:rsidR="00AC5220" w:rsidRPr="00ED479D" w:rsidTr="00AC5220">
              <w:trPr>
                <w:trHeight w:val="223"/>
                <w:jc w:val="center"/>
              </w:trPr>
              <w:tc>
                <w:tcPr>
                  <w:tcW w:w="1158" w:type="dxa"/>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8</w:t>
                  </w:r>
                </w:p>
              </w:tc>
              <w:tc>
                <w:tcPr>
                  <w:tcW w:w="1080" w:type="dxa"/>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27 300</w:t>
                  </w:r>
                </w:p>
              </w:tc>
              <w:tc>
                <w:tcPr>
                  <w:tcW w:w="1353"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10 800</w:t>
                  </w:r>
                </w:p>
              </w:tc>
              <w:tc>
                <w:tcPr>
                  <w:tcW w:w="1260" w:type="dxa"/>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18 200</w:t>
                  </w:r>
                </w:p>
              </w:tc>
              <w:tc>
                <w:tcPr>
                  <w:tcW w:w="1440" w:type="dxa"/>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7 200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12  800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5 100</w:t>
                  </w:r>
                </w:p>
              </w:tc>
              <w:tc>
                <w:tcPr>
                  <w:tcW w:w="1440" w:type="dxa"/>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450</w:t>
                  </w:r>
                </w:p>
              </w:tc>
              <w:tc>
                <w:tcPr>
                  <w:tcW w:w="1409" w:type="dxa"/>
                </w:tcPr>
                <w:p w:rsidR="00AC5220" w:rsidRPr="00ED479D" w:rsidRDefault="00AC5220" w:rsidP="00AC5220">
                  <w:pPr>
                    <w:spacing w:line="220" w:lineRule="exact"/>
                    <w:jc w:val="center"/>
                    <w:rPr>
                      <w:sz w:val="18"/>
                      <w:szCs w:val="18"/>
                    </w:rPr>
                  </w:pPr>
                  <w:r w:rsidRPr="00ED479D">
                    <w:rPr>
                      <w:sz w:val="18"/>
                      <w:szCs w:val="18"/>
                    </w:rPr>
                    <w:t>4.5</w:t>
                  </w:r>
                </w:p>
              </w:tc>
            </w:tr>
            <w:tr w:rsidR="00AC5220" w:rsidRPr="00ED479D" w:rsidTr="00AC5220">
              <w:trPr>
                <w:trHeight w:val="223"/>
                <w:jc w:val="center"/>
              </w:trPr>
              <w:tc>
                <w:tcPr>
                  <w:tcW w:w="1158" w:type="dxa"/>
                  <w:shd w:val="clear" w:color="000000" w:fill="auto"/>
                  <w:noWrap/>
                </w:tcPr>
                <w:p w:rsidR="00AC5220" w:rsidRPr="00ED479D" w:rsidRDefault="00AC5220" w:rsidP="00AC5220">
                  <w:pPr>
                    <w:tabs>
                      <w:tab w:val="left" w:pos="1800"/>
                    </w:tabs>
                    <w:spacing w:line="220" w:lineRule="exact"/>
                    <w:jc w:val="center"/>
                    <w:rPr>
                      <w:iCs/>
                      <w:sz w:val="18"/>
                      <w:szCs w:val="18"/>
                    </w:rPr>
                  </w:pPr>
                  <w:r w:rsidRPr="00ED479D">
                    <w:rPr>
                      <w:iCs/>
                      <w:color w:val="FFFFFF"/>
                      <w:sz w:val="18"/>
                      <w:szCs w:val="18"/>
                    </w:rPr>
                    <w:t>1</w:t>
                  </w:r>
                  <w:r w:rsidRPr="00ED479D">
                    <w:rPr>
                      <w:iCs/>
                      <w:sz w:val="18"/>
                      <w:szCs w:val="18"/>
                    </w:rPr>
                    <w:t>9</w:t>
                  </w:r>
                </w:p>
              </w:tc>
              <w:tc>
                <w:tcPr>
                  <w:tcW w:w="1080" w:type="dxa"/>
                  <w:shd w:val="clear" w:color="000000" w:fill="auto"/>
                  <w:noWrap/>
                  <w:tcMar>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36 400</w:t>
                  </w:r>
                </w:p>
              </w:tc>
              <w:tc>
                <w:tcPr>
                  <w:tcW w:w="1353" w:type="dxa"/>
                  <w:shd w:val="clear" w:color="000000" w:fill="auto"/>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13 500</w:t>
                  </w:r>
                </w:p>
              </w:tc>
              <w:tc>
                <w:tcPr>
                  <w:tcW w:w="1260" w:type="dxa"/>
                  <w:shd w:val="clear" w:color="000000" w:fill="auto"/>
                  <w:noWrap/>
                  <w:tcMar>
                    <w:top w:w="0" w:type="dxa"/>
                    <w:left w:w="0" w:type="dxa"/>
                    <w:bottom w:w="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24 300</w:t>
                  </w:r>
                </w:p>
              </w:tc>
              <w:tc>
                <w:tcPr>
                  <w:tcW w:w="1440" w:type="dxa"/>
                  <w:shd w:val="clear" w:color="000000" w:fill="auto"/>
                  <w:noWrap/>
                  <w:tcMar>
                    <w:top w:w="0" w:type="dxa"/>
                    <w:left w:w="0" w:type="dxa"/>
                    <w:bottom w:w="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9 000</w:t>
                  </w:r>
                </w:p>
              </w:tc>
              <w:tc>
                <w:tcPr>
                  <w:tcW w:w="900" w:type="dxa"/>
                  <w:shd w:val="clear" w:color="000000" w:fill="auto"/>
                  <w:noWrap/>
                  <w:tcMar>
                    <w:top w:w="0" w:type="dxa"/>
                    <w:left w:w="0" w:type="dxa"/>
                    <w:bottom w:w="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17 100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6 300</w:t>
                  </w:r>
                </w:p>
              </w:tc>
              <w:tc>
                <w:tcPr>
                  <w:tcW w:w="1440" w:type="dxa"/>
                  <w:shd w:val="clear" w:color="000000" w:fill="auto"/>
                  <w:noWrap/>
                  <w:tcMar>
                    <w:top w:w="0" w:type="dxa"/>
                    <w:left w:w="0" w:type="dxa"/>
                    <w:bottom w:w="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450</w:t>
                  </w:r>
                </w:p>
              </w:tc>
              <w:tc>
                <w:tcPr>
                  <w:tcW w:w="1409" w:type="dxa"/>
                  <w:shd w:val="clear" w:color="000000" w:fill="auto"/>
                </w:tcPr>
                <w:p w:rsidR="00AC5220" w:rsidRPr="00ED479D" w:rsidRDefault="00AC5220" w:rsidP="00AC5220">
                  <w:pPr>
                    <w:spacing w:line="220" w:lineRule="exact"/>
                    <w:jc w:val="center"/>
                    <w:rPr>
                      <w:sz w:val="18"/>
                      <w:szCs w:val="18"/>
                    </w:rPr>
                  </w:pPr>
                  <w:r w:rsidRPr="00ED479D">
                    <w:rPr>
                      <w:sz w:val="18"/>
                      <w:szCs w:val="18"/>
                    </w:rPr>
                    <w:t>4.5</w:t>
                  </w:r>
                </w:p>
              </w:tc>
            </w:tr>
            <w:tr w:rsidR="00AC5220" w:rsidRPr="00ED479D" w:rsidTr="00AC5220">
              <w:trPr>
                <w:trHeight w:val="223"/>
                <w:jc w:val="center"/>
              </w:trPr>
              <w:tc>
                <w:tcPr>
                  <w:tcW w:w="1158" w:type="dxa"/>
                  <w:noWrap/>
                  <w:tcMar>
                    <w:bottom w:w="8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10</w:t>
                  </w:r>
                </w:p>
              </w:tc>
              <w:tc>
                <w:tcPr>
                  <w:tcW w:w="1080" w:type="dxa"/>
                  <w:noWrap/>
                  <w:tcMar>
                    <w:bottom w:w="8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48 200</w:t>
                  </w:r>
                </w:p>
              </w:tc>
              <w:tc>
                <w:tcPr>
                  <w:tcW w:w="1353" w:type="dxa"/>
                  <w:noWrap/>
                  <w:tcMar>
                    <w:top w:w="0" w:type="dxa"/>
                    <w:left w:w="0" w:type="dxa"/>
                    <w:bottom w:w="8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16 600</w:t>
                  </w:r>
                </w:p>
              </w:tc>
              <w:tc>
                <w:tcPr>
                  <w:tcW w:w="1260" w:type="dxa"/>
                  <w:noWrap/>
                  <w:tcMar>
                    <w:top w:w="0" w:type="dxa"/>
                    <w:left w:w="0" w:type="dxa"/>
                    <w:bottom w:w="80" w:type="dxa"/>
                    <w:right w:w="3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32 300</w:t>
                  </w:r>
                </w:p>
              </w:tc>
              <w:tc>
                <w:tcPr>
                  <w:tcW w:w="1440" w:type="dxa"/>
                  <w:noWrap/>
                  <w:tcMar>
                    <w:top w:w="0" w:type="dxa"/>
                    <w:left w:w="0" w:type="dxa"/>
                    <w:bottom w:w="80" w:type="dxa"/>
                    <w:right w:w="560" w:type="dxa"/>
                  </w:tcMar>
                </w:tcPr>
                <w:p w:rsidR="00AC5220" w:rsidRPr="00ED479D" w:rsidRDefault="00AC5220" w:rsidP="00AC5220">
                  <w:pPr>
                    <w:tabs>
                      <w:tab w:val="left" w:pos="1800"/>
                    </w:tabs>
                    <w:spacing w:line="220" w:lineRule="exact"/>
                    <w:jc w:val="right"/>
                    <w:rPr>
                      <w:iCs/>
                      <w:sz w:val="18"/>
                      <w:szCs w:val="18"/>
                    </w:rPr>
                  </w:pPr>
                  <w:r w:rsidRPr="00ED479D">
                    <w:rPr>
                      <w:iCs/>
                      <w:sz w:val="18"/>
                      <w:szCs w:val="18"/>
                    </w:rPr>
                    <w:t>11 200</w:t>
                  </w:r>
                </w:p>
              </w:tc>
              <w:tc>
                <w:tcPr>
                  <w:tcW w:w="900" w:type="dxa"/>
                  <w:shd w:val="clear" w:color="000000" w:fill="auto"/>
                  <w:noWrap/>
                  <w:tcMar>
                    <w:top w:w="0" w:type="dxa"/>
                    <w:left w:w="0" w:type="dxa"/>
                    <w:bottom w:w="80" w:type="dxa"/>
                    <w:right w:w="0" w:type="dxa"/>
                  </w:tcMar>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22  800</w:t>
                  </w:r>
                </w:p>
              </w:tc>
              <w:tc>
                <w:tcPr>
                  <w:tcW w:w="1533" w:type="dxa"/>
                  <w:shd w:val="clear" w:color="000000" w:fill="auto"/>
                </w:tcPr>
                <w:p w:rsidR="00AC5220" w:rsidRPr="00AC5220" w:rsidRDefault="00AC5220" w:rsidP="00AC5220">
                  <w:pPr>
                    <w:tabs>
                      <w:tab w:val="left" w:pos="1800"/>
                    </w:tabs>
                    <w:spacing w:line="220" w:lineRule="exact"/>
                    <w:jc w:val="center"/>
                    <w:rPr>
                      <w:iCs/>
                      <w:sz w:val="18"/>
                      <w:szCs w:val="18"/>
                      <w:highlight w:val="lightGray"/>
                    </w:rPr>
                  </w:pPr>
                  <w:r w:rsidRPr="00AC5220">
                    <w:rPr>
                      <w:iCs/>
                      <w:sz w:val="18"/>
                      <w:szCs w:val="18"/>
                      <w:highlight w:val="lightGray"/>
                    </w:rPr>
                    <w:t>7 900</w:t>
                  </w:r>
                </w:p>
              </w:tc>
              <w:tc>
                <w:tcPr>
                  <w:tcW w:w="1440" w:type="dxa"/>
                  <w:noWrap/>
                  <w:tcMar>
                    <w:top w:w="0" w:type="dxa"/>
                    <w:left w:w="0" w:type="dxa"/>
                    <w:bottom w:w="80" w:type="dxa"/>
                  </w:tcMar>
                </w:tcPr>
                <w:p w:rsidR="00AC5220" w:rsidRPr="00ED479D" w:rsidRDefault="00AC5220" w:rsidP="00AC5220">
                  <w:pPr>
                    <w:tabs>
                      <w:tab w:val="left" w:pos="1800"/>
                    </w:tabs>
                    <w:spacing w:line="220" w:lineRule="exact"/>
                    <w:jc w:val="center"/>
                    <w:rPr>
                      <w:iCs/>
                      <w:sz w:val="18"/>
                      <w:szCs w:val="18"/>
                    </w:rPr>
                  </w:pPr>
                  <w:r w:rsidRPr="00ED479D">
                    <w:rPr>
                      <w:iCs/>
                      <w:sz w:val="18"/>
                      <w:szCs w:val="18"/>
                    </w:rPr>
                    <w:t>450</w:t>
                  </w:r>
                </w:p>
              </w:tc>
              <w:tc>
                <w:tcPr>
                  <w:tcW w:w="1409" w:type="dxa"/>
                  <w:tcMar>
                    <w:bottom w:w="80" w:type="dxa"/>
                  </w:tcMar>
                </w:tcPr>
                <w:p w:rsidR="00AC5220" w:rsidRPr="00ED479D" w:rsidRDefault="00AC5220" w:rsidP="00AC5220">
                  <w:pPr>
                    <w:spacing w:line="220" w:lineRule="exact"/>
                    <w:jc w:val="center"/>
                    <w:rPr>
                      <w:sz w:val="18"/>
                      <w:szCs w:val="18"/>
                    </w:rPr>
                  </w:pPr>
                  <w:r w:rsidRPr="00ED479D">
                    <w:rPr>
                      <w:sz w:val="18"/>
                      <w:szCs w:val="18"/>
                    </w:rPr>
                    <w:t>4.5</w:t>
                  </w:r>
                </w:p>
              </w:tc>
            </w:tr>
          </w:tbl>
          <w:bookmarkEnd w:id="3"/>
          <w:bookmarkEnd w:id="4"/>
          <w:bookmarkEnd w:id="5"/>
          <w:bookmarkEnd w:id="6"/>
          <w:p w:rsidR="00AC5220" w:rsidRDefault="00AC5220" w:rsidP="00AC5220">
            <w:pPr>
              <w:rPr>
                <w:i/>
                <w:iCs/>
                <w:szCs w:val="22"/>
              </w:rPr>
            </w:pPr>
            <w:r w:rsidRPr="00C9211A">
              <w:rPr>
                <w:i/>
                <w:iCs/>
                <w:szCs w:val="22"/>
              </w:rPr>
              <w:t>Note.— The quantities of water shown in columns 2</w:t>
            </w:r>
            <w:r w:rsidRPr="00C9211A">
              <w:rPr>
                <w:i/>
                <w:iCs/>
                <w:color w:val="FF0000"/>
                <w:szCs w:val="22"/>
              </w:rPr>
              <w:t>,</w:t>
            </w:r>
            <w:r w:rsidRPr="00C9211A">
              <w:rPr>
                <w:i/>
                <w:iCs/>
                <w:szCs w:val="22"/>
              </w:rPr>
              <w:t xml:space="preserve"> </w:t>
            </w:r>
            <w:r w:rsidRPr="00C9211A">
              <w:rPr>
                <w:i/>
                <w:iCs/>
                <w:strike/>
                <w:szCs w:val="22"/>
              </w:rPr>
              <w:t>and</w:t>
            </w:r>
            <w:r w:rsidRPr="00C9211A">
              <w:rPr>
                <w:i/>
                <w:iCs/>
                <w:szCs w:val="22"/>
              </w:rPr>
              <w:t xml:space="preserve"> 4, </w:t>
            </w:r>
            <w:r w:rsidRPr="00AC5220">
              <w:rPr>
                <w:i/>
                <w:iCs/>
                <w:szCs w:val="22"/>
                <w:highlight w:val="lightGray"/>
              </w:rPr>
              <w:t>and 6</w:t>
            </w:r>
            <w:r w:rsidRPr="00C9211A">
              <w:rPr>
                <w:i/>
                <w:iCs/>
                <w:szCs w:val="22"/>
              </w:rPr>
              <w:t xml:space="preserve"> are based on the average overall length of aeroplanes in a given category.</w:t>
            </w:r>
          </w:p>
          <w:p w:rsidR="00AC5220" w:rsidRPr="00C9211A" w:rsidRDefault="00AC5220" w:rsidP="00AC5220">
            <w:pPr>
              <w:pBdr>
                <w:bottom w:val="single" w:sz="6" w:space="1" w:color="auto"/>
              </w:pBdr>
              <w:ind w:right="-990" w:hanging="900"/>
              <w:rPr>
                <w:i/>
                <w:iCs/>
                <w:szCs w:val="22"/>
              </w:rPr>
            </w:pPr>
          </w:p>
          <w:p w:rsidR="00AC5220" w:rsidRPr="00C9211A" w:rsidRDefault="00AC5220" w:rsidP="00AC5220">
            <w:pPr>
              <w:pBdr>
                <w:bottom w:val="single" w:sz="6" w:space="1" w:color="auto"/>
              </w:pBdr>
              <w:ind w:left="-1080" w:right="-1080"/>
              <w:rPr>
                <w:szCs w:val="22"/>
              </w:rPr>
            </w:pPr>
          </w:p>
          <w:p w:rsidR="00F61D50" w:rsidRDefault="00F61D50" w:rsidP="00F61D50">
            <w:pPr>
              <w:jc w:val="both"/>
              <w:rPr>
                <w:b/>
                <w:bCs/>
              </w:rPr>
            </w:pPr>
            <w:r>
              <w:rPr>
                <w:b/>
                <w:bCs/>
              </w:rPr>
              <w:t>. . .</w:t>
            </w:r>
          </w:p>
          <w:p w:rsidR="00AC5220" w:rsidRPr="00C9211A" w:rsidRDefault="00AC5220" w:rsidP="00AC5220">
            <w:pPr>
              <w:ind w:right="540"/>
              <w:rPr>
                <w:i/>
                <w:iCs/>
                <w:szCs w:val="22"/>
                <w:lang w:val="en-US"/>
              </w:rPr>
            </w:pPr>
          </w:p>
          <w:p w:rsidR="00AC5220" w:rsidRPr="00C9211A" w:rsidRDefault="00AC5220" w:rsidP="00875629">
            <w:pPr>
              <w:jc w:val="both"/>
              <w:rPr>
                <w:i/>
                <w:iCs/>
                <w:strike/>
                <w:szCs w:val="22"/>
              </w:rPr>
            </w:pPr>
            <w:r w:rsidRPr="00C9211A">
              <w:rPr>
                <w:iCs/>
                <w:strike/>
                <w:szCs w:val="22"/>
              </w:rPr>
              <w:t>9.2.21    </w:t>
            </w:r>
            <w:r w:rsidRPr="00C9211A">
              <w:rPr>
                <w:b/>
                <w:bCs/>
                <w:iCs/>
                <w:strike/>
                <w:szCs w:val="22"/>
              </w:rPr>
              <w:t>Recommendation.—</w:t>
            </w:r>
            <w:r w:rsidRPr="00C9211A">
              <w:rPr>
                <w:iCs/>
                <w:strike/>
                <w:szCs w:val="22"/>
              </w:rPr>
              <w:t xml:space="preserve"> </w:t>
            </w:r>
            <w:r w:rsidRPr="00C9211A">
              <w:rPr>
                <w:i/>
                <w:iCs/>
                <w:strike/>
                <w:szCs w:val="22"/>
              </w:rPr>
              <w:t>A reserve supply of foam concentrate and complementary agent, equivalent to 200 per cent of the quantities of these agents to be provided in the rescue and fire fighting vehicles, should be maintained on the aerodrome for vehicle replenishment purposes. Where a major delay in the replenishment of this supply is anticipated, the amount of reserve supply should be increased.</w:t>
            </w:r>
          </w:p>
          <w:p w:rsidR="00AC5220" w:rsidRPr="00C9211A" w:rsidRDefault="00AC5220" w:rsidP="00875629">
            <w:pPr>
              <w:jc w:val="both"/>
              <w:rPr>
                <w:i/>
                <w:iCs/>
                <w:strike/>
                <w:szCs w:val="22"/>
              </w:rPr>
            </w:pPr>
          </w:p>
          <w:p w:rsidR="00AC5220" w:rsidRPr="00AC5220" w:rsidRDefault="00AC5220" w:rsidP="00875629">
            <w:pPr>
              <w:tabs>
                <w:tab w:val="left" w:pos="9360"/>
              </w:tabs>
              <w:jc w:val="both"/>
              <w:rPr>
                <w:i/>
                <w:iCs/>
                <w:szCs w:val="22"/>
                <w:highlight w:val="lightGray"/>
                <w:lang w:val="en-US"/>
              </w:rPr>
            </w:pPr>
            <w:r w:rsidRPr="00AC5220">
              <w:rPr>
                <w:szCs w:val="22"/>
                <w:highlight w:val="lightGray"/>
              </w:rPr>
              <w:t xml:space="preserve">9.2.21A </w:t>
            </w:r>
            <w:r w:rsidRPr="00AC5220">
              <w:rPr>
                <w:b/>
                <w:bCs/>
                <w:szCs w:val="22"/>
                <w:highlight w:val="lightGray"/>
              </w:rPr>
              <w:t>Recommendation.—</w:t>
            </w:r>
            <w:r w:rsidRPr="00AC5220">
              <w:rPr>
                <w:szCs w:val="22"/>
                <w:highlight w:val="lightGray"/>
              </w:rPr>
              <w:t xml:space="preserve"> </w:t>
            </w:r>
            <w:r w:rsidRPr="00AC5220">
              <w:rPr>
                <w:i/>
                <w:iCs/>
                <w:szCs w:val="22"/>
                <w:highlight w:val="lightGray"/>
                <w:lang w:val="en-US"/>
              </w:rPr>
              <w:t>A reserve supply of foam concentrate, equivalent to 200 per cent of the quantities identified in Table 9-2, should be maintained on the aerodrome for vehicle replenishment purposes.</w:t>
            </w:r>
          </w:p>
          <w:p w:rsidR="00AC5220" w:rsidRPr="00AC5220" w:rsidRDefault="00AC5220" w:rsidP="00875629">
            <w:pPr>
              <w:ind w:right="540"/>
              <w:jc w:val="both"/>
              <w:rPr>
                <w:i/>
                <w:iCs/>
                <w:szCs w:val="22"/>
                <w:highlight w:val="lightGray"/>
                <w:lang w:val="en-US"/>
              </w:rPr>
            </w:pPr>
          </w:p>
          <w:p w:rsidR="00AC5220" w:rsidRPr="00AC5220" w:rsidRDefault="00AC5220" w:rsidP="00875629">
            <w:pPr>
              <w:jc w:val="both"/>
              <w:rPr>
                <w:i/>
                <w:iCs/>
                <w:szCs w:val="22"/>
                <w:highlight w:val="lightGray"/>
              </w:rPr>
            </w:pPr>
            <w:r w:rsidRPr="00AC5220">
              <w:rPr>
                <w:i/>
                <w:iCs/>
                <w:szCs w:val="22"/>
                <w:highlight w:val="lightGray"/>
                <w:lang w:val="en-US"/>
              </w:rPr>
              <w:t>Note.— Foam concentrate carried on fire vehicles in excess of the quantity identified in Table 9-2 can contribute to the reserve.</w:t>
            </w:r>
          </w:p>
          <w:p w:rsidR="00AC5220" w:rsidRPr="00AC5220" w:rsidRDefault="00AC5220" w:rsidP="00875629">
            <w:pPr>
              <w:ind w:right="540"/>
              <w:jc w:val="both"/>
              <w:rPr>
                <w:szCs w:val="22"/>
                <w:highlight w:val="lightGray"/>
                <w:lang w:val="en-US"/>
              </w:rPr>
            </w:pPr>
          </w:p>
          <w:p w:rsidR="00AC5220" w:rsidRPr="00AC5220" w:rsidRDefault="00AC5220" w:rsidP="00875629">
            <w:pPr>
              <w:jc w:val="both"/>
              <w:rPr>
                <w:i/>
                <w:iCs/>
                <w:szCs w:val="22"/>
                <w:highlight w:val="lightGray"/>
                <w:lang w:val="en-US"/>
              </w:rPr>
            </w:pPr>
            <w:r w:rsidRPr="00AC5220">
              <w:rPr>
                <w:szCs w:val="22"/>
                <w:highlight w:val="lightGray"/>
              </w:rPr>
              <w:t>9.2.21B    </w:t>
            </w:r>
            <w:r w:rsidRPr="00AC5220">
              <w:rPr>
                <w:b/>
                <w:bCs/>
                <w:szCs w:val="22"/>
                <w:highlight w:val="lightGray"/>
              </w:rPr>
              <w:t>Recommendation.—</w:t>
            </w:r>
            <w:r w:rsidRPr="00AC5220">
              <w:rPr>
                <w:szCs w:val="22"/>
                <w:highlight w:val="lightGray"/>
              </w:rPr>
              <w:t xml:space="preserve"> </w:t>
            </w:r>
            <w:r w:rsidRPr="00AC5220">
              <w:rPr>
                <w:i/>
                <w:iCs/>
                <w:szCs w:val="22"/>
                <w:highlight w:val="lightGray"/>
                <w:lang w:val="en-US"/>
              </w:rPr>
              <w:t>A reserve supply of complementary agent, equivalent to 100 per cent of the quantity identified in Table 9-2, should be maintained on the aerodrome for vehicle replenishment purposes. Sufficient propellant gas should be included to utilize this reserve complementary agent.</w:t>
            </w:r>
          </w:p>
          <w:p w:rsidR="00AC5220" w:rsidRPr="00AC5220" w:rsidRDefault="00AC5220" w:rsidP="00875629">
            <w:pPr>
              <w:ind w:right="540"/>
              <w:jc w:val="both"/>
              <w:rPr>
                <w:szCs w:val="22"/>
                <w:highlight w:val="lightGray"/>
                <w:lang w:val="en-US"/>
              </w:rPr>
            </w:pPr>
          </w:p>
          <w:p w:rsidR="00AC5220" w:rsidRPr="00AC5220" w:rsidRDefault="00AC5220" w:rsidP="00875629">
            <w:pPr>
              <w:tabs>
                <w:tab w:val="left" w:pos="9360"/>
              </w:tabs>
              <w:jc w:val="both"/>
              <w:rPr>
                <w:szCs w:val="22"/>
                <w:highlight w:val="lightGray"/>
              </w:rPr>
            </w:pPr>
            <w:r w:rsidRPr="00AC5220">
              <w:rPr>
                <w:szCs w:val="22"/>
                <w:highlight w:val="lightGray"/>
              </w:rPr>
              <w:t>9.2.21C    </w:t>
            </w:r>
            <w:r w:rsidRPr="00AC5220">
              <w:rPr>
                <w:b/>
                <w:bCs/>
                <w:szCs w:val="22"/>
                <w:highlight w:val="lightGray"/>
              </w:rPr>
              <w:t xml:space="preserve">Recommendation.— </w:t>
            </w:r>
            <w:r w:rsidRPr="00AC5220">
              <w:rPr>
                <w:i/>
                <w:iCs/>
                <w:szCs w:val="22"/>
                <w:highlight w:val="lightGray"/>
                <w:lang w:val="en-US"/>
              </w:rPr>
              <w:t>Category 1 and 2 aerodromes that have replaced up to 100 per cent of the water with complementary agent should hold a reserve supply of complementary agent of 200 per cent.</w:t>
            </w:r>
          </w:p>
          <w:p w:rsidR="00AC5220" w:rsidRPr="00AC5220" w:rsidRDefault="00AC5220" w:rsidP="00875629">
            <w:pPr>
              <w:jc w:val="both"/>
              <w:rPr>
                <w:szCs w:val="22"/>
                <w:highlight w:val="lightGray"/>
              </w:rPr>
            </w:pPr>
          </w:p>
          <w:p w:rsidR="00AC5220" w:rsidRPr="00AC5220" w:rsidRDefault="00AC5220" w:rsidP="00875629">
            <w:pPr>
              <w:jc w:val="both"/>
              <w:rPr>
                <w:szCs w:val="22"/>
                <w:highlight w:val="lightGray"/>
              </w:rPr>
            </w:pPr>
          </w:p>
          <w:p w:rsidR="00AC5220" w:rsidRPr="00AC5220" w:rsidRDefault="00AC5220" w:rsidP="00875629">
            <w:pPr>
              <w:jc w:val="both"/>
              <w:rPr>
                <w:i/>
                <w:iCs/>
                <w:szCs w:val="22"/>
                <w:highlight w:val="lightGray"/>
                <w:lang w:val="en-US"/>
              </w:rPr>
            </w:pPr>
            <w:r w:rsidRPr="00AC5220">
              <w:rPr>
                <w:szCs w:val="22"/>
                <w:highlight w:val="lightGray"/>
              </w:rPr>
              <w:t>9.2.21D    </w:t>
            </w:r>
            <w:r w:rsidRPr="00AC5220">
              <w:rPr>
                <w:b/>
                <w:bCs/>
                <w:szCs w:val="22"/>
                <w:highlight w:val="lightGray"/>
              </w:rPr>
              <w:t xml:space="preserve">Recommendation.— </w:t>
            </w:r>
            <w:r w:rsidRPr="00AC5220">
              <w:rPr>
                <w:i/>
                <w:iCs/>
                <w:szCs w:val="22"/>
                <w:highlight w:val="lightGray"/>
                <w:lang w:val="en-US"/>
              </w:rPr>
              <w:t>Where a major delay in the replenishment of the supplies is anticipated, the amount of reserve supply in 9.2.19A, 9.2.19B and 9.2.19C should be increased as determined by a risk assessment.</w:t>
            </w:r>
          </w:p>
          <w:p w:rsidR="00AC5220" w:rsidRPr="00AC5220" w:rsidRDefault="00AC5220" w:rsidP="00875629">
            <w:pPr>
              <w:ind w:right="540"/>
              <w:jc w:val="both"/>
              <w:rPr>
                <w:i/>
                <w:iCs/>
                <w:szCs w:val="22"/>
                <w:highlight w:val="lightGray"/>
                <w:lang w:val="en-US"/>
              </w:rPr>
            </w:pPr>
          </w:p>
          <w:p w:rsidR="00AC5220" w:rsidRPr="00C9211A" w:rsidRDefault="00AC5220" w:rsidP="00875629">
            <w:pPr>
              <w:ind w:right="540"/>
              <w:jc w:val="both"/>
              <w:rPr>
                <w:i/>
                <w:iCs/>
                <w:szCs w:val="22"/>
                <w:lang w:val="en-US"/>
              </w:rPr>
            </w:pPr>
            <w:r w:rsidRPr="00AC5220">
              <w:rPr>
                <w:i/>
                <w:iCs/>
                <w:szCs w:val="22"/>
                <w:highlight w:val="lightGray"/>
              </w:rPr>
              <w:lastRenderedPageBreak/>
              <w:t xml:space="preserve">Note.— See </w:t>
            </w:r>
            <w:r w:rsidRPr="00AC5220">
              <w:rPr>
                <w:szCs w:val="22"/>
                <w:highlight w:val="lightGray"/>
              </w:rPr>
              <w:t>Airport Services Manual</w:t>
            </w:r>
            <w:r w:rsidRPr="00AC5220">
              <w:rPr>
                <w:i/>
                <w:iCs/>
                <w:szCs w:val="22"/>
                <w:highlight w:val="lightGray"/>
              </w:rPr>
              <w:t xml:space="preserve"> (Doc 9137), Part 1 for guidance on the conduct of a risk analysis to determine the quantities of reserve extinguishing agents.</w:t>
            </w:r>
          </w:p>
          <w:p w:rsidR="00AC5220" w:rsidRPr="00C9211A" w:rsidRDefault="00AC5220" w:rsidP="00875629">
            <w:pPr>
              <w:jc w:val="both"/>
              <w:rPr>
                <w:szCs w:val="22"/>
              </w:rPr>
            </w:pPr>
          </w:p>
          <w:p w:rsidR="00AC5220" w:rsidRPr="00C9211A" w:rsidRDefault="00AC5220" w:rsidP="00875629">
            <w:pPr>
              <w:jc w:val="both"/>
              <w:rPr>
                <w:szCs w:val="22"/>
              </w:rPr>
            </w:pPr>
          </w:p>
          <w:p w:rsidR="00F61D50" w:rsidRDefault="00F61D50" w:rsidP="00F61D50">
            <w:pPr>
              <w:jc w:val="both"/>
              <w:rPr>
                <w:b/>
                <w:bCs/>
              </w:rPr>
            </w:pPr>
            <w:r>
              <w:rPr>
                <w:b/>
                <w:bCs/>
              </w:rPr>
              <w:t>. . .</w:t>
            </w:r>
          </w:p>
          <w:p w:rsidR="00AC5220" w:rsidRPr="00C9211A" w:rsidRDefault="00AC5220" w:rsidP="00875629">
            <w:pPr>
              <w:tabs>
                <w:tab w:val="left" w:pos="1800"/>
              </w:tabs>
              <w:jc w:val="both"/>
              <w:rPr>
                <w:b/>
                <w:bCs/>
                <w:i/>
                <w:iCs/>
                <w:szCs w:val="22"/>
              </w:rPr>
            </w:pPr>
          </w:p>
          <w:p w:rsidR="00AC5220" w:rsidRPr="00C9211A" w:rsidRDefault="00AC5220" w:rsidP="00875629">
            <w:pPr>
              <w:tabs>
                <w:tab w:val="left" w:pos="1800"/>
              </w:tabs>
              <w:jc w:val="both"/>
              <w:rPr>
                <w:b/>
                <w:bCs/>
                <w:i/>
                <w:iCs/>
                <w:szCs w:val="22"/>
              </w:rPr>
            </w:pPr>
            <w:r w:rsidRPr="00C9211A">
              <w:rPr>
                <w:b/>
                <w:bCs/>
                <w:i/>
                <w:iCs/>
                <w:szCs w:val="22"/>
              </w:rPr>
              <w:t>Response time</w:t>
            </w:r>
          </w:p>
          <w:p w:rsidR="00AC5220" w:rsidRPr="00C9211A" w:rsidRDefault="00AC5220" w:rsidP="00875629">
            <w:pPr>
              <w:jc w:val="both"/>
              <w:rPr>
                <w:szCs w:val="22"/>
              </w:rPr>
            </w:pPr>
          </w:p>
          <w:p w:rsidR="00AC5220" w:rsidRPr="00C9211A" w:rsidRDefault="00AC5220" w:rsidP="00875629">
            <w:pPr>
              <w:jc w:val="both"/>
              <w:rPr>
                <w:i/>
                <w:iCs/>
                <w:strike/>
                <w:szCs w:val="22"/>
              </w:rPr>
            </w:pPr>
            <w:r w:rsidRPr="00C9211A">
              <w:rPr>
                <w:iCs/>
                <w:szCs w:val="22"/>
              </w:rPr>
              <w:t>9.2.23    </w:t>
            </w:r>
            <w:r w:rsidRPr="00C9211A">
              <w:rPr>
                <w:szCs w:val="22"/>
              </w:rPr>
              <w:t>The operational objective of the rescue and fire fighting service shall be to achieve a response time not exceeding three minutes to any point of each operational runway, in optimum visibility and surface conditions.</w:t>
            </w:r>
          </w:p>
          <w:p w:rsidR="00AC5220" w:rsidRPr="00C9211A" w:rsidRDefault="00AC5220" w:rsidP="00875629">
            <w:pPr>
              <w:ind w:right="540"/>
              <w:jc w:val="both"/>
              <w:rPr>
                <w:i/>
                <w:iCs/>
                <w:szCs w:val="22"/>
                <w:lang w:val="en-US"/>
              </w:rPr>
            </w:pPr>
          </w:p>
          <w:p w:rsidR="00F61D50" w:rsidRDefault="00F61D50" w:rsidP="00F61D50">
            <w:pPr>
              <w:jc w:val="both"/>
              <w:rPr>
                <w:b/>
                <w:bCs/>
              </w:rPr>
            </w:pPr>
            <w:r>
              <w:rPr>
                <w:b/>
                <w:bCs/>
              </w:rPr>
              <w:t>. . .</w:t>
            </w:r>
          </w:p>
          <w:p w:rsidR="00AC5220" w:rsidRPr="00C9211A" w:rsidRDefault="00AC5220" w:rsidP="00875629">
            <w:pPr>
              <w:pStyle w:val="Dots"/>
              <w:tabs>
                <w:tab w:val="clear" w:pos="360"/>
              </w:tabs>
              <w:rPr>
                <w:szCs w:val="22"/>
              </w:rPr>
            </w:pPr>
          </w:p>
          <w:p w:rsidR="00AC5220" w:rsidRPr="00C9211A" w:rsidRDefault="00AC5220" w:rsidP="00875629">
            <w:pPr>
              <w:tabs>
                <w:tab w:val="left" w:pos="1800"/>
              </w:tabs>
              <w:jc w:val="both"/>
              <w:rPr>
                <w:b/>
                <w:bCs/>
                <w:i/>
                <w:iCs/>
                <w:szCs w:val="22"/>
              </w:rPr>
            </w:pPr>
            <w:r w:rsidRPr="00C9211A">
              <w:rPr>
                <w:b/>
                <w:bCs/>
                <w:i/>
                <w:iCs/>
                <w:szCs w:val="22"/>
              </w:rPr>
              <w:t>Personnel</w:t>
            </w:r>
          </w:p>
          <w:p w:rsidR="00AC5220" w:rsidRPr="00C9211A" w:rsidRDefault="00AC5220" w:rsidP="00875629">
            <w:pPr>
              <w:jc w:val="both"/>
              <w:rPr>
                <w:szCs w:val="22"/>
              </w:rPr>
            </w:pPr>
          </w:p>
          <w:p w:rsidR="00F61D50" w:rsidRDefault="00F61D50" w:rsidP="00F61D50">
            <w:pPr>
              <w:jc w:val="both"/>
              <w:rPr>
                <w:b/>
                <w:bCs/>
              </w:rPr>
            </w:pPr>
            <w:r>
              <w:rPr>
                <w:b/>
                <w:bCs/>
              </w:rPr>
              <w:t>. . .</w:t>
            </w:r>
          </w:p>
          <w:p w:rsidR="00AC5220" w:rsidRPr="00C9211A" w:rsidRDefault="00AC5220" w:rsidP="00875629">
            <w:pPr>
              <w:jc w:val="both"/>
              <w:rPr>
                <w:szCs w:val="22"/>
              </w:rPr>
            </w:pPr>
          </w:p>
          <w:p w:rsidR="00AC5220" w:rsidRPr="00C9211A" w:rsidRDefault="00AC5220" w:rsidP="00875629">
            <w:pPr>
              <w:tabs>
                <w:tab w:val="left" w:pos="1800"/>
              </w:tabs>
              <w:jc w:val="both"/>
              <w:rPr>
                <w:i/>
                <w:iCs/>
                <w:szCs w:val="22"/>
              </w:rPr>
            </w:pPr>
            <w:r w:rsidRPr="00C9211A">
              <w:rPr>
                <w:iCs/>
                <w:szCs w:val="22"/>
              </w:rPr>
              <w:t>9.2.40    </w:t>
            </w:r>
            <w:r w:rsidRPr="00C9211A">
              <w:rPr>
                <w:b/>
                <w:bCs/>
                <w:iCs/>
                <w:szCs w:val="22"/>
              </w:rPr>
              <w:t>Recommendation.—</w:t>
            </w:r>
            <w:r w:rsidRPr="00C9211A">
              <w:rPr>
                <w:iCs/>
                <w:szCs w:val="22"/>
              </w:rPr>
              <w:t xml:space="preserve"> </w:t>
            </w:r>
            <w:r w:rsidRPr="00C9211A">
              <w:rPr>
                <w:i/>
                <w:iCs/>
                <w:szCs w:val="22"/>
              </w:rPr>
              <w:t xml:space="preserve">During flight operations, sufficient trained </w:t>
            </w:r>
            <w:r w:rsidRPr="00AC5220">
              <w:rPr>
                <w:i/>
                <w:iCs/>
                <w:szCs w:val="22"/>
                <w:highlight w:val="lightGray"/>
              </w:rPr>
              <w:t>and</w:t>
            </w:r>
            <w:r w:rsidRPr="00C9211A">
              <w:rPr>
                <w:i/>
                <w:iCs/>
                <w:szCs w:val="22"/>
              </w:rPr>
              <w:t xml:space="preserve"> </w:t>
            </w:r>
            <w:r w:rsidRPr="00AC5220">
              <w:rPr>
                <w:i/>
                <w:iCs/>
                <w:szCs w:val="22"/>
                <w:highlight w:val="lightGray"/>
              </w:rPr>
              <w:t>competent</w:t>
            </w:r>
            <w:r w:rsidRPr="00C9211A">
              <w:rPr>
                <w:i/>
                <w:iCs/>
                <w:szCs w:val="22"/>
              </w:rPr>
              <w:t xml:space="preserve"> personnel should be </w:t>
            </w:r>
            <w:r w:rsidRPr="00C9211A">
              <w:rPr>
                <w:i/>
                <w:iCs/>
                <w:strike/>
                <w:szCs w:val="22"/>
              </w:rPr>
              <w:t>detailed</w:t>
            </w:r>
            <w:r w:rsidRPr="00C9211A">
              <w:rPr>
                <w:i/>
                <w:iCs/>
                <w:szCs w:val="22"/>
              </w:rPr>
              <w:t xml:space="preserve"> </w:t>
            </w:r>
            <w:r w:rsidRPr="00AC5220">
              <w:rPr>
                <w:i/>
                <w:iCs/>
                <w:szCs w:val="22"/>
                <w:highlight w:val="lightGray"/>
              </w:rPr>
              <w:t>designated</w:t>
            </w:r>
            <w:r w:rsidRPr="00C9211A">
              <w:rPr>
                <w:i/>
                <w:iCs/>
                <w:szCs w:val="22"/>
              </w:rPr>
              <w:t xml:space="preserve"> </w:t>
            </w:r>
            <w:r w:rsidRPr="00C9211A">
              <w:rPr>
                <w:i/>
                <w:iCs/>
                <w:strike/>
                <w:szCs w:val="22"/>
              </w:rPr>
              <w:t>and</w:t>
            </w:r>
            <w:r w:rsidRPr="00C9211A">
              <w:rPr>
                <w:i/>
                <w:iCs/>
                <w:szCs w:val="22"/>
              </w:rPr>
              <w:t xml:space="preserve"> </w:t>
            </w:r>
            <w:r w:rsidRPr="00AC5220">
              <w:rPr>
                <w:i/>
                <w:iCs/>
                <w:szCs w:val="22"/>
                <w:highlight w:val="lightGray"/>
              </w:rPr>
              <w:t>to</w:t>
            </w:r>
            <w:r w:rsidRPr="00C9211A">
              <w:rPr>
                <w:i/>
                <w:iCs/>
                <w:szCs w:val="22"/>
              </w:rPr>
              <w:t xml:space="preserve"> be readily available to ride the rescue and fire fighting vehicles and to operate the equipment at maximum capacity. These </w:t>
            </w:r>
            <w:r w:rsidRPr="00C9211A">
              <w:rPr>
                <w:i/>
                <w:iCs/>
                <w:strike/>
                <w:szCs w:val="22"/>
              </w:rPr>
              <w:t>trained</w:t>
            </w:r>
            <w:r w:rsidRPr="00C9211A">
              <w:rPr>
                <w:i/>
                <w:iCs/>
                <w:szCs w:val="22"/>
              </w:rPr>
              <w:t xml:space="preserve"> personnel should be deployed in a way that ensures that minimum response times can be achieved and that continuous agent application at the appropriate rate(s) can be fully maintained. Consideration should also be given for personnel to use hand lines, ladders and other rescue and fire fighting equipment normally associated with aircraft rescue and fire fighting operations.</w:t>
            </w:r>
          </w:p>
          <w:p w:rsidR="00AC5220" w:rsidRPr="00C9211A" w:rsidRDefault="00AC5220" w:rsidP="00875629">
            <w:pPr>
              <w:tabs>
                <w:tab w:val="left" w:pos="1800"/>
              </w:tabs>
              <w:spacing w:after="40"/>
              <w:jc w:val="both"/>
              <w:rPr>
                <w:iCs/>
                <w:szCs w:val="22"/>
              </w:rPr>
            </w:pPr>
          </w:p>
          <w:p w:rsidR="00AC5220" w:rsidRPr="00C9211A" w:rsidRDefault="00AC5220" w:rsidP="00875629">
            <w:pPr>
              <w:widowControl/>
              <w:numPr>
                <w:ilvl w:val="2"/>
                <w:numId w:val="40"/>
              </w:numPr>
              <w:tabs>
                <w:tab w:val="clear" w:pos="780"/>
              </w:tabs>
              <w:ind w:left="0" w:firstLine="0"/>
              <w:jc w:val="both"/>
              <w:rPr>
                <w:i/>
                <w:iCs/>
                <w:szCs w:val="22"/>
              </w:rPr>
            </w:pPr>
            <w:r w:rsidRPr="00C9211A">
              <w:rPr>
                <w:b/>
                <w:bCs/>
                <w:iCs/>
                <w:szCs w:val="22"/>
              </w:rPr>
              <w:t>Recommendation.—</w:t>
            </w:r>
            <w:r w:rsidRPr="00C9211A">
              <w:rPr>
                <w:iCs/>
                <w:szCs w:val="22"/>
              </w:rPr>
              <w:t xml:space="preserve"> </w:t>
            </w:r>
            <w:r w:rsidRPr="00C9211A">
              <w:rPr>
                <w:i/>
                <w:iCs/>
                <w:szCs w:val="22"/>
              </w:rPr>
              <w:t xml:space="preserve">In determining the </w:t>
            </w:r>
            <w:r w:rsidRPr="00AC5220">
              <w:rPr>
                <w:i/>
                <w:iCs/>
                <w:szCs w:val="22"/>
                <w:highlight w:val="lightGray"/>
              </w:rPr>
              <w:t>minimum</w:t>
            </w:r>
            <w:r w:rsidRPr="00C9211A">
              <w:rPr>
                <w:i/>
                <w:iCs/>
                <w:szCs w:val="22"/>
              </w:rPr>
              <w:t xml:space="preserve"> number of </w:t>
            </w:r>
            <w:r w:rsidRPr="00AC5220">
              <w:rPr>
                <w:i/>
                <w:iCs/>
                <w:szCs w:val="22"/>
                <w:highlight w:val="lightGray"/>
              </w:rPr>
              <w:t>rescue and fire fighting</w:t>
            </w:r>
            <w:r w:rsidRPr="00C9211A">
              <w:rPr>
                <w:i/>
                <w:iCs/>
                <w:szCs w:val="22"/>
              </w:rPr>
              <w:t xml:space="preserve"> personnel required</w:t>
            </w:r>
            <w:r w:rsidRPr="00AC5220">
              <w:rPr>
                <w:i/>
                <w:iCs/>
                <w:szCs w:val="22"/>
                <w:highlight w:val="lightGray"/>
              </w:rPr>
              <w:t>,</w:t>
            </w:r>
            <w:r w:rsidRPr="00C9211A">
              <w:rPr>
                <w:i/>
                <w:iCs/>
                <w:szCs w:val="22"/>
              </w:rPr>
              <w:t xml:space="preserve"> </w:t>
            </w:r>
            <w:r w:rsidRPr="00C9211A">
              <w:rPr>
                <w:i/>
                <w:iCs/>
                <w:strike/>
                <w:szCs w:val="22"/>
              </w:rPr>
              <w:t>to provide for rescue, consideration should be given to the types of aircraft using the aerodrome</w:t>
            </w:r>
            <w:r w:rsidRPr="00C9211A">
              <w:rPr>
                <w:i/>
                <w:iCs/>
                <w:szCs w:val="22"/>
              </w:rPr>
              <w:t xml:space="preserve"> </w:t>
            </w:r>
            <w:r w:rsidRPr="00AC5220">
              <w:rPr>
                <w:i/>
                <w:iCs/>
                <w:szCs w:val="22"/>
                <w:highlight w:val="lightGray"/>
              </w:rPr>
              <w:t>a task resource analysis should be completed and the level of staffing documented in the Aerodrome Manual</w:t>
            </w:r>
            <w:r w:rsidRPr="00C9211A">
              <w:rPr>
                <w:i/>
                <w:iCs/>
                <w:szCs w:val="22"/>
              </w:rPr>
              <w:t>.</w:t>
            </w:r>
          </w:p>
          <w:p w:rsidR="00AC5220" w:rsidRPr="00C9211A" w:rsidRDefault="00AC5220" w:rsidP="00875629">
            <w:pPr>
              <w:ind w:left="780"/>
              <w:jc w:val="both"/>
              <w:rPr>
                <w:i/>
                <w:iCs/>
                <w:szCs w:val="22"/>
              </w:rPr>
            </w:pPr>
          </w:p>
          <w:p w:rsidR="00AC5220" w:rsidRPr="00C9211A" w:rsidRDefault="00AC5220" w:rsidP="00875629">
            <w:pPr>
              <w:jc w:val="both"/>
              <w:rPr>
                <w:szCs w:val="22"/>
              </w:rPr>
            </w:pPr>
            <w:r w:rsidRPr="00AC5220">
              <w:rPr>
                <w:i/>
                <w:iCs/>
                <w:szCs w:val="22"/>
                <w:highlight w:val="lightGray"/>
              </w:rPr>
              <w:t xml:space="preserve">Note: - Guidance on the use of a task resource analysis can be found in the </w:t>
            </w:r>
            <w:r w:rsidRPr="00AC5220">
              <w:rPr>
                <w:szCs w:val="22"/>
                <w:highlight w:val="lightGray"/>
              </w:rPr>
              <w:t xml:space="preserve">Airport Services Manual </w:t>
            </w:r>
            <w:r w:rsidRPr="00AC5220">
              <w:rPr>
                <w:i/>
                <w:iCs/>
                <w:szCs w:val="22"/>
                <w:highlight w:val="lightGray"/>
              </w:rPr>
              <w:t>(Doc 9137),</w:t>
            </w:r>
            <w:r w:rsidRPr="00AC5220">
              <w:rPr>
                <w:szCs w:val="22"/>
                <w:highlight w:val="lightGray"/>
              </w:rPr>
              <w:t xml:space="preserve"> </w:t>
            </w:r>
            <w:r w:rsidRPr="00AC5220">
              <w:rPr>
                <w:i/>
                <w:iCs/>
                <w:szCs w:val="22"/>
                <w:highlight w:val="lightGray"/>
              </w:rPr>
              <w:t>Part 1.</w:t>
            </w:r>
          </w:p>
          <w:p w:rsidR="00AC5220" w:rsidRPr="00C9211A" w:rsidRDefault="00AC5220" w:rsidP="00875629">
            <w:pPr>
              <w:jc w:val="both"/>
              <w:rPr>
                <w:szCs w:val="22"/>
              </w:rPr>
            </w:pPr>
          </w:p>
          <w:p w:rsidR="00AC5220" w:rsidRPr="00C9211A" w:rsidRDefault="00AC5220" w:rsidP="00875629">
            <w:pPr>
              <w:pStyle w:val="Dots"/>
              <w:tabs>
                <w:tab w:val="clear" w:pos="360"/>
              </w:tabs>
              <w:rPr>
                <w:szCs w:val="22"/>
              </w:rPr>
            </w:pPr>
          </w:p>
          <w:p w:rsidR="00F61D50" w:rsidRDefault="00F61D50" w:rsidP="00F61D50">
            <w:pPr>
              <w:jc w:val="both"/>
              <w:rPr>
                <w:b/>
                <w:bCs/>
              </w:rPr>
            </w:pPr>
            <w:r>
              <w:rPr>
                <w:b/>
                <w:bCs/>
              </w:rPr>
              <w:t>. . .</w:t>
            </w:r>
          </w:p>
          <w:p w:rsidR="00AC5220" w:rsidRPr="00C9211A" w:rsidRDefault="00AC5220" w:rsidP="00AC5220">
            <w:pPr>
              <w:rPr>
                <w:szCs w:val="22"/>
              </w:rPr>
            </w:pPr>
          </w:p>
          <w:p w:rsidR="00AC5220" w:rsidRPr="00C9211A" w:rsidRDefault="00AC5220" w:rsidP="00AC5220">
            <w:pPr>
              <w:tabs>
                <w:tab w:val="left" w:pos="360"/>
                <w:tab w:val="left" w:pos="720"/>
                <w:tab w:val="left" w:pos="1080"/>
                <w:tab w:val="left" w:pos="1440"/>
                <w:tab w:val="left" w:pos="1800"/>
              </w:tabs>
              <w:jc w:val="center"/>
              <w:rPr>
                <w:b/>
                <w:bCs/>
                <w:iCs/>
                <w:szCs w:val="22"/>
              </w:rPr>
            </w:pPr>
            <w:r w:rsidRPr="00C9211A">
              <w:rPr>
                <w:b/>
                <w:bCs/>
                <w:iCs/>
                <w:szCs w:val="22"/>
              </w:rPr>
              <w:t>9.9    Siting of equipment and installations on operational areas</w:t>
            </w:r>
          </w:p>
          <w:p w:rsidR="00AC5220" w:rsidRPr="00C9211A" w:rsidRDefault="00AC5220" w:rsidP="00AC5220">
            <w:pPr>
              <w:tabs>
                <w:tab w:val="left" w:pos="360"/>
                <w:tab w:val="left" w:pos="720"/>
                <w:tab w:val="left" w:pos="1080"/>
                <w:tab w:val="left" w:pos="1440"/>
                <w:tab w:val="left" w:pos="1800"/>
              </w:tabs>
              <w:rPr>
                <w:b/>
                <w:bCs/>
                <w:iCs/>
                <w:szCs w:val="22"/>
              </w:rPr>
            </w:pPr>
          </w:p>
          <w:p w:rsidR="00AC5220" w:rsidRPr="00C9211A" w:rsidRDefault="00AC5220" w:rsidP="00875629">
            <w:pPr>
              <w:tabs>
                <w:tab w:val="left" w:pos="360"/>
                <w:tab w:val="left" w:pos="720"/>
                <w:tab w:val="left" w:pos="1080"/>
                <w:tab w:val="left" w:pos="1440"/>
                <w:tab w:val="left" w:pos="1800"/>
              </w:tabs>
              <w:jc w:val="both"/>
              <w:rPr>
                <w:i/>
                <w:iCs/>
                <w:szCs w:val="22"/>
              </w:rPr>
            </w:pPr>
            <w:r w:rsidRPr="00C9211A">
              <w:rPr>
                <w:iCs/>
                <w:szCs w:val="22"/>
              </w:rPr>
              <w:tab/>
            </w:r>
            <w:r w:rsidRPr="00C9211A">
              <w:rPr>
                <w:i/>
                <w:iCs/>
                <w:szCs w:val="22"/>
              </w:rPr>
              <w:t>Note 1.— Requirements for obstacle limitation surfaces are specified in 4.2.</w:t>
            </w:r>
          </w:p>
          <w:p w:rsidR="00AC5220" w:rsidRPr="00C9211A" w:rsidRDefault="00AC5220" w:rsidP="00875629">
            <w:pPr>
              <w:tabs>
                <w:tab w:val="left" w:pos="360"/>
                <w:tab w:val="left" w:pos="720"/>
                <w:tab w:val="left" w:pos="1080"/>
                <w:tab w:val="left" w:pos="1440"/>
                <w:tab w:val="left" w:pos="1800"/>
              </w:tabs>
              <w:ind w:left="720" w:hanging="720"/>
              <w:jc w:val="both"/>
              <w:rPr>
                <w:i/>
                <w:iCs/>
                <w:szCs w:val="22"/>
              </w:rPr>
            </w:pPr>
          </w:p>
          <w:p w:rsidR="00AC5220" w:rsidRPr="00C9211A" w:rsidRDefault="00AC5220" w:rsidP="00875629">
            <w:pPr>
              <w:tabs>
                <w:tab w:val="left" w:pos="360"/>
                <w:tab w:val="left" w:pos="720"/>
                <w:tab w:val="left" w:pos="1080"/>
                <w:tab w:val="left" w:pos="1440"/>
                <w:tab w:val="left" w:pos="1800"/>
              </w:tabs>
              <w:jc w:val="both"/>
              <w:rPr>
                <w:i/>
                <w:iCs/>
                <w:szCs w:val="22"/>
              </w:rPr>
            </w:pPr>
            <w:r w:rsidRPr="00C9211A">
              <w:rPr>
                <w:iCs/>
                <w:szCs w:val="22"/>
              </w:rPr>
              <w:tab/>
            </w:r>
            <w:r w:rsidRPr="00C9211A">
              <w:rPr>
                <w:i/>
                <w:iCs/>
                <w:szCs w:val="22"/>
              </w:rPr>
              <w:t xml:space="preserve">Note 2.— The design of light fixtures and their supporting structures, light units of visual approach slope indicators, signs, and markers, is specified in 5.3.1, 5.3.5, 5.4.1 and 5.5.1, respectively. Guidance on the frangible design of visual and non-visual aids for navigation is given in the </w:t>
            </w:r>
            <w:r w:rsidRPr="00C9211A">
              <w:rPr>
                <w:iCs/>
                <w:szCs w:val="22"/>
              </w:rPr>
              <w:t xml:space="preserve">Aerodrome Design Manual </w:t>
            </w:r>
            <w:r w:rsidRPr="00C9211A">
              <w:rPr>
                <w:i/>
                <w:iCs/>
                <w:szCs w:val="22"/>
              </w:rPr>
              <w:t>(Doc 9157),</w:t>
            </w:r>
            <w:r w:rsidRPr="00C9211A">
              <w:rPr>
                <w:iCs/>
                <w:szCs w:val="22"/>
              </w:rPr>
              <w:t xml:space="preserve"> </w:t>
            </w:r>
            <w:r w:rsidRPr="00C9211A">
              <w:rPr>
                <w:i/>
                <w:iCs/>
                <w:szCs w:val="22"/>
              </w:rPr>
              <w:t xml:space="preserve">Part 6. </w:t>
            </w:r>
          </w:p>
          <w:p w:rsidR="00AC5220" w:rsidRPr="00C9211A" w:rsidRDefault="00AC5220" w:rsidP="00875629">
            <w:pPr>
              <w:tabs>
                <w:tab w:val="left" w:pos="360"/>
                <w:tab w:val="left" w:pos="720"/>
                <w:tab w:val="left" w:pos="1080"/>
                <w:tab w:val="left" w:pos="1440"/>
                <w:tab w:val="left" w:pos="1800"/>
              </w:tabs>
              <w:jc w:val="both"/>
              <w:rPr>
                <w:iCs/>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ab/>
              <w:t xml:space="preserve">9.9.1    Unless its function requires it to be there for air navigation </w:t>
            </w:r>
            <w:r w:rsidRPr="00AC5220">
              <w:rPr>
                <w:iCs/>
                <w:szCs w:val="22"/>
                <w:highlight w:val="lightGray"/>
              </w:rPr>
              <w:t>or for aircraft safety</w:t>
            </w:r>
            <w:r w:rsidRPr="00C9211A">
              <w:rPr>
                <w:iCs/>
                <w:szCs w:val="22"/>
              </w:rPr>
              <w:t xml:space="preserve"> purposes, no equipment or installation shall be:</w:t>
            </w:r>
          </w:p>
          <w:p w:rsidR="00AC5220" w:rsidRPr="00C9211A" w:rsidRDefault="00AC5220" w:rsidP="00875629">
            <w:pPr>
              <w:tabs>
                <w:tab w:val="left" w:pos="360"/>
                <w:tab w:val="left" w:pos="720"/>
                <w:tab w:val="left" w:pos="1080"/>
                <w:tab w:val="left" w:pos="1440"/>
                <w:tab w:val="left" w:pos="1800"/>
              </w:tabs>
              <w:spacing w:after="40"/>
              <w:ind w:left="720" w:hanging="720"/>
              <w:jc w:val="both"/>
              <w:rPr>
                <w:iCs/>
                <w:szCs w:val="22"/>
              </w:rPr>
            </w:pPr>
          </w:p>
          <w:p w:rsidR="00AC5220" w:rsidRPr="00C9211A" w:rsidRDefault="00AC5220" w:rsidP="00875629">
            <w:pPr>
              <w:pStyle w:val="Indent-a"/>
              <w:rPr>
                <w:sz w:val="22"/>
                <w:szCs w:val="22"/>
              </w:rPr>
            </w:pPr>
            <w:r w:rsidRPr="00C9211A">
              <w:rPr>
                <w:sz w:val="22"/>
                <w:szCs w:val="22"/>
              </w:rPr>
              <w:lastRenderedPageBreak/>
              <w:tab/>
              <w:t>a)</w:t>
            </w:r>
            <w:r w:rsidRPr="00C9211A">
              <w:rPr>
                <w:sz w:val="22"/>
                <w:szCs w:val="22"/>
              </w:rPr>
              <w:tab/>
              <w:t>on a runway strip, a runway end safety area, a taxiway strip or within the distances specified in Table 3-1, column 11, if it would endanger an aircraft; or</w:t>
            </w:r>
          </w:p>
          <w:p w:rsidR="00AC5220" w:rsidRPr="00C9211A" w:rsidRDefault="00AC5220" w:rsidP="00875629">
            <w:pPr>
              <w:pStyle w:val="Indent-a"/>
              <w:rPr>
                <w:sz w:val="22"/>
                <w:szCs w:val="22"/>
              </w:rPr>
            </w:pPr>
          </w:p>
          <w:p w:rsidR="00AC5220" w:rsidRPr="00C9211A" w:rsidRDefault="00AC5220" w:rsidP="00875629">
            <w:pPr>
              <w:pStyle w:val="Indent-a"/>
              <w:rPr>
                <w:sz w:val="22"/>
                <w:szCs w:val="22"/>
              </w:rPr>
            </w:pPr>
            <w:r w:rsidRPr="00C9211A">
              <w:rPr>
                <w:sz w:val="22"/>
                <w:szCs w:val="22"/>
              </w:rPr>
              <w:tab/>
              <w:t>b)</w:t>
            </w:r>
            <w:r w:rsidRPr="00C9211A">
              <w:rPr>
                <w:sz w:val="22"/>
                <w:szCs w:val="22"/>
              </w:rPr>
              <w:tab/>
              <w:t>on a clearway if it would endanger an aircraft in the air.</w:t>
            </w:r>
          </w:p>
          <w:p w:rsidR="00AC5220" w:rsidRPr="00C9211A" w:rsidRDefault="00AC5220" w:rsidP="00875629">
            <w:pPr>
              <w:tabs>
                <w:tab w:val="left" w:pos="360"/>
                <w:tab w:val="left" w:pos="720"/>
                <w:tab w:val="left" w:pos="1080"/>
                <w:tab w:val="left" w:pos="1440"/>
                <w:tab w:val="left" w:pos="1800"/>
              </w:tabs>
              <w:jc w:val="both"/>
              <w:rPr>
                <w:iCs/>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ab/>
              <w:t xml:space="preserve">9.9.2    Any equipment or installation required for air navigation </w:t>
            </w:r>
            <w:r w:rsidRPr="00AC5220">
              <w:rPr>
                <w:iCs/>
                <w:szCs w:val="22"/>
                <w:highlight w:val="lightGray"/>
              </w:rPr>
              <w:t>or for aircraft safety</w:t>
            </w:r>
            <w:r w:rsidRPr="00C9211A">
              <w:rPr>
                <w:iCs/>
                <w:szCs w:val="22"/>
              </w:rPr>
              <w:t xml:space="preserve"> purposes which must be located:</w:t>
            </w:r>
          </w:p>
          <w:p w:rsidR="00AC5220" w:rsidRPr="00C9211A" w:rsidRDefault="00AC5220" w:rsidP="00875629">
            <w:pPr>
              <w:pStyle w:val="Indent-a"/>
              <w:spacing w:after="40"/>
              <w:rPr>
                <w:sz w:val="22"/>
                <w:szCs w:val="22"/>
              </w:rPr>
            </w:pPr>
          </w:p>
          <w:p w:rsidR="00AC5220" w:rsidRPr="00C9211A" w:rsidRDefault="00AC5220" w:rsidP="00875629">
            <w:pPr>
              <w:pStyle w:val="Indent-a"/>
              <w:rPr>
                <w:sz w:val="22"/>
                <w:szCs w:val="22"/>
              </w:rPr>
            </w:pPr>
            <w:r w:rsidRPr="00C9211A">
              <w:rPr>
                <w:sz w:val="22"/>
                <w:szCs w:val="22"/>
              </w:rPr>
              <w:tab/>
              <w:t>a)</w:t>
            </w:r>
            <w:r w:rsidRPr="00C9211A">
              <w:rPr>
                <w:sz w:val="22"/>
                <w:szCs w:val="22"/>
              </w:rPr>
              <w:tab/>
              <w:t>on that portion of a runway strip within:</w:t>
            </w:r>
          </w:p>
          <w:p w:rsidR="00AC5220" w:rsidRPr="00C9211A" w:rsidRDefault="00AC5220" w:rsidP="00875629">
            <w:pPr>
              <w:pStyle w:val="Indent-a"/>
              <w:spacing w:after="40"/>
              <w:rPr>
                <w:iCs/>
                <w:sz w:val="22"/>
                <w:szCs w:val="22"/>
              </w:rPr>
            </w:pPr>
          </w:p>
          <w:p w:rsidR="00AC5220" w:rsidRPr="00C9211A" w:rsidRDefault="00AC5220" w:rsidP="00875629">
            <w:pPr>
              <w:pStyle w:val="Indent-1"/>
              <w:rPr>
                <w:sz w:val="22"/>
                <w:szCs w:val="22"/>
              </w:rPr>
            </w:pPr>
            <w:r w:rsidRPr="00C9211A">
              <w:rPr>
                <w:sz w:val="22"/>
                <w:szCs w:val="22"/>
              </w:rPr>
              <w:tab/>
            </w:r>
            <w:r w:rsidRPr="00C9211A">
              <w:rPr>
                <w:sz w:val="22"/>
                <w:szCs w:val="22"/>
              </w:rPr>
              <w:tab/>
              <w:t>1)</w:t>
            </w:r>
            <w:r w:rsidRPr="00C9211A">
              <w:rPr>
                <w:sz w:val="22"/>
                <w:szCs w:val="22"/>
              </w:rPr>
              <w:tab/>
              <w:t xml:space="preserve">75 m of the runway </w:t>
            </w:r>
            <w:proofErr w:type="spellStart"/>
            <w:r w:rsidRPr="00C9211A">
              <w:rPr>
                <w:sz w:val="22"/>
                <w:szCs w:val="22"/>
              </w:rPr>
              <w:t>centre</w:t>
            </w:r>
            <w:proofErr w:type="spellEnd"/>
            <w:r w:rsidRPr="00C9211A">
              <w:rPr>
                <w:sz w:val="22"/>
                <w:szCs w:val="22"/>
              </w:rPr>
              <w:t xml:space="preserve"> line where the code number is 3 or 4; or</w:t>
            </w:r>
          </w:p>
          <w:p w:rsidR="00AC5220" w:rsidRPr="00C9211A" w:rsidRDefault="00AC5220" w:rsidP="00875629">
            <w:pPr>
              <w:pStyle w:val="Indent-a"/>
              <w:spacing w:after="40"/>
              <w:rPr>
                <w:sz w:val="22"/>
                <w:szCs w:val="22"/>
              </w:rPr>
            </w:pPr>
          </w:p>
          <w:p w:rsidR="00AC5220" w:rsidRPr="00C9211A" w:rsidRDefault="00AC5220" w:rsidP="00875629">
            <w:pPr>
              <w:pStyle w:val="Indent-1"/>
              <w:rPr>
                <w:sz w:val="22"/>
                <w:szCs w:val="22"/>
              </w:rPr>
            </w:pPr>
            <w:r w:rsidRPr="00C9211A">
              <w:rPr>
                <w:sz w:val="22"/>
                <w:szCs w:val="22"/>
              </w:rPr>
              <w:tab/>
            </w:r>
            <w:r w:rsidRPr="00C9211A">
              <w:rPr>
                <w:sz w:val="22"/>
                <w:szCs w:val="22"/>
              </w:rPr>
              <w:tab/>
              <w:t>2)</w:t>
            </w:r>
            <w:r w:rsidRPr="00C9211A">
              <w:rPr>
                <w:sz w:val="22"/>
                <w:szCs w:val="22"/>
              </w:rPr>
              <w:tab/>
              <w:t xml:space="preserve">45 m of the runway </w:t>
            </w:r>
            <w:proofErr w:type="spellStart"/>
            <w:r w:rsidRPr="00C9211A">
              <w:rPr>
                <w:sz w:val="22"/>
                <w:szCs w:val="22"/>
              </w:rPr>
              <w:t>centre</w:t>
            </w:r>
            <w:proofErr w:type="spellEnd"/>
            <w:r w:rsidRPr="00C9211A">
              <w:rPr>
                <w:sz w:val="22"/>
                <w:szCs w:val="22"/>
              </w:rPr>
              <w:t xml:space="preserve"> line where the code number is 1 or 2; or</w:t>
            </w:r>
          </w:p>
          <w:p w:rsidR="00AC5220" w:rsidRPr="00C9211A" w:rsidRDefault="00AC5220" w:rsidP="00875629">
            <w:pPr>
              <w:pStyle w:val="Indent-a"/>
              <w:spacing w:after="40"/>
              <w:rPr>
                <w:iCs/>
                <w:sz w:val="22"/>
                <w:szCs w:val="22"/>
              </w:rPr>
            </w:pPr>
          </w:p>
          <w:p w:rsidR="00AC5220" w:rsidRPr="00C9211A" w:rsidRDefault="00AC5220" w:rsidP="00875629">
            <w:pPr>
              <w:pStyle w:val="Indent-a"/>
              <w:rPr>
                <w:sz w:val="22"/>
                <w:szCs w:val="22"/>
              </w:rPr>
            </w:pPr>
            <w:r w:rsidRPr="00C9211A">
              <w:rPr>
                <w:sz w:val="22"/>
                <w:szCs w:val="22"/>
              </w:rPr>
              <w:tab/>
              <w:t>b)</w:t>
            </w:r>
            <w:r w:rsidRPr="00C9211A">
              <w:rPr>
                <w:sz w:val="22"/>
                <w:szCs w:val="22"/>
              </w:rPr>
              <w:tab/>
              <w:t>on a runway end safety area, a taxiway strip or within the distances specified in Table 3-1; or</w:t>
            </w:r>
          </w:p>
          <w:p w:rsidR="00AC5220" w:rsidRPr="00C9211A" w:rsidRDefault="00AC5220" w:rsidP="00875629">
            <w:pPr>
              <w:pStyle w:val="Indent-a"/>
              <w:spacing w:after="40"/>
              <w:rPr>
                <w:sz w:val="22"/>
                <w:szCs w:val="22"/>
              </w:rPr>
            </w:pPr>
          </w:p>
          <w:p w:rsidR="00AC5220" w:rsidRPr="00C9211A" w:rsidRDefault="00AC5220" w:rsidP="00875629">
            <w:pPr>
              <w:pStyle w:val="Indent-a"/>
              <w:rPr>
                <w:sz w:val="22"/>
                <w:szCs w:val="22"/>
              </w:rPr>
            </w:pPr>
            <w:r w:rsidRPr="00C9211A">
              <w:rPr>
                <w:sz w:val="22"/>
                <w:szCs w:val="22"/>
              </w:rPr>
              <w:tab/>
              <w:t>c)</w:t>
            </w:r>
            <w:r w:rsidRPr="00C9211A">
              <w:rPr>
                <w:sz w:val="22"/>
                <w:szCs w:val="22"/>
              </w:rPr>
              <w:tab/>
              <w:t>on a clearway and which would endanger an aircraft in the air;</w:t>
            </w:r>
          </w:p>
          <w:p w:rsidR="00AC5220" w:rsidRPr="00C9211A" w:rsidRDefault="00AC5220" w:rsidP="00875629">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shall be frangible and mounted as low as possible.</w:t>
            </w:r>
          </w:p>
          <w:p w:rsidR="00AC5220" w:rsidRPr="00C9211A" w:rsidRDefault="00AC5220" w:rsidP="00875629">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trike/>
                <w:szCs w:val="22"/>
              </w:rPr>
            </w:pPr>
            <w:r w:rsidRPr="00C9211A">
              <w:rPr>
                <w:iCs/>
                <w:strike/>
                <w:szCs w:val="22"/>
              </w:rPr>
              <w:tab/>
              <w:t>9.9.3    Existing non-visual aids need not meet the requirement of 9.9.2 until 1 January 2010.</w:t>
            </w:r>
          </w:p>
          <w:p w:rsidR="00AC5220" w:rsidRPr="00C9211A" w:rsidRDefault="00AC5220" w:rsidP="00875629">
            <w:pPr>
              <w:pStyle w:val="Indent-a"/>
              <w:spacing w:after="40"/>
              <w:rPr>
                <w:iCs/>
                <w:strike/>
                <w:sz w:val="22"/>
                <w:szCs w:val="22"/>
              </w:rPr>
            </w:pPr>
          </w:p>
          <w:p w:rsidR="00AC5220" w:rsidRPr="00C9211A" w:rsidRDefault="00AC5220" w:rsidP="00875629">
            <w:pPr>
              <w:tabs>
                <w:tab w:val="left" w:pos="360"/>
                <w:tab w:val="left" w:pos="720"/>
                <w:tab w:val="left" w:pos="1080"/>
                <w:tab w:val="left" w:pos="1440"/>
                <w:tab w:val="left" w:pos="1800"/>
              </w:tabs>
              <w:jc w:val="both"/>
              <w:rPr>
                <w:i/>
                <w:iCs/>
                <w:szCs w:val="22"/>
              </w:rPr>
            </w:pPr>
            <w:r w:rsidRPr="00C9211A">
              <w:rPr>
                <w:iCs/>
                <w:szCs w:val="22"/>
              </w:rPr>
              <w:tab/>
              <w:t>9.9.</w:t>
            </w:r>
            <w:r w:rsidRPr="00C9211A">
              <w:rPr>
                <w:iCs/>
                <w:strike/>
                <w:szCs w:val="22"/>
              </w:rPr>
              <w:t>4</w:t>
            </w:r>
            <w:r w:rsidRPr="00AC5220">
              <w:rPr>
                <w:iCs/>
                <w:szCs w:val="22"/>
                <w:highlight w:val="lightGray"/>
              </w:rPr>
              <w:t>3</w:t>
            </w:r>
            <w:r w:rsidRPr="00C9211A">
              <w:rPr>
                <w:iCs/>
                <w:szCs w:val="22"/>
              </w:rPr>
              <w:t>    </w:t>
            </w:r>
            <w:r w:rsidRPr="00C9211A">
              <w:rPr>
                <w:b/>
                <w:bCs/>
                <w:iCs/>
                <w:szCs w:val="22"/>
              </w:rPr>
              <w:t>Recommendation.—</w:t>
            </w:r>
            <w:r w:rsidRPr="00C9211A">
              <w:rPr>
                <w:iCs/>
                <w:szCs w:val="22"/>
              </w:rPr>
              <w:t xml:space="preserve"> </w:t>
            </w:r>
            <w:r w:rsidRPr="00C9211A">
              <w:rPr>
                <w:i/>
                <w:iCs/>
                <w:szCs w:val="22"/>
              </w:rPr>
              <w:t xml:space="preserve">Any equipment or installation required for air navigation </w:t>
            </w:r>
            <w:r w:rsidRPr="00AC5220">
              <w:rPr>
                <w:i/>
                <w:iCs/>
                <w:szCs w:val="22"/>
                <w:highlight w:val="lightGray"/>
              </w:rPr>
              <w:t>or for aircraft safety</w:t>
            </w:r>
            <w:r w:rsidRPr="00C9211A">
              <w:rPr>
                <w:i/>
                <w:iCs/>
                <w:szCs w:val="22"/>
              </w:rPr>
              <w:t xml:space="preserve"> purposes which must be located on the non-graded portion of a runway strip should be regarded as an obstacle and should be frangible and mounted as low as possible.</w:t>
            </w:r>
          </w:p>
          <w:p w:rsidR="00AC5220" w:rsidRPr="00C9211A" w:rsidRDefault="00AC5220" w:rsidP="00875629">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
                <w:iCs/>
                <w:szCs w:val="22"/>
              </w:rPr>
              <w:tab/>
              <w:t xml:space="preserve">Note.— Guidance on the siting of navigation aids is contained in the </w:t>
            </w:r>
            <w:r w:rsidRPr="00C9211A">
              <w:rPr>
                <w:iCs/>
                <w:szCs w:val="22"/>
              </w:rPr>
              <w:t xml:space="preserve">Aerodrome Design Manual </w:t>
            </w:r>
            <w:r w:rsidRPr="00C9211A">
              <w:rPr>
                <w:i/>
                <w:iCs/>
                <w:szCs w:val="22"/>
              </w:rPr>
              <w:t>(Doc 9157),</w:t>
            </w:r>
            <w:r w:rsidRPr="00C9211A">
              <w:rPr>
                <w:iCs/>
                <w:szCs w:val="22"/>
              </w:rPr>
              <w:t xml:space="preserve"> </w:t>
            </w:r>
            <w:r w:rsidRPr="00C9211A">
              <w:rPr>
                <w:i/>
                <w:iCs/>
                <w:szCs w:val="22"/>
              </w:rPr>
              <w:t>Part 6</w:t>
            </w:r>
            <w:r w:rsidRPr="00C9211A">
              <w:rPr>
                <w:iCs/>
                <w:szCs w:val="22"/>
              </w:rPr>
              <w:t>.</w:t>
            </w:r>
          </w:p>
          <w:p w:rsidR="00AC5220" w:rsidRPr="00C9211A" w:rsidRDefault="00AC5220" w:rsidP="00875629">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ab/>
              <w:t>9.9.</w:t>
            </w:r>
            <w:r w:rsidRPr="00C9211A">
              <w:rPr>
                <w:iCs/>
                <w:strike/>
                <w:szCs w:val="22"/>
              </w:rPr>
              <w:t>5</w:t>
            </w:r>
            <w:r w:rsidRPr="00AC5220">
              <w:rPr>
                <w:iCs/>
                <w:szCs w:val="22"/>
                <w:highlight w:val="lightGray"/>
              </w:rPr>
              <w:t>4</w:t>
            </w:r>
            <w:r w:rsidRPr="00C9211A">
              <w:rPr>
                <w:iCs/>
                <w:szCs w:val="22"/>
              </w:rPr>
              <w:t xml:space="preserve">   Unless its function requires it to be there for air navigation </w:t>
            </w:r>
            <w:r w:rsidRPr="00AC5220">
              <w:rPr>
                <w:iCs/>
                <w:szCs w:val="22"/>
                <w:highlight w:val="lightGray"/>
              </w:rPr>
              <w:t>or for aircraft safety</w:t>
            </w:r>
            <w:r w:rsidRPr="00C9211A">
              <w:rPr>
                <w:iCs/>
                <w:szCs w:val="22"/>
              </w:rPr>
              <w:t xml:space="preserve"> purposes, no equipment or installation shall be located within 240 m from the end of the strip and within:</w:t>
            </w:r>
          </w:p>
          <w:p w:rsidR="00AC5220" w:rsidRPr="00C9211A" w:rsidRDefault="00AC5220" w:rsidP="00875629">
            <w:pPr>
              <w:pStyle w:val="Indent-a"/>
              <w:spacing w:after="40"/>
              <w:rPr>
                <w:iCs/>
                <w:sz w:val="22"/>
                <w:szCs w:val="22"/>
              </w:rPr>
            </w:pPr>
          </w:p>
          <w:p w:rsidR="00AC5220" w:rsidRPr="00C9211A" w:rsidRDefault="00AC5220" w:rsidP="00875629">
            <w:pPr>
              <w:pStyle w:val="Indent-a"/>
              <w:rPr>
                <w:sz w:val="22"/>
                <w:szCs w:val="22"/>
              </w:rPr>
            </w:pPr>
            <w:r w:rsidRPr="00C9211A">
              <w:rPr>
                <w:sz w:val="22"/>
                <w:szCs w:val="22"/>
              </w:rPr>
              <w:tab/>
              <w:t>a)</w:t>
            </w:r>
            <w:r w:rsidRPr="00C9211A">
              <w:rPr>
                <w:sz w:val="22"/>
                <w:szCs w:val="22"/>
              </w:rPr>
              <w:tab/>
              <w:t xml:space="preserve">60 m of the extended </w:t>
            </w:r>
            <w:proofErr w:type="spellStart"/>
            <w:r w:rsidRPr="00C9211A">
              <w:rPr>
                <w:sz w:val="22"/>
                <w:szCs w:val="22"/>
              </w:rPr>
              <w:t>centre</w:t>
            </w:r>
            <w:proofErr w:type="spellEnd"/>
            <w:r w:rsidRPr="00C9211A">
              <w:rPr>
                <w:sz w:val="22"/>
                <w:szCs w:val="22"/>
              </w:rPr>
              <w:t xml:space="preserve"> line where the code number is 3 or 4; or</w:t>
            </w:r>
          </w:p>
          <w:p w:rsidR="00AC5220" w:rsidRPr="00C9211A" w:rsidRDefault="00AC5220" w:rsidP="00875629">
            <w:pPr>
              <w:pStyle w:val="Indent-a"/>
              <w:spacing w:after="40"/>
              <w:rPr>
                <w:iCs/>
                <w:sz w:val="22"/>
                <w:szCs w:val="22"/>
              </w:rPr>
            </w:pPr>
          </w:p>
          <w:p w:rsidR="00AC5220" w:rsidRPr="00C9211A" w:rsidRDefault="00AC5220" w:rsidP="00875629">
            <w:pPr>
              <w:pStyle w:val="Indent-a"/>
              <w:spacing w:after="40"/>
              <w:rPr>
                <w:iCs/>
                <w:sz w:val="22"/>
                <w:szCs w:val="22"/>
              </w:rPr>
            </w:pPr>
          </w:p>
          <w:p w:rsidR="00AC5220" w:rsidRPr="00C9211A" w:rsidRDefault="00AC5220" w:rsidP="00875629">
            <w:pPr>
              <w:pStyle w:val="Indent-a"/>
              <w:rPr>
                <w:sz w:val="22"/>
                <w:szCs w:val="22"/>
              </w:rPr>
            </w:pPr>
            <w:r w:rsidRPr="00C9211A">
              <w:rPr>
                <w:sz w:val="22"/>
                <w:szCs w:val="22"/>
              </w:rPr>
              <w:tab/>
              <w:t>b)</w:t>
            </w:r>
            <w:r w:rsidRPr="00C9211A">
              <w:rPr>
                <w:sz w:val="22"/>
                <w:szCs w:val="22"/>
              </w:rPr>
              <w:tab/>
              <w:t xml:space="preserve">45 m of the extended </w:t>
            </w:r>
            <w:proofErr w:type="spellStart"/>
            <w:r w:rsidRPr="00C9211A">
              <w:rPr>
                <w:sz w:val="22"/>
                <w:szCs w:val="22"/>
              </w:rPr>
              <w:t>centre</w:t>
            </w:r>
            <w:proofErr w:type="spellEnd"/>
            <w:r w:rsidRPr="00C9211A">
              <w:rPr>
                <w:sz w:val="22"/>
                <w:szCs w:val="22"/>
              </w:rPr>
              <w:t xml:space="preserve"> line where the code number is 1 or 2;</w:t>
            </w:r>
          </w:p>
          <w:p w:rsidR="00AC5220" w:rsidRPr="00C9211A" w:rsidRDefault="00AC5220" w:rsidP="00AC5220">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of a precision approach runway category I, II or III.</w:t>
            </w:r>
          </w:p>
          <w:p w:rsidR="00AC5220" w:rsidRPr="00C9211A" w:rsidRDefault="00AC5220" w:rsidP="00875629">
            <w:pPr>
              <w:pStyle w:val="Indent-a"/>
              <w:spacing w:after="40"/>
              <w:rPr>
                <w:iCs/>
                <w:sz w:val="22"/>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ab/>
              <w:t>9.9.</w:t>
            </w:r>
            <w:r w:rsidRPr="00C9211A">
              <w:rPr>
                <w:iCs/>
                <w:strike/>
                <w:szCs w:val="22"/>
              </w:rPr>
              <w:t>6</w:t>
            </w:r>
            <w:r w:rsidRPr="00AC5220">
              <w:rPr>
                <w:iCs/>
                <w:szCs w:val="22"/>
                <w:highlight w:val="lightGray"/>
              </w:rPr>
              <w:t>5</w:t>
            </w:r>
            <w:r w:rsidRPr="00C9211A">
              <w:rPr>
                <w:iCs/>
                <w:szCs w:val="22"/>
              </w:rPr>
              <w:t xml:space="preserve">    Any equipment or installation required for air navigation </w:t>
            </w:r>
            <w:r w:rsidRPr="00AC5220">
              <w:rPr>
                <w:iCs/>
                <w:szCs w:val="22"/>
                <w:highlight w:val="lightGray"/>
              </w:rPr>
              <w:t>or for aircraft safety</w:t>
            </w:r>
            <w:r w:rsidRPr="00C9211A">
              <w:rPr>
                <w:iCs/>
                <w:szCs w:val="22"/>
              </w:rPr>
              <w:t xml:space="preserve"> purposes which must be located on or near a strip of a precision approach runway category I, II or III and which:</w:t>
            </w:r>
          </w:p>
          <w:p w:rsidR="00AC5220" w:rsidRPr="00C9211A" w:rsidRDefault="00AC5220" w:rsidP="00875629">
            <w:pPr>
              <w:pStyle w:val="Indent-a"/>
              <w:spacing w:after="40"/>
              <w:rPr>
                <w:iCs/>
                <w:sz w:val="22"/>
                <w:szCs w:val="22"/>
              </w:rPr>
            </w:pPr>
          </w:p>
          <w:p w:rsidR="00AC5220" w:rsidRPr="00C9211A" w:rsidRDefault="00AC5220" w:rsidP="00875629">
            <w:pPr>
              <w:pStyle w:val="Indent-a"/>
              <w:rPr>
                <w:sz w:val="22"/>
                <w:szCs w:val="22"/>
              </w:rPr>
            </w:pPr>
            <w:r w:rsidRPr="00C9211A">
              <w:rPr>
                <w:sz w:val="22"/>
                <w:szCs w:val="22"/>
              </w:rPr>
              <w:tab/>
              <w:t>a)</w:t>
            </w:r>
            <w:r w:rsidRPr="00C9211A">
              <w:rPr>
                <w:sz w:val="22"/>
                <w:szCs w:val="22"/>
              </w:rPr>
              <w:tab/>
              <w:t xml:space="preserve">is situated on that portion of the strip within 77.5 m of the runway </w:t>
            </w:r>
            <w:proofErr w:type="spellStart"/>
            <w:r w:rsidRPr="00C9211A">
              <w:rPr>
                <w:sz w:val="22"/>
                <w:szCs w:val="22"/>
              </w:rPr>
              <w:t>centre</w:t>
            </w:r>
            <w:proofErr w:type="spellEnd"/>
            <w:r w:rsidRPr="00C9211A">
              <w:rPr>
                <w:sz w:val="22"/>
                <w:szCs w:val="22"/>
              </w:rPr>
              <w:t xml:space="preserve"> line where the code number is 4 and the code letter is F; or</w:t>
            </w:r>
          </w:p>
          <w:p w:rsidR="00AC5220" w:rsidRPr="00C9211A" w:rsidRDefault="00AC5220" w:rsidP="00875629">
            <w:pPr>
              <w:pStyle w:val="Indent-a"/>
              <w:spacing w:after="40"/>
              <w:rPr>
                <w:iCs/>
                <w:sz w:val="22"/>
                <w:szCs w:val="22"/>
              </w:rPr>
            </w:pPr>
          </w:p>
          <w:p w:rsidR="00AC5220" w:rsidRPr="00C9211A" w:rsidRDefault="00AC5220" w:rsidP="00875629">
            <w:pPr>
              <w:pStyle w:val="Indent-a"/>
              <w:rPr>
                <w:iCs/>
                <w:sz w:val="22"/>
                <w:szCs w:val="22"/>
              </w:rPr>
            </w:pPr>
            <w:r w:rsidRPr="00C9211A">
              <w:rPr>
                <w:iCs/>
                <w:sz w:val="22"/>
                <w:szCs w:val="22"/>
              </w:rPr>
              <w:tab/>
              <w:t>b)</w:t>
            </w:r>
            <w:r w:rsidRPr="00C9211A">
              <w:rPr>
                <w:iCs/>
                <w:sz w:val="22"/>
                <w:szCs w:val="22"/>
              </w:rPr>
              <w:tab/>
              <w:t>is situated within 240 m from the end of the strip and within:</w:t>
            </w:r>
          </w:p>
          <w:p w:rsidR="00AC5220" w:rsidRPr="00C9211A" w:rsidRDefault="00AC5220" w:rsidP="00875629">
            <w:pPr>
              <w:tabs>
                <w:tab w:val="left" w:pos="360"/>
                <w:tab w:val="left" w:pos="720"/>
                <w:tab w:val="left" w:pos="1080"/>
                <w:tab w:val="left" w:pos="1440"/>
                <w:tab w:val="left" w:pos="1800"/>
              </w:tabs>
              <w:spacing w:after="20"/>
              <w:jc w:val="both"/>
              <w:rPr>
                <w:iCs/>
                <w:szCs w:val="22"/>
              </w:rPr>
            </w:pPr>
          </w:p>
          <w:p w:rsidR="00AC5220" w:rsidRPr="00C9211A" w:rsidRDefault="00AC5220" w:rsidP="00875629">
            <w:pPr>
              <w:pStyle w:val="Indent-1"/>
              <w:rPr>
                <w:sz w:val="22"/>
                <w:szCs w:val="22"/>
              </w:rPr>
            </w:pPr>
            <w:r w:rsidRPr="00C9211A">
              <w:rPr>
                <w:sz w:val="22"/>
                <w:szCs w:val="22"/>
              </w:rPr>
              <w:tab/>
            </w:r>
            <w:r w:rsidRPr="00C9211A">
              <w:rPr>
                <w:sz w:val="22"/>
                <w:szCs w:val="22"/>
              </w:rPr>
              <w:tab/>
              <w:t>1)</w:t>
            </w:r>
            <w:r w:rsidRPr="00C9211A">
              <w:rPr>
                <w:sz w:val="22"/>
                <w:szCs w:val="22"/>
              </w:rPr>
              <w:tab/>
              <w:t xml:space="preserve">60 m of the extended runway </w:t>
            </w:r>
            <w:proofErr w:type="spellStart"/>
            <w:r w:rsidRPr="00C9211A">
              <w:rPr>
                <w:sz w:val="22"/>
                <w:szCs w:val="22"/>
              </w:rPr>
              <w:t>centre</w:t>
            </w:r>
            <w:proofErr w:type="spellEnd"/>
            <w:r w:rsidRPr="00C9211A">
              <w:rPr>
                <w:sz w:val="22"/>
                <w:szCs w:val="22"/>
              </w:rPr>
              <w:t xml:space="preserve"> line where the code number is 3 or 4; or</w:t>
            </w:r>
          </w:p>
          <w:p w:rsidR="00AC5220" w:rsidRPr="00C9211A" w:rsidRDefault="00AC5220" w:rsidP="00875629">
            <w:pPr>
              <w:tabs>
                <w:tab w:val="left" w:pos="360"/>
                <w:tab w:val="left" w:pos="720"/>
                <w:tab w:val="left" w:pos="1080"/>
                <w:tab w:val="left" w:pos="1440"/>
                <w:tab w:val="left" w:pos="1800"/>
              </w:tabs>
              <w:spacing w:after="20"/>
              <w:jc w:val="both"/>
              <w:rPr>
                <w:szCs w:val="22"/>
              </w:rPr>
            </w:pPr>
          </w:p>
          <w:p w:rsidR="00AC5220" w:rsidRPr="00C9211A" w:rsidRDefault="00AC5220" w:rsidP="00875629">
            <w:pPr>
              <w:pStyle w:val="Indent-1"/>
              <w:rPr>
                <w:sz w:val="22"/>
                <w:szCs w:val="22"/>
              </w:rPr>
            </w:pPr>
            <w:r w:rsidRPr="00C9211A">
              <w:rPr>
                <w:sz w:val="22"/>
                <w:szCs w:val="22"/>
              </w:rPr>
              <w:lastRenderedPageBreak/>
              <w:tab/>
            </w:r>
            <w:r w:rsidRPr="00C9211A">
              <w:rPr>
                <w:sz w:val="22"/>
                <w:szCs w:val="22"/>
              </w:rPr>
              <w:tab/>
              <w:t>2)</w:t>
            </w:r>
            <w:r w:rsidRPr="00C9211A">
              <w:rPr>
                <w:sz w:val="22"/>
                <w:szCs w:val="22"/>
              </w:rPr>
              <w:tab/>
              <w:t xml:space="preserve">45 m of the extended runway </w:t>
            </w:r>
            <w:proofErr w:type="spellStart"/>
            <w:r w:rsidRPr="00C9211A">
              <w:rPr>
                <w:sz w:val="22"/>
                <w:szCs w:val="22"/>
              </w:rPr>
              <w:t>centre</w:t>
            </w:r>
            <w:proofErr w:type="spellEnd"/>
            <w:r w:rsidRPr="00C9211A">
              <w:rPr>
                <w:sz w:val="22"/>
                <w:szCs w:val="22"/>
              </w:rPr>
              <w:t xml:space="preserve"> line where the code number is 1 or 2; or</w:t>
            </w:r>
          </w:p>
          <w:p w:rsidR="00AC5220" w:rsidRPr="00C9211A" w:rsidRDefault="00AC5220" w:rsidP="00875629">
            <w:pPr>
              <w:tabs>
                <w:tab w:val="left" w:pos="360"/>
                <w:tab w:val="left" w:pos="720"/>
                <w:tab w:val="left" w:pos="1080"/>
                <w:tab w:val="left" w:pos="1440"/>
                <w:tab w:val="left" w:pos="1800"/>
              </w:tabs>
              <w:jc w:val="both"/>
              <w:rPr>
                <w:iCs/>
                <w:szCs w:val="22"/>
              </w:rPr>
            </w:pPr>
          </w:p>
          <w:p w:rsidR="00AC5220" w:rsidRPr="00C9211A" w:rsidRDefault="00AC5220" w:rsidP="00875629">
            <w:pPr>
              <w:pStyle w:val="Indent-a"/>
              <w:rPr>
                <w:sz w:val="22"/>
                <w:szCs w:val="22"/>
              </w:rPr>
            </w:pPr>
            <w:r w:rsidRPr="00C9211A">
              <w:rPr>
                <w:sz w:val="22"/>
                <w:szCs w:val="22"/>
              </w:rPr>
              <w:tab/>
              <w:t>c)</w:t>
            </w:r>
            <w:r w:rsidRPr="00C9211A">
              <w:rPr>
                <w:sz w:val="22"/>
                <w:szCs w:val="22"/>
              </w:rPr>
              <w:tab/>
              <w:t>penetrates the inner approach surface, the inner transitional surface or the balked landing surface;</w:t>
            </w:r>
          </w:p>
          <w:p w:rsidR="00AC5220" w:rsidRPr="00C9211A" w:rsidRDefault="00AC5220" w:rsidP="00875629">
            <w:pPr>
              <w:tabs>
                <w:tab w:val="left" w:pos="360"/>
                <w:tab w:val="left" w:pos="720"/>
                <w:tab w:val="left" w:pos="1080"/>
                <w:tab w:val="left" w:pos="1440"/>
                <w:tab w:val="left" w:pos="1800"/>
              </w:tabs>
              <w:spacing w:after="20"/>
              <w:jc w:val="both"/>
              <w:rPr>
                <w:iCs/>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shall be frangible and mounted as low as possible.</w:t>
            </w:r>
          </w:p>
          <w:p w:rsidR="00AC5220" w:rsidRPr="00C9211A" w:rsidRDefault="00AC5220" w:rsidP="00875629">
            <w:pPr>
              <w:tabs>
                <w:tab w:val="left" w:pos="360"/>
                <w:tab w:val="left" w:pos="720"/>
                <w:tab w:val="left" w:pos="1080"/>
                <w:tab w:val="left" w:pos="1440"/>
                <w:tab w:val="left" w:pos="1800"/>
              </w:tabs>
              <w:spacing w:after="20"/>
              <w:jc w:val="both"/>
              <w:rPr>
                <w:iCs/>
                <w:szCs w:val="22"/>
              </w:rPr>
            </w:pPr>
          </w:p>
          <w:p w:rsidR="00AC5220" w:rsidRPr="00C9211A" w:rsidRDefault="00AC5220" w:rsidP="00875629">
            <w:pPr>
              <w:tabs>
                <w:tab w:val="left" w:pos="360"/>
                <w:tab w:val="left" w:pos="720"/>
                <w:tab w:val="left" w:pos="1080"/>
                <w:tab w:val="left" w:pos="1440"/>
                <w:tab w:val="left" w:pos="1800"/>
              </w:tabs>
              <w:jc w:val="both"/>
              <w:rPr>
                <w:iCs/>
                <w:strike/>
                <w:szCs w:val="22"/>
              </w:rPr>
            </w:pPr>
            <w:r w:rsidRPr="00C9211A">
              <w:rPr>
                <w:iCs/>
                <w:szCs w:val="22"/>
              </w:rPr>
              <w:tab/>
            </w:r>
            <w:r w:rsidRPr="00C9211A">
              <w:rPr>
                <w:iCs/>
                <w:strike/>
                <w:szCs w:val="22"/>
              </w:rPr>
              <w:t>9.9.7    Existing non-visual aids need not meet the requirement of 9.9.6 b) until 1 January 2010.</w:t>
            </w:r>
          </w:p>
          <w:p w:rsidR="00AC5220" w:rsidRPr="00C9211A" w:rsidRDefault="00AC5220" w:rsidP="00875629">
            <w:pPr>
              <w:tabs>
                <w:tab w:val="left" w:pos="360"/>
                <w:tab w:val="left" w:pos="720"/>
                <w:tab w:val="left" w:pos="1080"/>
                <w:tab w:val="left" w:pos="1440"/>
                <w:tab w:val="left" w:pos="1800"/>
              </w:tabs>
              <w:jc w:val="both"/>
              <w:rPr>
                <w:iCs/>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
                <w:iCs/>
                <w:szCs w:val="22"/>
              </w:rPr>
              <w:tab/>
              <w:t>Note.— See 5.3.1.5 for the protection date for existing elevated approach lights.</w:t>
            </w:r>
            <w:r w:rsidRPr="00C9211A">
              <w:rPr>
                <w:iCs/>
                <w:szCs w:val="22"/>
              </w:rPr>
              <w:t xml:space="preserve"> </w:t>
            </w:r>
          </w:p>
          <w:p w:rsidR="00AC5220" w:rsidRPr="00C9211A" w:rsidRDefault="00AC5220" w:rsidP="00875629">
            <w:pPr>
              <w:tabs>
                <w:tab w:val="left" w:pos="360"/>
                <w:tab w:val="left" w:pos="720"/>
                <w:tab w:val="left" w:pos="1080"/>
                <w:tab w:val="left" w:pos="1440"/>
                <w:tab w:val="left" w:pos="1800"/>
              </w:tabs>
              <w:jc w:val="both"/>
              <w:rPr>
                <w:iCs/>
                <w:szCs w:val="22"/>
              </w:rPr>
            </w:pPr>
          </w:p>
          <w:p w:rsidR="00AC5220" w:rsidRPr="00C9211A" w:rsidRDefault="00AC5220" w:rsidP="00875629">
            <w:pPr>
              <w:tabs>
                <w:tab w:val="left" w:pos="360"/>
                <w:tab w:val="left" w:pos="720"/>
                <w:tab w:val="left" w:pos="1080"/>
                <w:tab w:val="left" w:pos="1440"/>
                <w:tab w:val="left" w:pos="1800"/>
              </w:tabs>
              <w:jc w:val="both"/>
              <w:rPr>
                <w:iCs/>
                <w:szCs w:val="22"/>
              </w:rPr>
            </w:pPr>
            <w:r w:rsidRPr="00C9211A">
              <w:rPr>
                <w:iCs/>
                <w:szCs w:val="22"/>
              </w:rPr>
              <w:tab/>
              <w:t>9.9.</w:t>
            </w:r>
            <w:r w:rsidRPr="00C9211A">
              <w:rPr>
                <w:iCs/>
                <w:strike/>
                <w:szCs w:val="22"/>
              </w:rPr>
              <w:t>8</w:t>
            </w:r>
            <w:r w:rsidRPr="00AC5220">
              <w:rPr>
                <w:iCs/>
                <w:szCs w:val="22"/>
                <w:highlight w:val="lightGray"/>
              </w:rPr>
              <w:t>6</w:t>
            </w:r>
            <w:r w:rsidRPr="00C9211A">
              <w:rPr>
                <w:iCs/>
                <w:szCs w:val="22"/>
              </w:rPr>
              <w:t>    </w:t>
            </w:r>
            <w:r w:rsidRPr="00C9211A">
              <w:rPr>
                <w:b/>
                <w:bCs/>
                <w:iCs/>
                <w:szCs w:val="22"/>
              </w:rPr>
              <w:t>Recommendation.—</w:t>
            </w:r>
            <w:r w:rsidRPr="00C9211A">
              <w:rPr>
                <w:iCs/>
                <w:szCs w:val="22"/>
              </w:rPr>
              <w:t xml:space="preserve"> </w:t>
            </w:r>
            <w:r w:rsidRPr="00C9211A">
              <w:rPr>
                <w:i/>
                <w:iCs/>
                <w:szCs w:val="22"/>
              </w:rPr>
              <w:t>Any equipment or installation required for air navigation or for aircraft safety purposes which is an obstacle of operational significance in accordance with 4.2.4, 4.2.11, 4.2.20 or 4.2.27 should be frangible and mounted as low as possible.</w:t>
            </w:r>
          </w:p>
          <w:p w:rsidR="00AC5220" w:rsidRPr="00C9211A" w:rsidRDefault="00AC5220" w:rsidP="00875629">
            <w:pPr>
              <w:tabs>
                <w:tab w:val="left" w:pos="360"/>
                <w:tab w:val="left" w:pos="720"/>
                <w:tab w:val="left" w:pos="1080"/>
                <w:tab w:val="left" w:pos="1440"/>
                <w:tab w:val="left" w:pos="1800"/>
              </w:tabs>
              <w:jc w:val="both"/>
              <w:rPr>
                <w:b/>
                <w:bCs/>
                <w:iCs/>
                <w:szCs w:val="22"/>
              </w:rPr>
            </w:pPr>
          </w:p>
          <w:p w:rsidR="00AC5220" w:rsidRPr="00C9211A" w:rsidRDefault="00AC5220" w:rsidP="00AC5220">
            <w:pPr>
              <w:rPr>
                <w:szCs w:val="22"/>
              </w:rPr>
            </w:pPr>
          </w:p>
          <w:p w:rsidR="00AC5220" w:rsidRPr="00C9211A" w:rsidRDefault="00AC5220" w:rsidP="00875629">
            <w:pPr>
              <w:pStyle w:val="Chapter"/>
              <w:rPr>
                <w:sz w:val="22"/>
                <w:szCs w:val="22"/>
              </w:rPr>
            </w:pPr>
            <w:r w:rsidRPr="00C9211A">
              <w:rPr>
                <w:sz w:val="22"/>
                <w:szCs w:val="22"/>
              </w:rPr>
              <w:t>CHAPTER 10.    AERODROME MAINTENANCE</w:t>
            </w:r>
          </w:p>
          <w:p w:rsidR="00AC5220" w:rsidRPr="00C9211A" w:rsidRDefault="00AC5220" w:rsidP="00875629">
            <w:pPr>
              <w:tabs>
                <w:tab w:val="left" w:pos="1800"/>
              </w:tabs>
              <w:jc w:val="both"/>
              <w:rPr>
                <w:b/>
                <w:bCs/>
                <w:iCs/>
                <w:szCs w:val="22"/>
              </w:rPr>
            </w:pPr>
          </w:p>
          <w:p w:rsidR="00AC5220" w:rsidRPr="00C9211A" w:rsidRDefault="00AC5220" w:rsidP="00875629">
            <w:pPr>
              <w:tabs>
                <w:tab w:val="left" w:pos="1800"/>
              </w:tabs>
              <w:jc w:val="both"/>
              <w:rPr>
                <w:b/>
                <w:bCs/>
                <w:iCs/>
                <w:szCs w:val="22"/>
              </w:rPr>
            </w:pPr>
          </w:p>
          <w:p w:rsidR="00AC5220" w:rsidRPr="00C9211A" w:rsidRDefault="00AC5220" w:rsidP="00875629">
            <w:pPr>
              <w:tabs>
                <w:tab w:val="left" w:pos="1800"/>
              </w:tabs>
              <w:jc w:val="center"/>
              <w:rPr>
                <w:b/>
                <w:bCs/>
                <w:iCs/>
                <w:szCs w:val="22"/>
              </w:rPr>
            </w:pPr>
            <w:r w:rsidRPr="00C9211A">
              <w:rPr>
                <w:b/>
                <w:bCs/>
                <w:iCs/>
                <w:szCs w:val="22"/>
              </w:rPr>
              <w:t>10.1    General</w:t>
            </w:r>
          </w:p>
          <w:p w:rsidR="00AC5220" w:rsidRPr="00C9211A" w:rsidRDefault="00AC5220" w:rsidP="00875629">
            <w:pPr>
              <w:tabs>
                <w:tab w:val="left" w:pos="1800"/>
              </w:tabs>
              <w:jc w:val="both"/>
              <w:rPr>
                <w:i/>
                <w:iCs/>
                <w:strike/>
                <w:spacing w:val="-2"/>
                <w:szCs w:val="22"/>
              </w:rPr>
            </w:pPr>
          </w:p>
          <w:p w:rsidR="00AC5220" w:rsidRPr="00C9211A" w:rsidRDefault="00AC5220" w:rsidP="00875629">
            <w:pPr>
              <w:tabs>
                <w:tab w:val="left" w:pos="1800"/>
              </w:tabs>
              <w:jc w:val="both"/>
              <w:rPr>
                <w:szCs w:val="22"/>
              </w:rPr>
            </w:pPr>
            <w:r w:rsidRPr="00C9211A">
              <w:rPr>
                <w:iCs/>
                <w:szCs w:val="22"/>
              </w:rPr>
              <w:t>10.1.1    </w:t>
            </w:r>
            <w:r w:rsidRPr="00C9211A">
              <w:rPr>
                <w:b/>
                <w:bCs/>
                <w:iCs/>
                <w:strike/>
                <w:szCs w:val="22"/>
              </w:rPr>
              <w:t>Recommendation.—</w:t>
            </w:r>
            <w:r w:rsidRPr="00C9211A">
              <w:rPr>
                <w:iCs/>
                <w:szCs w:val="22"/>
              </w:rPr>
              <w:t xml:space="preserve"> </w:t>
            </w:r>
            <w:r w:rsidRPr="00C9211A">
              <w:rPr>
                <w:szCs w:val="22"/>
              </w:rPr>
              <w:t xml:space="preserve">A maintenance programme, including preventive maintenance where appropriate, </w:t>
            </w:r>
            <w:r w:rsidRPr="00C9211A">
              <w:rPr>
                <w:strike/>
                <w:szCs w:val="22"/>
              </w:rPr>
              <w:t>should</w:t>
            </w:r>
            <w:r w:rsidRPr="00C9211A">
              <w:rPr>
                <w:szCs w:val="22"/>
              </w:rPr>
              <w:t xml:space="preserve"> </w:t>
            </w:r>
            <w:r w:rsidRPr="00C9211A">
              <w:rPr>
                <w:szCs w:val="22"/>
                <w:shd w:val="pct15" w:color="auto" w:fill="FFFFFF"/>
              </w:rPr>
              <w:t>shall</w:t>
            </w:r>
            <w:r w:rsidRPr="00C9211A">
              <w:rPr>
                <w:szCs w:val="22"/>
              </w:rPr>
              <w:t xml:space="preserve"> be established at an aerodrome to maintain facilities in a condition which does not impair the safety, regularity or efficiency of air navigation.</w:t>
            </w:r>
          </w:p>
          <w:p w:rsidR="00AC5220" w:rsidRPr="00C9211A" w:rsidRDefault="00AC5220" w:rsidP="00875629">
            <w:pPr>
              <w:tabs>
                <w:tab w:val="left" w:pos="1800"/>
              </w:tabs>
              <w:jc w:val="both"/>
              <w:rPr>
                <w:szCs w:val="22"/>
              </w:rPr>
            </w:pPr>
          </w:p>
          <w:p w:rsidR="00AC5220" w:rsidRPr="00C9211A" w:rsidRDefault="00AC5220" w:rsidP="00875629">
            <w:pPr>
              <w:tabs>
                <w:tab w:val="left" w:pos="1800"/>
              </w:tabs>
              <w:jc w:val="both"/>
              <w:rPr>
                <w:i/>
                <w:iCs/>
                <w:szCs w:val="22"/>
              </w:rPr>
            </w:pPr>
            <w:r w:rsidRPr="00C9211A">
              <w:rPr>
                <w:i/>
                <w:iCs/>
                <w:szCs w:val="22"/>
              </w:rPr>
              <w:tab/>
              <w:t>Note  1.— Preventive maintenance is programmed maintenance work done in order to prevent a failure or degradation of facilities.</w:t>
            </w: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
                <w:iCs/>
                <w:spacing w:val="-2"/>
                <w:szCs w:val="22"/>
              </w:rPr>
            </w:pPr>
            <w:r w:rsidRPr="00C9211A">
              <w:rPr>
                <w:i/>
                <w:iCs/>
                <w:szCs w:val="22"/>
              </w:rPr>
              <w:tab/>
            </w:r>
            <w:r w:rsidRPr="00C9211A">
              <w:rPr>
                <w:i/>
                <w:iCs/>
                <w:spacing w:val="-2"/>
                <w:szCs w:val="22"/>
              </w:rPr>
              <w:t xml:space="preserve">Note 2.— “Facilities” are intended to include such items as pavements, visual aids, fencing, drainage </w:t>
            </w:r>
            <w:r w:rsidRPr="00AC5220">
              <w:rPr>
                <w:i/>
                <w:iCs/>
                <w:spacing w:val="-2"/>
                <w:szCs w:val="22"/>
                <w:highlight w:val="lightGray"/>
              </w:rPr>
              <w:t>and electrical</w:t>
            </w:r>
            <w:r w:rsidRPr="00C9211A">
              <w:rPr>
                <w:i/>
                <w:iCs/>
                <w:spacing w:val="-2"/>
                <w:szCs w:val="22"/>
              </w:rPr>
              <w:t xml:space="preserve"> systems and buildings.</w:t>
            </w:r>
          </w:p>
          <w:p w:rsidR="00AC5220" w:rsidRPr="00C9211A" w:rsidRDefault="00AC5220" w:rsidP="00875629">
            <w:pPr>
              <w:tabs>
                <w:tab w:val="left" w:pos="1800"/>
              </w:tabs>
              <w:jc w:val="both"/>
              <w:rPr>
                <w:i/>
                <w:iCs/>
                <w:spacing w:val="-2"/>
                <w:szCs w:val="22"/>
              </w:rPr>
            </w:pPr>
          </w:p>
          <w:p w:rsidR="00AC5220" w:rsidRPr="00C9211A" w:rsidRDefault="00AC5220" w:rsidP="00875629">
            <w:pPr>
              <w:tabs>
                <w:tab w:val="left" w:pos="1800"/>
              </w:tabs>
              <w:jc w:val="both"/>
              <w:rPr>
                <w:iCs/>
                <w:szCs w:val="22"/>
              </w:rPr>
            </w:pPr>
            <w:r w:rsidRPr="00C9211A">
              <w:rPr>
                <w:iCs/>
                <w:szCs w:val="22"/>
              </w:rPr>
              <w:t>10.1.2    </w:t>
            </w:r>
            <w:r w:rsidRPr="00C9211A">
              <w:rPr>
                <w:b/>
                <w:bCs/>
                <w:iCs/>
                <w:szCs w:val="22"/>
              </w:rPr>
              <w:t>Recommendation</w:t>
            </w:r>
            <w:r w:rsidRPr="00C9211A">
              <w:rPr>
                <w:b/>
                <w:bCs/>
                <w:i/>
                <w:szCs w:val="22"/>
              </w:rPr>
              <w:t>.—</w:t>
            </w:r>
            <w:r w:rsidRPr="00C9211A">
              <w:rPr>
                <w:iCs/>
                <w:szCs w:val="22"/>
              </w:rPr>
              <w:t xml:space="preserve"> </w:t>
            </w:r>
            <w:r w:rsidRPr="00C9211A">
              <w:rPr>
                <w:i/>
                <w:iCs/>
                <w:szCs w:val="22"/>
              </w:rPr>
              <w:t>The design and application of the maintenance programme should observe Human Factors principles</w:t>
            </w:r>
            <w:r w:rsidRPr="00C9211A">
              <w:rPr>
                <w:iCs/>
                <w:szCs w:val="22"/>
              </w:rPr>
              <w:t>.</w:t>
            </w: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Cs/>
                <w:szCs w:val="22"/>
              </w:rPr>
            </w:pPr>
          </w:p>
          <w:p w:rsidR="00AC5220" w:rsidRPr="00C9211A" w:rsidRDefault="00AC5220" w:rsidP="00875629">
            <w:pPr>
              <w:tabs>
                <w:tab w:val="left" w:pos="1800"/>
              </w:tabs>
              <w:jc w:val="both"/>
              <w:rPr>
                <w:i/>
                <w:iCs/>
                <w:szCs w:val="22"/>
              </w:rPr>
            </w:pPr>
            <w:r w:rsidRPr="00C9211A">
              <w:rPr>
                <w:i/>
                <w:iCs/>
                <w:szCs w:val="22"/>
              </w:rPr>
              <w:t xml:space="preserve">Note.— Guidance material on Human Factors principles can be found in the </w:t>
            </w:r>
            <w:r w:rsidRPr="00C9211A">
              <w:rPr>
                <w:iCs/>
                <w:szCs w:val="22"/>
              </w:rPr>
              <w:t xml:space="preserve">Human Factors Training Manual </w:t>
            </w:r>
            <w:r w:rsidRPr="00C9211A">
              <w:rPr>
                <w:i/>
                <w:szCs w:val="22"/>
              </w:rPr>
              <w:t xml:space="preserve">(Doc 9683) </w:t>
            </w:r>
            <w:r w:rsidRPr="00C9211A">
              <w:rPr>
                <w:i/>
                <w:szCs w:val="22"/>
                <w:shd w:val="pct15" w:color="auto" w:fill="FFFFFF"/>
              </w:rPr>
              <w:t xml:space="preserve">and in the </w:t>
            </w:r>
            <w:r w:rsidRPr="00C9211A">
              <w:rPr>
                <w:iCs/>
                <w:szCs w:val="22"/>
                <w:shd w:val="pct15" w:color="auto" w:fill="FFFFFF"/>
              </w:rPr>
              <w:t xml:space="preserve">Airport Services Manual </w:t>
            </w:r>
            <w:r w:rsidRPr="00C9211A">
              <w:rPr>
                <w:i/>
                <w:szCs w:val="22"/>
                <w:shd w:val="pct15" w:color="auto" w:fill="FFFFFF"/>
              </w:rPr>
              <w:t>(Doc 9137), Part 8</w:t>
            </w:r>
            <w:r w:rsidRPr="00C9211A">
              <w:rPr>
                <w:i/>
                <w:iCs/>
                <w:szCs w:val="22"/>
              </w:rPr>
              <w:t>.</w:t>
            </w:r>
          </w:p>
          <w:p w:rsidR="00AC5220" w:rsidRPr="00C9211A" w:rsidRDefault="00AC5220" w:rsidP="00AC5220">
            <w:pPr>
              <w:tabs>
                <w:tab w:val="left" w:pos="1800"/>
              </w:tabs>
              <w:rPr>
                <w:iCs/>
                <w:szCs w:val="22"/>
              </w:rPr>
            </w:pPr>
          </w:p>
          <w:p w:rsidR="00AC5220" w:rsidRPr="00C9211A" w:rsidRDefault="00AC5220" w:rsidP="00AC5220">
            <w:pPr>
              <w:tabs>
                <w:tab w:val="left" w:pos="1800"/>
              </w:tabs>
              <w:rPr>
                <w:iCs/>
                <w:szCs w:val="22"/>
              </w:rPr>
            </w:pPr>
          </w:p>
          <w:p w:rsidR="00AC5220" w:rsidRPr="00C9211A" w:rsidRDefault="00AC5220" w:rsidP="00AC5220">
            <w:pPr>
              <w:tabs>
                <w:tab w:val="left" w:pos="1800"/>
              </w:tabs>
              <w:jc w:val="center"/>
              <w:rPr>
                <w:b/>
                <w:bCs/>
                <w:iCs/>
                <w:szCs w:val="22"/>
              </w:rPr>
            </w:pPr>
            <w:r w:rsidRPr="00C9211A">
              <w:rPr>
                <w:b/>
                <w:bCs/>
                <w:iCs/>
                <w:szCs w:val="22"/>
              </w:rPr>
              <w:t>10.2</w:t>
            </w:r>
            <w:r w:rsidRPr="00C9211A">
              <w:rPr>
                <w:iCs/>
                <w:szCs w:val="22"/>
              </w:rPr>
              <w:t>    </w:t>
            </w:r>
            <w:r w:rsidRPr="00C9211A">
              <w:rPr>
                <w:b/>
                <w:bCs/>
                <w:iCs/>
                <w:szCs w:val="22"/>
              </w:rPr>
              <w:t>Pavements</w:t>
            </w:r>
          </w:p>
          <w:p w:rsidR="00AC5220" w:rsidRPr="00C9211A" w:rsidRDefault="00AC5220" w:rsidP="00AC5220">
            <w:pPr>
              <w:tabs>
                <w:tab w:val="left" w:pos="1800"/>
              </w:tabs>
              <w:rPr>
                <w:iCs/>
                <w:szCs w:val="22"/>
              </w:rPr>
            </w:pPr>
          </w:p>
          <w:p w:rsidR="00AC5220" w:rsidRPr="00C9211A" w:rsidRDefault="00AC5220" w:rsidP="00977B93">
            <w:pPr>
              <w:jc w:val="both"/>
              <w:rPr>
                <w:i/>
                <w:iCs/>
                <w:szCs w:val="22"/>
              </w:rPr>
            </w:pPr>
            <w:r w:rsidRPr="00C9211A">
              <w:rPr>
                <w:szCs w:val="22"/>
              </w:rPr>
              <w:t xml:space="preserve">10.2.1    The surfaces of all movement areas including pavements (runways, taxiways and aprons) and adjacent areas shall be inspected and their conditions monitored regularly as part of an aerodrome preventive and corrective maintenance programme with the objective of avoiding and eliminating any loose objects/debris that might cause damage to aircraft or impair the operation of aircraft systems. </w:t>
            </w:r>
          </w:p>
          <w:p w:rsidR="00AC5220" w:rsidRPr="00C9211A" w:rsidRDefault="00AC5220" w:rsidP="00977B93">
            <w:pPr>
              <w:jc w:val="both"/>
              <w:rPr>
                <w:szCs w:val="22"/>
              </w:rPr>
            </w:pPr>
          </w:p>
          <w:p w:rsidR="00AC5220" w:rsidRPr="00C9211A" w:rsidRDefault="00AC5220" w:rsidP="00977B93">
            <w:pPr>
              <w:jc w:val="both"/>
              <w:rPr>
                <w:i/>
                <w:iCs/>
                <w:szCs w:val="22"/>
              </w:rPr>
            </w:pPr>
            <w:r w:rsidRPr="00C9211A">
              <w:rPr>
                <w:i/>
                <w:iCs/>
                <w:szCs w:val="22"/>
              </w:rPr>
              <w:t>Note 1.— See 2.9.3 for inspections of movement areas.</w:t>
            </w:r>
          </w:p>
          <w:p w:rsidR="00AC5220" w:rsidRPr="00C9211A" w:rsidRDefault="00AC5220" w:rsidP="00977B93">
            <w:pPr>
              <w:jc w:val="both"/>
              <w:rPr>
                <w:i/>
                <w:iCs/>
                <w:szCs w:val="22"/>
              </w:rPr>
            </w:pPr>
          </w:p>
          <w:p w:rsidR="00AC5220" w:rsidRPr="00C9211A" w:rsidRDefault="00AC5220" w:rsidP="00977B93">
            <w:pPr>
              <w:jc w:val="both"/>
              <w:rPr>
                <w:szCs w:val="22"/>
              </w:rPr>
            </w:pPr>
            <w:r w:rsidRPr="00C9211A">
              <w:rPr>
                <w:i/>
                <w:iCs/>
                <w:szCs w:val="22"/>
              </w:rPr>
              <w:t xml:space="preserve">Note 2.— Guidance on carrying out daily inspections of the movement area is given in the </w:t>
            </w:r>
            <w:r w:rsidRPr="00C9211A">
              <w:rPr>
                <w:szCs w:val="22"/>
              </w:rPr>
              <w:t xml:space="preserve">Airport Services Manual </w:t>
            </w:r>
            <w:r w:rsidRPr="00C9211A">
              <w:rPr>
                <w:i/>
                <w:szCs w:val="22"/>
              </w:rPr>
              <w:t>(Doc 9137),</w:t>
            </w:r>
            <w:r w:rsidRPr="00C9211A">
              <w:rPr>
                <w:szCs w:val="22"/>
              </w:rPr>
              <w:t xml:space="preserve"> </w:t>
            </w:r>
            <w:r w:rsidRPr="00C9211A">
              <w:rPr>
                <w:i/>
                <w:iCs/>
                <w:szCs w:val="22"/>
              </w:rPr>
              <w:t xml:space="preserve">Part 8, the </w:t>
            </w:r>
            <w:r w:rsidRPr="00C9211A">
              <w:rPr>
                <w:szCs w:val="22"/>
              </w:rPr>
              <w:t xml:space="preserve">Manual of Surface Movement Guidance and Control Systems (SMGCS) </w:t>
            </w:r>
            <w:r w:rsidRPr="00C9211A">
              <w:rPr>
                <w:i/>
                <w:szCs w:val="22"/>
              </w:rPr>
              <w:lastRenderedPageBreak/>
              <w:t xml:space="preserve">(Doc 9476) </w:t>
            </w:r>
            <w:r w:rsidRPr="00C9211A">
              <w:rPr>
                <w:i/>
                <w:iCs/>
                <w:szCs w:val="22"/>
              </w:rPr>
              <w:t>and the</w:t>
            </w:r>
            <w:r w:rsidRPr="00C9211A">
              <w:rPr>
                <w:szCs w:val="22"/>
              </w:rPr>
              <w:t xml:space="preserve"> Advanced Surface Movement Guidance and Control Systems (A-SMGCS) Manual </w:t>
            </w:r>
            <w:r w:rsidRPr="00C9211A">
              <w:rPr>
                <w:i/>
                <w:iCs/>
                <w:szCs w:val="22"/>
              </w:rPr>
              <w:t>(Doc 9830)</w:t>
            </w:r>
            <w:r w:rsidRPr="00C9211A">
              <w:rPr>
                <w:szCs w:val="22"/>
              </w:rPr>
              <w:t>.</w:t>
            </w:r>
          </w:p>
          <w:p w:rsidR="00AC5220" w:rsidRPr="00C9211A" w:rsidRDefault="00AC5220" w:rsidP="00977B93">
            <w:pPr>
              <w:jc w:val="both"/>
              <w:rPr>
                <w:szCs w:val="22"/>
              </w:rPr>
            </w:pPr>
          </w:p>
          <w:p w:rsidR="00AC5220" w:rsidRPr="00C9211A" w:rsidRDefault="00AC5220" w:rsidP="00977B93">
            <w:pPr>
              <w:jc w:val="both"/>
              <w:rPr>
                <w:i/>
                <w:iCs/>
                <w:szCs w:val="22"/>
              </w:rPr>
            </w:pPr>
            <w:r w:rsidRPr="00C9211A">
              <w:rPr>
                <w:i/>
                <w:iCs/>
                <w:szCs w:val="22"/>
              </w:rPr>
              <w:t xml:space="preserve">Note 3.— Additional guidance on sweeping/cleaning of surfaces is contained in the </w:t>
            </w:r>
            <w:r w:rsidRPr="00C9211A">
              <w:rPr>
                <w:szCs w:val="22"/>
              </w:rPr>
              <w:t xml:space="preserve">Airport Services Manual </w:t>
            </w:r>
            <w:r w:rsidRPr="00C9211A">
              <w:rPr>
                <w:i/>
                <w:szCs w:val="22"/>
              </w:rPr>
              <w:t>(Doc 9137),</w:t>
            </w:r>
            <w:r w:rsidRPr="00C9211A">
              <w:rPr>
                <w:szCs w:val="22"/>
              </w:rPr>
              <w:t xml:space="preserve"> </w:t>
            </w:r>
            <w:r w:rsidRPr="00C9211A">
              <w:rPr>
                <w:i/>
                <w:iCs/>
                <w:szCs w:val="22"/>
              </w:rPr>
              <w:t xml:space="preserve">Part 9. </w:t>
            </w:r>
          </w:p>
          <w:p w:rsidR="00AC5220" w:rsidRPr="00C9211A" w:rsidRDefault="00AC5220" w:rsidP="00977B93">
            <w:pPr>
              <w:jc w:val="both"/>
              <w:rPr>
                <w:i/>
                <w:iCs/>
                <w:szCs w:val="22"/>
              </w:rPr>
            </w:pPr>
          </w:p>
          <w:p w:rsidR="00AC5220" w:rsidRPr="00C9211A" w:rsidRDefault="00AC5220" w:rsidP="00977B93">
            <w:pPr>
              <w:jc w:val="both"/>
              <w:rPr>
                <w:i/>
                <w:iCs/>
                <w:szCs w:val="22"/>
              </w:rPr>
            </w:pPr>
            <w:r w:rsidRPr="00C9211A">
              <w:rPr>
                <w:i/>
                <w:szCs w:val="22"/>
              </w:rPr>
              <w:t xml:space="preserve">Note 4.— </w:t>
            </w:r>
            <w:r w:rsidRPr="00C9211A">
              <w:rPr>
                <w:i/>
                <w:iCs/>
                <w:szCs w:val="22"/>
              </w:rPr>
              <w:t xml:space="preserve">Guidance on precautions to be taken in regard to the surface of shoulders is given in Attachment A, Section 8, and the </w:t>
            </w:r>
            <w:r w:rsidRPr="00C9211A">
              <w:rPr>
                <w:szCs w:val="22"/>
              </w:rPr>
              <w:t xml:space="preserve">Aerodrome Design Manual </w:t>
            </w:r>
            <w:r w:rsidRPr="00C9211A">
              <w:rPr>
                <w:i/>
                <w:szCs w:val="22"/>
                <w:lang w:val="en-US"/>
              </w:rPr>
              <w:t>(Doc 9157),</w:t>
            </w:r>
            <w:r w:rsidRPr="00C9211A">
              <w:rPr>
                <w:i/>
                <w:iCs/>
                <w:szCs w:val="22"/>
              </w:rPr>
              <w:t xml:space="preserve"> Part 2.</w:t>
            </w:r>
          </w:p>
          <w:p w:rsidR="00AC5220" w:rsidRPr="00C9211A" w:rsidRDefault="00AC5220" w:rsidP="00977B93">
            <w:pPr>
              <w:jc w:val="both"/>
              <w:rPr>
                <w:i/>
                <w:iCs/>
                <w:szCs w:val="22"/>
              </w:rPr>
            </w:pPr>
          </w:p>
          <w:p w:rsidR="00AC5220" w:rsidRPr="00C9211A" w:rsidRDefault="00AC5220" w:rsidP="00977B93">
            <w:pPr>
              <w:jc w:val="both"/>
              <w:rPr>
                <w:i/>
                <w:szCs w:val="22"/>
              </w:rPr>
            </w:pPr>
            <w:r w:rsidRPr="00AC5220">
              <w:rPr>
                <w:i/>
                <w:szCs w:val="22"/>
                <w:highlight w:val="lightGray"/>
              </w:rPr>
              <w:t>Note 5.— Where the pavement is used by large aircraft or aircraft with tire pressures in the upper categories referred to in 2.6.6(c), particular attention should be given to the integrity of light fittings in the pavement and pavement joints.</w:t>
            </w:r>
          </w:p>
          <w:p w:rsidR="00AC5220" w:rsidRPr="00C9211A" w:rsidRDefault="00AC5220" w:rsidP="00977B93">
            <w:pPr>
              <w:jc w:val="both"/>
              <w:rPr>
                <w:i/>
                <w:iCs/>
                <w:szCs w:val="22"/>
              </w:rPr>
            </w:pPr>
          </w:p>
          <w:p w:rsidR="00AC5220" w:rsidRPr="00C9211A" w:rsidRDefault="00AC5220" w:rsidP="00977B93">
            <w:pPr>
              <w:tabs>
                <w:tab w:val="left" w:pos="720"/>
                <w:tab w:val="left" w:pos="1800"/>
              </w:tabs>
              <w:jc w:val="both"/>
              <w:rPr>
                <w:iCs/>
                <w:szCs w:val="22"/>
              </w:rPr>
            </w:pPr>
            <w:r w:rsidRPr="00C9211A">
              <w:rPr>
                <w:iCs/>
                <w:szCs w:val="22"/>
              </w:rPr>
              <w:t>10.2.2    The surface of a runway shall be maintained in a condition such as to prevent formation of harmful irregularities.</w:t>
            </w:r>
          </w:p>
          <w:p w:rsidR="00AC5220" w:rsidRPr="00C9211A" w:rsidRDefault="00AC5220" w:rsidP="00977B93">
            <w:pPr>
              <w:tabs>
                <w:tab w:val="left" w:pos="1800"/>
              </w:tabs>
              <w:jc w:val="both"/>
              <w:rPr>
                <w:iCs/>
                <w:szCs w:val="22"/>
              </w:rPr>
            </w:pPr>
          </w:p>
          <w:p w:rsidR="00AC5220" w:rsidRPr="00C9211A" w:rsidRDefault="00AC5220" w:rsidP="00977B93">
            <w:pPr>
              <w:tabs>
                <w:tab w:val="left" w:pos="720"/>
                <w:tab w:val="left" w:pos="1800"/>
              </w:tabs>
              <w:jc w:val="both"/>
              <w:rPr>
                <w:i/>
                <w:iCs/>
                <w:szCs w:val="22"/>
              </w:rPr>
            </w:pPr>
            <w:r w:rsidRPr="00C9211A">
              <w:rPr>
                <w:i/>
                <w:iCs/>
                <w:szCs w:val="22"/>
              </w:rPr>
              <w:t>Note.— See Attachment A, Section 5.</w:t>
            </w:r>
          </w:p>
          <w:p w:rsidR="00AC5220" w:rsidRPr="00C9211A" w:rsidRDefault="00AC5220" w:rsidP="00977B93">
            <w:pPr>
              <w:tabs>
                <w:tab w:val="left" w:pos="1800"/>
              </w:tabs>
              <w:jc w:val="both"/>
              <w:rPr>
                <w:i/>
                <w:iCs/>
                <w:szCs w:val="22"/>
              </w:rPr>
            </w:pPr>
          </w:p>
          <w:p w:rsidR="00AC5220" w:rsidRPr="00C9211A" w:rsidRDefault="00AC5220" w:rsidP="00977B93">
            <w:pPr>
              <w:tabs>
                <w:tab w:val="left" w:pos="720"/>
                <w:tab w:val="left" w:pos="1620"/>
              </w:tabs>
              <w:jc w:val="both"/>
              <w:rPr>
                <w:szCs w:val="22"/>
                <w:shd w:val="pct15" w:color="auto" w:fill="FFFFFF"/>
              </w:rPr>
            </w:pPr>
            <w:r w:rsidRPr="00C9211A">
              <w:rPr>
                <w:iCs/>
                <w:szCs w:val="22"/>
                <w:shd w:val="pct15" w:color="auto" w:fill="FFFFFF"/>
              </w:rPr>
              <w:t>10.2.3</w:t>
            </w:r>
            <w:r w:rsidRPr="00C9211A">
              <w:rPr>
                <w:iCs/>
                <w:szCs w:val="22"/>
                <w:shd w:val="pct15" w:color="auto" w:fill="FFFFFF"/>
              </w:rPr>
              <w:tab/>
            </w:r>
            <w:r w:rsidRPr="00C9211A">
              <w:rPr>
                <w:szCs w:val="22"/>
                <w:shd w:val="pct15" w:color="auto" w:fill="FFFFFF"/>
              </w:rPr>
              <w:t xml:space="preserve">A paved runway shall be maintained in a condition so as to provide surface friction characteristics at or above the minimum friction level specified by the State. </w:t>
            </w:r>
          </w:p>
          <w:p w:rsidR="00AC5220" w:rsidRPr="00C9211A" w:rsidRDefault="00AC5220" w:rsidP="00977B93">
            <w:pPr>
              <w:jc w:val="both"/>
              <w:rPr>
                <w:szCs w:val="22"/>
                <w:shd w:val="pct15" w:color="auto" w:fill="FFFFFF"/>
              </w:rPr>
            </w:pPr>
          </w:p>
          <w:p w:rsidR="00AC5220" w:rsidRPr="00C9211A" w:rsidRDefault="00AC5220" w:rsidP="00977B93">
            <w:pPr>
              <w:tabs>
                <w:tab w:val="left" w:pos="1800"/>
              </w:tabs>
              <w:jc w:val="both"/>
              <w:rPr>
                <w:i/>
                <w:iCs/>
                <w:color w:val="000000"/>
                <w:szCs w:val="22"/>
                <w:shd w:val="pct15" w:color="auto" w:fill="FFFFFF"/>
              </w:rPr>
            </w:pPr>
            <w:r w:rsidRPr="00C9211A">
              <w:rPr>
                <w:i/>
                <w:iCs/>
                <w:color w:val="000000"/>
                <w:szCs w:val="22"/>
                <w:shd w:val="pct15" w:color="auto" w:fill="FFFFFF"/>
              </w:rPr>
              <w:t xml:space="preserve">Note.— The </w:t>
            </w:r>
            <w:r w:rsidRPr="00C9211A">
              <w:rPr>
                <w:color w:val="000000"/>
                <w:szCs w:val="22"/>
                <w:shd w:val="pct15" w:color="auto" w:fill="FFFFFF"/>
              </w:rPr>
              <w:t xml:space="preserve">Airport Services Manual </w:t>
            </w:r>
            <w:r w:rsidRPr="00C9211A">
              <w:rPr>
                <w:i/>
                <w:iCs/>
                <w:color w:val="000000"/>
                <w:szCs w:val="22"/>
                <w:shd w:val="pct15" w:color="auto" w:fill="FFFFFF"/>
              </w:rPr>
              <w:t>(Doc 9137), Part 2, contains further information on this subject, on improving surface friction characteristics of runways.</w:t>
            </w:r>
          </w:p>
          <w:p w:rsidR="00AC5220" w:rsidRPr="00C9211A" w:rsidRDefault="00AC5220" w:rsidP="00977B93">
            <w:pPr>
              <w:tabs>
                <w:tab w:val="left" w:pos="1800"/>
              </w:tabs>
              <w:jc w:val="both"/>
              <w:rPr>
                <w:i/>
                <w:iCs/>
                <w:szCs w:val="22"/>
              </w:rPr>
            </w:pPr>
          </w:p>
          <w:p w:rsidR="00AC5220" w:rsidRPr="00C9211A" w:rsidRDefault="00AC5220" w:rsidP="00977B93">
            <w:pPr>
              <w:tabs>
                <w:tab w:val="left" w:pos="720"/>
                <w:tab w:val="left" w:pos="1800"/>
              </w:tabs>
              <w:jc w:val="both"/>
              <w:rPr>
                <w:iCs/>
                <w:szCs w:val="22"/>
              </w:rPr>
            </w:pPr>
            <w:r w:rsidRPr="00C9211A">
              <w:rPr>
                <w:iCs/>
                <w:szCs w:val="22"/>
              </w:rPr>
              <w:t>10.2.</w:t>
            </w:r>
            <w:r w:rsidRPr="00C9211A">
              <w:rPr>
                <w:iCs/>
                <w:strike/>
                <w:szCs w:val="22"/>
              </w:rPr>
              <w:t>3</w:t>
            </w:r>
            <w:r w:rsidRPr="00C9211A">
              <w:rPr>
                <w:iCs/>
                <w:szCs w:val="22"/>
                <w:shd w:val="pct15" w:color="auto" w:fill="FFFFFF"/>
              </w:rPr>
              <w:t>4</w:t>
            </w:r>
            <w:r w:rsidRPr="00C9211A">
              <w:rPr>
                <w:iCs/>
                <w:szCs w:val="22"/>
              </w:rPr>
              <w:t>    </w:t>
            </w:r>
            <w:r w:rsidRPr="00C9211A">
              <w:rPr>
                <w:iCs/>
                <w:strike/>
                <w:szCs w:val="22"/>
              </w:rPr>
              <w:t>Measurements of the</w:t>
            </w:r>
            <w:r w:rsidRPr="00C9211A">
              <w:rPr>
                <w:iCs/>
                <w:szCs w:val="22"/>
              </w:rPr>
              <w:t xml:space="preserve"> </w:t>
            </w:r>
            <w:proofErr w:type="spellStart"/>
            <w:r w:rsidRPr="00C9211A">
              <w:rPr>
                <w:iCs/>
                <w:strike/>
                <w:szCs w:val="22"/>
              </w:rPr>
              <w:t>r</w:t>
            </w:r>
            <w:r w:rsidRPr="00AC5220">
              <w:rPr>
                <w:iCs/>
                <w:szCs w:val="22"/>
                <w:highlight w:val="lightGray"/>
              </w:rPr>
              <w:t>R</w:t>
            </w:r>
            <w:r w:rsidRPr="00C9211A">
              <w:rPr>
                <w:iCs/>
                <w:szCs w:val="22"/>
                <w:shd w:val="pct15" w:color="auto" w:fill="FFFFFF"/>
              </w:rPr>
              <w:t>unway</w:t>
            </w:r>
            <w:proofErr w:type="spellEnd"/>
            <w:r w:rsidRPr="00C9211A">
              <w:rPr>
                <w:iCs/>
                <w:szCs w:val="22"/>
                <w:shd w:val="pct15" w:color="auto" w:fill="FFFFFF"/>
              </w:rPr>
              <w:t xml:space="preserve"> surface</w:t>
            </w:r>
            <w:r w:rsidRPr="00C9211A">
              <w:rPr>
                <w:iCs/>
                <w:szCs w:val="22"/>
              </w:rPr>
              <w:t xml:space="preserve"> friction characteristics </w:t>
            </w:r>
            <w:r w:rsidRPr="00C9211A">
              <w:rPr>
                <w:iCs/>
                <w:strike/>
                <w:szCs w:val="22"/>
              </w:rPr>
              <w:t>of a runway surface</w:t>
            </w:r>
            <w:r w:rsidRPr="00C9211A">
              <w:rPr>
                <w:iCs/>
                <w:szCs w:val="22"/>
              </w:rPr>
              <w:t xml:space="preserve"> </w:t>
            </w:r>
            <w:r w:rsidRPr="00C9211A">
              <w:rPr>
                <w:iCs/>
                <w:szCs w:val="22"/>
                <w:shd w:val="pct15" w:color="auto" w:fill="FFFFFF"/>
              </w:rPr>
              <w:t>for maintenance purpose</w:t>
            </w:r>
            <w:r w:rsidRPr="00C9211A">
              <w:rPr>
                <w:iCs/>
                <w:szCs w:val="22"/>
              </w:rPr>
              <w:t xml:space="preserve"> shall be </w:t>
            </w:r>
            <w:r w:rsidRPr="00C9211A">
              <w:rPr>
                <w:iCs/>
                <w:strike/>
                <w:szCs w:val="22"/>
              </w:rPr>
              <w:t>made</w:t>
            </w:r>
            <w:r w:rsidRPr="00C9211A">
              <w:rPr>
                <w:iCs/>
                <w:szCs w:val="22"/>
              </w:rPr>
              <w:t xml:space="preserve"> periodically </w:t>
            </w:r>
            <w:r w:rsidRPr="00AC5220">
              <w:rPr>
                <w:iCs/>
                <w:szCs w:val="22"/>
                <w:highlight w:val="lightGray"/>
              </w:rPr>
              <w:t>measured</w:t>
            </w:r>
            <w:r w:rsidRPr="00C9211A">
              <w:rPr>
                <w:iCs/>
                <w:szCs w:val="22"/>
              </w:rPr>
              <w:t xml:space="preserve"> with a continuous friction measuring device using self-wetting features and documented. </w:t>
            </w:r>
            <w:r w:rsidRPr="00C9211A">
              <w:rPr>
                <w:iCs/>
                <w:szCs w:val="22"/>
                <w:shd w:val="pct15" w:color="auto" w:fill="FFFFFF"/>
              </w:rPr>
              <w:t xml:space="preserve">The frequency of these measurements shall be sufficient to determine the trend of the surface friction characteristics of the runway. </w:t>
            </w:r>
          </w:p>
          <w:p w:rsidR="00AC5220" w:rsidRPr="00C9211A" w:rsidRDefault="00AC5220" w:rsidP="00977B93">
            <w:pPr>
              <w:tabs>
                <w:tab w:val="left" w:pos="1800"/>
              </w:tabs>
              <w:jc w:val="both"/>
              <w:rPr>
                <w:i/>
                <w:iCs/>
                <w:szCs w:val="22"/>
              </w:rPr>
            </w:pPr>
          </w:p>
          <w:p w:rsidR="00AC5220" w:rsidRPr="00C9211A" w:rsidRDefault="00AC5220" w:rsidP="00977B93">
            <w:pPr>
              <w:tabs>
                <w:tab w:val="left" w:pos="720"/>
                <w:tab w:val="left" w:pos="1800"/>
              </w:tabs>
              <w:jc w:val="both"/>
              <w:rPr>
                <w:i/>
                <w:iCs/>
                <w:szCs w:val="22"/>
              </w:rPr>
            </w:pPr>
            <w:r w:rsidRPr="00C9211A">
              <w:rPr>
                <w:i/>
                <w:iCs/>
                <w:szCs w:val="22"/>
              </w:rPr>
              <w:t>Note</w:t>
            </w:r>
            <w:r w:rsidRPr="00C9211A">
              <w:rPr>
                <w:i/>
                <w:iCs/>
                <w:szCs w:val="22"/>
                <w:shd w:val="pct15" w:color="auto" w:fill="FFFFFF"/>
              </w:rPr>
              <w:t xml:space="preserve"> 1</w:t>
            </w:r>
            <w:r w:rsidRPr="00C9211A">
              <w:rPr>
                <w:i/>
                <w:iCs/>
                <w:szCs w:val="22"/>
              </w:rPr>
              <w:t xml:space="preserve">.— Guidance on evaluating the friction characteristics of a runway is provided in Attachment A, Section 7. Additional guidance is included in the </w:t>
            </w:r>
            <w:r w:rsidRPr="00C9211A">
              <w:rPr>
                <w:iCs/>
                <w:szCs w:val="22"/>
              </w:rPr>
              <w:t xml:space="preserve">Airport Services Manual </w:t>
            </w:r>
            <w:r w:rsidRPr="00C9211A">
              <w:rPr>
                <w:i/>
                <w:szCs w:val="22"/>
              </w:rPr>
              <w:t>(Doc 9137),</w:t>
            </w:r>
            <w:r w:rsidRPr="00C9211A">
              <w:rPr>
                <w:i/>
                <w:iCs/>
                <w:szCs w:val="22"/>
              </w:rPr>
              <w:t xml:space="preserve"> Part 2.</w:t>
            </w:r>
          </w:p>
          <w:p w:rsidR="00AC5220" w:rsidRPr="00C9211A" w:rsidRDefault="00AC5220" w:rsidP="00977B93">
            <w:pPr>
              <w:tabs>
                <w:tab w:val="left" w:pos="1800"/>
              </w:tabs>
              <w:jc w:val="both"/>
              <w:rPr>
                <w:i/>
                <w:iCs/>
                <w:szCs w:val="22"/>
              </w:rPr>
            </w:pPr>
          </w:p>
          <w:p w:rsidR="00AC5220" w:rsidRPr="00C9211A" w:rsidRDefault="00AC5220" w:rsidP="000F6200">
            <w:pPr>
              <w:tabs>
                <w:tab w:val="left" w:pos="720"/>
                <w:tab w:val="left" w:pos="1800"/>
              </w:tabs>
              <w:jc w:val="both"/>
              <w:rPr>
                <w:i/>
                <w:iCs/>
                <w:szCs w:val="22"/>
                <w:shd w:val="pct15" w:color="auto" w:fill="FFFFFF"/>
              </w:rPr>
            </w:pPr>
            <w:r w:rsidRPr="00C9211A">
              <w:rPr>
                <w:i/>
                <w:iCs/>
                <w:szCs w:val="22"/>
                <w:shd w:val="pct15" w:color="auto" w:fill="FFFFFF"/>
              </w:rPr>
              <w:t>Note 2.— The objective of 10.2.3 to 10.2.6 is to ensure that the surface friction characteristics for the entire runway remain at or above a minimum friction level specified by the State.</w:t>
            </w:r>
          </w:p>
          <w:p w:rsidR="00AC5220" w:rsidRPr="00C9211A" w:rsidRDefault="00AC5220" w:rsidP="00977B93">
            <w:pPr>
              <w:tabs>
                <w:tab w:val="left" w:pos="1800"/>
              </w:tabs>
              <w:jc w:val="both"/>
              <w:rPr>
                <w:i/>
                <w:iCs/>
                <w:szCs w:val="22"/>
              </w:rPr>
            </w:pPr>
          </w:p>
          <w:p w:rsidR="00AC5220" w:rsidRPr="00C9211A" w:rsidRDefault="00AC5220" w:rsidP="00977B93">
            <w:pPr>
              <w:tabs>
                <w:tab w:val="left" w:pos="720"/>
                <w:tab w:val="left" w:pos="1800"/>
              </w:tabs>
              <w:jc w:val="both"/>
              <w:rPr>
                <w:i/>
                <w:iCs/>
                <w:szCs w:val="22"/>
              </w:rPr>
            </w:pPr>
            <w:r w:rsidRPr="00C9211A">
              <w:rPr>
                <w:i/>
                <w:iCs/>
                <w:szCs w:val="22"/>
                <w:shd w:val="pct15" w:color="auto" w:fill="FFFFFF"/>
              </w:rPr>
              <w:t xml:space="preserve">Note 3.— Guidance for the determination of the required frequency is provided in Attachment A, Section 7 and in the </w:t>
            </w:r>
            <w:r w:rsidRPr="00C9211A">
              <w:rPr>
                <w:iCs/>
                <w:szCs w:val="22"/>
                <w:shd w:val="pct15" w:color="auto" w:fill="FFFFFF"/>
              </w:rPr>
              <w:t xml:space="preserve">Airport Services Manual </w:t>
            </w:r>
            <w:r w:rsidRPr="00C9211A">
              <w:rPr>
                <w:i/>
                <w:szCs w:val="22"/>
                <w:shd w:val="pct15" w:color="auto" w:fill="FFFFFF"/>
              </w:rPr>
              <w:t>(Doc 9137),</w:t>
            </w:r>
            <w:r w:rsidRPr="00C9211A">
              <w:rPr>
                <w:i/>
                <w:iCs/>
                <w:szCs w:val="22"/>
                <w:shd w:val="pct15" w:color="auto" w:fill="FFFFFF"/>
              </w:rPr>
              <w:t xml:space="preserve"> Part 2, Appendix 5.</w:t>
            </w:r>
          </w:p>
          <w:p w:rsidR="00AC5220" w:rsidRPr="00C9211A" w:rsidRDefault="00AC5220" w:rsidP="00977B93">
            <w:pPr>
              <w:tabs>
                <w:tab w:val="left" w:pos="1800"/>
              </w:tabs>
              <w:jc w:val="both"/>
              <w:rPr>
                <w:iCs/>
                <w:szCs w:val="22"/>
              </w:rPr>
            </w:pPr>
            <w:r w:rsidRPr="00C9211A">
              <w:rPr>
                <w:iCs/>
                <w:szCs w:val="22"/>
              </w:rPr>
              <w:tab/>
            </w:r>
          </w:p>
          <w:p w:rsidR="00AC5220" w:rsidRPr="00C9211A" w:rsidRDefault="00AC5220" w:rsidP="00977B93">
            <w:pPr>
              <w:tabs>
                <w:tab w:val="left" w:pos="720"/>
                <w:tab w:val="left" w:pos="1800"/>
              </w:tabs>
              <w:jc w:val="both"/>
              <w:rPr>
                <w:iCs/>
                <w:szCs w:val="22"/>
              </w:rPr>
            </w:pPr>
            <w:r w:rsidRPr="00C9211A">
              <w:rPr>
                <w:iCs/>
                <w:szCs w:val="22"/>
              </w:rPr>
              <w:t>10.2.</w:t>
            </w:r>
            <w:r w:rsidRPr="00C9211A">
              <w:rPr>
                <w:iCs/>
                <w:strike/>
                <w:szCs w:val="22"/>
              </w:rPr>
              <w:t>4</w:t>
            </w:r>
            <w:r w:rsidRPr="00AC5220">
              <w:rPr>
                <w:iCs/>
                <w:szCs w:val="22"/>
                <w:highlight w:val="lightGray"/>
              </w:rPr>
              <w:t>5</w:t>
            </w:r>
            <w:r w:rsidRPr="00C9211A">
              <w:rPr>
                <w:iCs/>
                <w:szCs w:val="22"/>
              </w:rPr>
              <w:t xml:space="preserve">    Corrective maintenance action shall be taken </w:t>
            </w:r>
            <w:r w:rsidRPr="00C9211A">
              <w:rPr>
                <w:iCs/>
                <w:szCs w:val="22"/>
                <w:shd w:val="pct15" w:color="auto" w:fill="FFFFFF"/>
              </w:rPr>
              <w:t>to prevent the runway surface</w:t>
            </w:r>
            <w:r w:rsidRPr="00C9211A">
              <w:rPr>
                <w:iCs/>
                <w:szCs w:val="22"/>
              </w:rPr>
              <w:t xml:space="preserve"> </w:t>
            </w:r>
            <w:r w:rsidRPr="00C9211A">
              <w:rPr>
                <w:iCs/>
                <w:strike/>
                <w:szCs w:val="22"/>
              </w:rPr>
              <w:t>when the</w:t>
            </w:r>
            <w:r w:rsidRPr="00C9211A">
              <w:rPr>
                <w:iCs/>
                <w:szCs w:val="22"/>
              </w:rPr>
              <w:t xml:space="preserve"> friction characteristics for either the entire runway or a portion thereof </w:t>
            </w:r>
            <w:r w:rsidRPr="00C9211A">
              <w:rPr>
                <w:iCs/>
                <w:strike/>
                <w:szCs w:val="22"/>
              </w:rPr>
              <w:t>are</w:t>
            </w:r>
            <w:r w:rsidRPr="00C9211A">
              <w:rPr>
                <w:iCs/>
                <w:szCs w:val="22"/>
              </w:rPr>
              <w:t xml:space="preserve"> </w:t>
            </w:r>
            <w:r w:rsidRPr="00C9211A">
              <w:rPr>
                <w:iCs/>
                <w:szCs w:val="22"/>
                <w:shd w:val="pct15" w:color="auto" w:fill="FFFFFF"/>
              </w:rPr>
              <w:t>from falling</w:t>
            </w:r>
            <w:r w:rsidRPr="00C9211A">
              <w:rPr>
                <w:iCs/>
                <w:szCs w:val="22"/>
              </w:rPr>
              <w:t xml:space="preserve"> below a minimum friction level specified by the State.</w:t>
            </w:r>
          </w:p>
          <w:p w:rsidR="00AC5220" w:rsidRPr="00C9211A" w:rsidRDefault="00AC5220" w:rsidP="00977B93">
            <w:pPr>
              <w:jc w:val="both"/>
              <w:rPr>
                <w:b/>
                <w:i/>
                <w:szCs w:val="22"/>
              </w:rPr>
            </w:pPr>
          </w:p>
          <w:p w:rsidR="00AC5220" w:rsidRPr="00C9211A" w:rsidRDefault="00AC5220" w:rsidP="00977B93">
            <w:pPr>
              <w:tabs>
                <w:tab w:val="left" w:pos="720"/>
                <w:tab w:val="left" w:pos="1800"/>
              </w:tabs>
              <w:jc w:val="both"/>
              <w:rPr>
                <w:i/>
                <w:iCs/>
                <w:szCs w:val="22"/>
              </w:rPr>
            </w:pPr>
            <w:r w:rsidRPr="00C9211A">
              <w:rPr>
                <w:i/>
                <w:iCs/>
                <w:szCs w:val="22"/>
              </w:rPr>
              <w:t>Note.— A portion of runway in the order of 100 m long may be considered significant for maintenance or reporting action.</w:t>
            </w:r>
          </w:p>
          <w:p w:rsidR="00AC5220" w:rsidRPr="00C9211A" w:rsidRDefault="00AC5220" w:rsidP="00977B93">
            <w:pPr>
              <w:tabs>
                <w:tab w:val="left" w:pos="1800"/>
              </w:tabs>
              <w:jc w:val="both"/>
              <w:rPr>
                <w:i/>
                <w:iCs/>
                <w:szCs w:val="22"/>
              </w:rPr>
            </w:pPr>
          </w:p>
          <w:p w:rsidR="00AC5220" w:rsidRPr="00C9211A" w:rsidRDefault="00AC5220" w:rsidP="00977B93">
            <w:pPr>
              <w:tabs>
                <w:tab w:val="left" w:pos="720"/>
                <w:tab w:val="left" w:pos="1800"/>
              </w:tabs>
              <w:jc w:val="both"/>
              <w:rPr>
                <w:i/>
                <w:iCs/>
                <w:szCs w:val="22"/>
              </w:rPr>
            </w:pPr>
            <w:r w:rsidRPr="00C9211A">
              <w:rPr>
                <w:iCs/>
                <w:strike/>
                <w:szCs w:val="22"/>
              </w:rPr>
              <w:t>10.2.5    </w:t>
            </w:r>
            <w:r w:rsidRPr="00C9211A">
              <w:rPr>
                <w:b/>
                <w:bCs/>
                <w:iCs/>
                <w:strike/>
                <w:szCs w:val="22"/>
              </w:rPr>
              <w:t>Recommendation.—</w:t>
            </w:r>
            <w:r w:rsidRPr="00C9211A">
              <w:rPr>
                <w:iCs/>
                <w:strike/>
                <w:szCs w:val="22"/>
              </w:rPr>
              <w:t xml:space="preserve"> </w:t>
            </w:r>
            <w:r w:rsidRPr="00C9211A">
              <w:rPr>
                <w:i/>
                <w:iCs/>
                <w:strike/>
                <w:szCs w:val="22"/>
              </w:rPr>
              <w:t xml:space="preserve">Corrective maintenance action should be considered when the friction characteristics for either the entire runway or a portion thereof are below a maintenance planning level specified by the State. </w:t>
            </w:r>
          </w:p>
          <w:p w:rsidR="00AC5220" w:rsidRPr="00C9211A" w:rsidRDefault="00AC5220" w:rsidP="00977B93">
            <w:pPr>
              <w:tabs>
                <w:tab w:val="left" w:pos="1800"/>
              </w:tabs>
              <w:jc w:val="both"/>
              <w:rPr>
                <w:i/>
                <w:iCs/>
                <w:szCs w:val="22"/>
              </w:rPr>
            </w:pPr>
          </w:p>
          <w:p w:rsidR="00AC5220" w:rsidRPr="00C9211A" w:rsidRDefault="00AC5220" w:rsidP="00977B93">
            <w:pPr>
              <w:tabs>
                <w:tab w:val="left" w:pos="1800"/>
              </w:tabs>
              <w:jc w:val="both"/>
              <w:rPr>
                <w:szCs w:val="22"/>
              </w:rPr>
            </w:pPr>
          </w:p>
          <w:p w:rsidR="00AC5220" w:rsidRPr="00C9211A" w:rsidRDefault="00AC5220" w:rsidP="00977B93">
            <w:pPr>
              <w:tabs>
                <w:tab w:val="left" w:pos="720"/>
                <w:tab w:val="left" w:pos="1800"/>
              </w:tabs>
              <w:jc w:val="both"/>
              <w:rPr>
                <w:i/>
                <w:iCs/>
                <w:szCs w:val="22"/>
              </w:rPr>
            </w:pPr>
            <w:r w:rsidRPr="00C9211A">
              <w:rPr>
                <w:iCs/>
                <w:szCs w:val="22"/>
              </w:rPr>
              <w:lastRenderedPageBreak/>
              <w:t>10.2.6    </w:t>
            </w:r>
            <w:r w:rsidRPr="00C9211A">
              <w:rPr>
                <w:b/>
                <w:bCs/>
                <w:iCs/>
                <w:szCs w:val="22"/>
              </w:rPr>
              <w:t>Recommendation.—</w:t>
            </w:r>
            <w:r w:rsidRPr="00C9211A">
              <w:rPr>
                <w:iCs/>
                <w:szCs w:val="22"/>
              </w:rPr>
              <w:t xml:space="preserve"> </w:t>
            </w:r>
            <w:r w:rsidRPr="00C9211A">
              <w:rPr>
                <w:i/>
                <w:iCs/>
                <w:szCs w:val="22"/>
              </w:rPr>
              <w:t xml:space="preserve">When there is reason to believe that the drainage characteristics of a runway, or portions thereof, are poor due to slopes or depressions, then the runway </w:t>
            </w:r>
            <w:r w:rsidRPr="00C9211A">
              <w:rPr>
                <w:i/>
                <w:iCs/>
                <w:szCs w:val="22"/>
                <w:shd w:val="pct15" w:color="auto" w:fill="FFFFFF"/>
              </w:rPr>
              <w:t>surface</w:t>
            </w:r>
            <w:r w:rsidRPr="00C9211A">
              <w:rPr>
                <w:i/>
                <w:iCs/>
                <w:szCs w:val="22"/>
              </w:rPr>
              <w:t xml:space="preserve"> friction characteristics should be assessed under natural or simulated conditions that are representative of local rain, and corrective maintenance action should be taken as necessary.</w:t>
            </w:r>
          </w:p>
          <w:p w:rsidR="00AC5220" w:rsidRPr="00C9211A" w:rsidRDefault="00AC5220" w:rsidP="00977B93">
            <w:pPr>
              <w:tabs>
                <w:tab w:val="left" w:pos="1800"/>
              </w:tabs>
              <w:jc w:val="both"/>
              <w:rPr>
                <w:iCs/>
                <w:szCs w:val="22"/>
              </w:rPr>
            </w:pPr>
          </w:p>
          <w:p w:rsidR="00AC5220" w:rsidRPr="00C9211A" w:rsidRDefault="00AC5220" w:rsidP="00977B93">
            <w:pPr>
              <w:tabs>
                <w:tab w:val="left" w:pos="720"/>
                <w:tab w:val="left" w:pos="1800"/>
              </w:tabs>
              <w:jc w:val="both"/>
              <w:rPr>
                <w:i/>
                <w:iCs/>
                <w:szCs w:val="22"/>
              </w:rPr>
            </w:pPr>
            <w:r w:rsidRPr="00C9211A">
              <w:rPr>
                <w:iCs/>
                <w:szCs w:val="22"/>
              </w:rPr>
              <w:t>10.2.7    </w:t>
            </w:r>
            <w:r w:rsidRPr="00C9211A">
              <w:rPr>
                <w:b/>
                <w:bCs/>
                <w:iCs/>
                <w:szCs w:val="22"/>
              </w:rPr>
              <w:t>Recommendation.—</w:t>
            </w:r>
            <w:r w:rsidRPr="00C9211A">
              <w:rPr>
                <w:iCs/>
                <w:szCs w:val="22"/>
              </w:rPr>
              <w:t xml:space="preserve"> </w:t>
            </w:r>
            <w:r w:rsidRPr="00C9211A">
              <w:rPr>
                <w:i/>
                <w:iCs/>
                <w:szCs w:val="22"/>
              </w:rPr>
              <w:t>When a taxiway is used by turbine-</w:t>
            </w:r>
            <w:proofErr w:type="spellStart"/>
            <w:r w:rsidRPr="00C9211A">
              <w:rPr>
                <w:i/>
                <w:iCs/>
                <w:szCs w:val="22"/>
              </w:rPr>
              <w:t>engined</w:t>
            </w:r>
            <w:proofErr w:type="spellEnd"/>
            <w:r w:rsidRPr="00C9211A">
              <w:rPr>
                <w:i/>
                <w:iCs/>
                <w:szCs w:val="22"/>
              </w:rPr>
              <w:t xml:space="preserve"> aeroplanes, the surface of the taxiway shoulders should be maintained so as to be free of any loose stones or other objects that could be ingested by the aeroplane engines.</w:t>
            </w:r>
          </w:p>
          <w:p w:rsidR="00AC5220" w:rsidRPr="00C9211A" w:rsidRDefault="00AC5220" w:rsidP="00977B93">
            <w:pPr>
              <w:tabs>
                <w:tab w:val="left" w:pos="720"/>
                <w:tab w:val="left" w:pos="1800"/>
              </w:tabs>
              <w:jc w:val="both"/>
              <w:rPr>
                <w:iCs/>
                <w:szCs w:val="22"/>
              </w:rPr>
            </w:pPr>
          </w:p>
          <w:p w:rsidR="00AC5220" w:rsidRPr="00C9211A" w:rsidRDefault="00AC5220" w:rsidP="00977B93">
            <w:pPr>
              <w:tabs>
                <w:tab w:val="left" w:pos="720"/>
                <w:tab w:val="left" w:pos="1800"/>
              </w:tabs>
              <w:jc w:val="both"/>
              <w:rPr>
                <w:i/>
                <w:iCs/>
                <w:szCs w:val="22"/>
              </w:rPr>
            </w:pPr>
            <w:r w:rsidRPr="00C9211A">
              <w:rPr>
                <w:i/>
                <w:iCs/>
                <w:szCs w:val="22"/>
              </w:rPr>
              <w:t xml:space="preserve">Note.— Guidance on this subject is given in the </w:t>
            </w:r>
            <w:r w:rsidRPr="00C9211A">
              <w:rPr>
                <w:iCs/>
                <w:szCs w:val="22"/>
              </w:rPr>
              <w:t xml:space="preserve">Aerodrome Design Manual </w:t>
            </w:r>
            <w:r w:rsidRPr="00C9211A">
              <w:rPr>
                <w:i/>
                <w:szCs w:val="22"/>
                <w:lang w:val="en-US"/>
              </w:rPr>
              <w:t>(Doc 9157),</w:t>
            </w:r>
            <w:r w:rsidRPr="00C9211A">
              <w:rPr>
                <w:i/>
                <w:iCs/>
                <w:szCs w:val="22"/>
              </w:rPr>
              <w:t xml:space="preserve"> Part 2.</w:t>
            </w:r>
          </w:p>
          <w:p w:rsidR="00AC5220" w:rsidRPr="00C9211A" w:rsidRDefault="00AC5220" w:rsidP="00977B93">
            <w:pPr>
              <w:tabs>
                <w:tab w:val="left" w:pos="720"/>
                <w:tab w:val="left" w:pos="1800"/>
              </w:tabs>
              <w:jc w:val="both"/>
              <w:rPr>
                <w:i/>
                <w:iCs/>
                <w:szCs w:val="22"/>
              </w:rPr>
            </w:pPr>
          </w:p>
          <w:p w:rsidR="00AC5220" w:rsidRPr="00C9211A" w:rsidRDefault="00AC5220" w:rsidP="00977B93">
            <w:pPr>
              <w:tabs>
                <w:tab w:val="left" w:pos="720"/>
                <w:tab w:val="left" w:pos="1800"/>
              </w:tabs>
              <w:jc w:val="both"/>
              <w:rPr>
                <w:i/>
                <w:iCs/>
                <w:szCs w:val="22"/>
              </w:rPr>
            </w:pPr>
          </w:p>
          <w:p w:rsidR="00AC5220" w:rsidRPr="00C9211A" w:rsidRDefault="00AC5220" w:rsidP="00AC5220">
            <w:pPr>
              <w:rPr>
                <w:b/>
                <w:i/>
                <w:szCs w:val="22"/>
              </w:rPr>
            </w:pPr>
          </w:p>
          <w:p w:rsidR="00AC5220" w:rsidRPr="00C9211A" w:rsidRDefault="00AC5220" w:rsidP="00AC5220">
            <w:pPr>
              <w:tabs>
                <w:tab w:val="left" w:pos="1800"/>
              </w:tabs>
              <w:jc w:val="center"/>
              <w:rPr>
                <w:b/>
                <w:bCs/>
                <w:iCs/>
                <w:szCs w:val="22"/>
                <w:shd w:val="pct15" w:color="auto" w:fill="FFFFFF"/>
              </w:rPr>
            </w:pPr>
            <w:r w:rsidRPr="00C9211A">
              <w:rPr>
                <w:i/>
                <w:szCs w:val="22"/>
                <w:shd w:val="pct15" w:color="auto" w:fill="FFFFFF"/>
              </w:rPr>
              <w:t xml:space="preserve">(new section) </w:t>
            </w:r>
            <w:r w:rsidRPr="00C9211A">
              <w:rPr>
                <w:b/>
                <w:bCs/>
                <w:iCs/>
                <w:szCs w:val="22"/>
                <w:shd w:val="pct15" w:color="auto" w:fill="FFFFFF"/>
              </w:rPr>
              <w:t>10.3</w:t>
            </w:r>
            <w:r w:rsidRPr="00C9211A">
              <w:rPr>
                <w:iCs/>
                <w:szCs w:val="22"/>
                <w:shd w:val="pct15" w:color="auto" w:fill="FFFFFF"/>
              </w:rPr>
              <w:t>    </w:t>
            </w:r>
            <w:r w:rsidRPr="00C9211A">
              <w:rPr>
                <w:b/>
                <w:bCs/>
                <w:iCs/>
                <w:szCs w:val="22"/>
                <w:shd w:val="pct15" w:color="auto" w:fill="FFFFFF"/>
              </w:rPr>
              <w:t>Removal of contaminants</w:t>
            </w:r>
          </w:p>
          <w:p w:rsidR="00AC5220" w:rsidRPr="00C9211A" w:rsidRDefault="00AC5220" w:rsidP="00AC5220">
            <w:pPr>
              <w:tabs>
                <w:tab w:val="left" w:pos="1800"/>
              </w:tabs>
              <w:jc w:val="center"/>
              <w:rPr>
                <w:b/>
                <w:bCs/>
                <w:iCs/>
                <w:szCs w:val="22"/>
                <w:shd w:val="pct15" w:color="auto" w:fill="FFFFFF"/>
              </w:rPr>
            </w:pPr>
          </w:p>
          <w:p w:rsidR="00AC5220" w:rsidRPr="00C9211A" w:rsidRDefault="00AC5220" w:rsidP="00977B93">
            <w:pPr>
              <w:tabs>
                <w:tab w:val="left" w:pos="1800"/>
              </w:tabs>
              <w:jc w:val="both"/>
              <w:rPr>
                <w:iCs/>
                <w:szCs w:val="22"/>
                <w:u w:val="single"/>
                <w:shd w:val="pct15" w:color="auto" w:fill="FFFFFF"/>
              </w:rPr>
            </w:pPr>
            <w:r w:rsidRPr="00C9211A">
              <w:rPr>
                <w:iCs/>
                <w:szCs w:val="22"/>
                <w:u w:val="single"/>
                <w:shd w:val="pct15" w:color="auto" w:fill="FFFFFF"/>
              </w:rPr>
              <w:t xml:space="preserve">          </w:t>
            </w:r>
          </w:p>
          <w:p w:rsidR="00AC5220" w:rsidRPr="00C9211A" w:rsidRDefault="00AC5220" w:rsidP="00977B93">
            <w:pPr>
              <w:tabs>
                <w:tab w:val="left" w:pos="720"/>
                <w:tab w:val="left" w:pos="1800"/>
              </w:tabs>
              <w:jc w:val="both"/>
              <w:rPr>
                <w:iCs/>
                <w:szCs w:val="22"/>
              </w:rPr>
            </w:pPr>
            <w:r w:rsidRPr="00C9211A">
              <w:rPr>
                <w:iCs/>
                <w:strike/>
                <w:szCs w:val="22"/>
              </w:rPr>
              <w:t>10.2.8</w:t>
            </w:r>
            <w:r w:rsidRPr="00C9211A">
              <w:rPr>
                <w:iCs/>
                <w:szCs w:val="22"/>
              </w:rPr>
              <w:t> </w:t>
            </w:r>
            <w:r w:rsidRPr="00C9211A">
              <w:rPr>
                <w:iCs/>
                <w:szCs w:val="22"/>
                <w:shd w:val="pct15" w:color="auto" w:fill="FFFFFF"/>
              </w:rPr>
              <w:t>10.3.1</w:t>
            </w:r>
            <w:r w:rsidRPr="00C9211A">
              <w:rPr>
                <w:iCs/>
                <w:szCs w:val="22"/>
              </w:rPr>
              <w:t>   </w:t>
            </w:r>
            <w:r w:rsidRPr="00C9211A">
              <w:rPr>
                <w:iCs/>
                <w:strike/>
                <w:szCs w:val="22"/>
              </w:rPr>
              <w:t>The surface of a paved runway shall be maintained in a condition so as to provide good friction characteristics and low rolling resistance.</w:t>
            </w:r>
            <w:r w:rsidRPr="00C9211A">
              <w:rPr>
                <w:iCs/>
                <w:szCs w:val="22"/>
              </w:rPr>
              <w:t xml:space="preserve"> Snow, slush, ice, standing water, mud, dust, sand, oil, rubber deposits and other contaminants shall be removed </w:t>
            </w:r>
            <w:r w:rsidRPr="00C9211A">
              <w:rPr>
                <w:iCs/>
                <w:szCs w:val="22"/>
                <w:shd w:val="pct15" w:color="auto" w:fill="FFFFFF"/>
              </w:rPr>
              <w:t xml:space="preserve">from the surface of runways in use </w:t>
            </w:r>
            <w:r w:rsidRPr="00C9211A">
              <w:rPr>
                <w:iCs/>
                <w:szCs w:val="22"/>
              </w:rPr>
              <w:t>as rapidly and completely as possible to minimize accumulation.</w:t>
            </w:r>
          </w:p>
          <w:p w:rsidR="00AC5220" w:rsidRPr="00C9211A" w:rsidRDefault="00AC5220" w:rsidP="00977B93">
            <w:pPr>
              <w:tabs>
                <w:tab w:val="left" w:pos="1800"/>
              </w:tabs>
              <w:spacing w:line="200" w:lineRule="exact"/>
              <w:jc w:val="both"/>
              <w:rPr>
                <w:i/>
                <w:iCs/>
                <w:szCs w:val="22"/>
              </w:rPr>
            </w:pPr>
          </w:p>
          <w:p w:rsidR="00AC5220" w:rsidRPr="00C9211A" w:rsidRDefault="00AC5220" w:rsidP="00977B93">
            <w:pPr>
              <w:tabs>
                <w:tab w:val="left" w:pos="720"/>
                <w:tab w:val="left" w:pos="1800"/>
              </w:tabs>
              <w:jc w:val="both"/>
              <w:rPr>
                <w:iCs/>
                <w:szCs w:val="22"/>
                <w:u w:val="single"/>
                <w:shd w:val="pct15" w:color="auto" w:fill="FFFFFF"/>
              </w:rPr>
            </w:pPr>
            <w:r w:rsidRPr="00C9211A">
              <w:rPr>
                <w:i/>
                <w:iCs/>
                <w:szCs w:val="22"/>
              </w:rPr>
              <w:t xml:space="preserve">Note.— </w:t>
            </w:r>
            <w:r w:rsidRPr="00C9211A">
              <w:rPr>
                <w:i/>
                <w:iCs/>
                <w:strike/>
                <w:szCs w:val="22"/>
              </w:rPr>
              <w:t>Guidance on determining and expressing the friction characteristics when conditions of snow or ice cannot be avoided is given in Attachment A, Section 6. The</w:t>
            </w:r>
            <w:r w:rsidRPr="00C9211A">
              <w:rPr>
                <w:iCs/>
                <w:strike/>
                <w:szCs w:val="22"/>
              </w:rPr>
              <w:t xml:space="preserve"> Airport Services Manual </w:t>
            </w:r>
            <w:r w:rsidRPr="00C9211A">
              <w:rPr>
                <w:i/>
                <w:strike/>
                <w:szCs w:val="22"/>
              </w:rPr>
              <w:t>(Doc 9137),</w:t>
            </w:r>
            <w:r w:rsidRPr="00C9211A">
              <w:rPr>
                <w:i/>
                <w:iCs/>
                <w:strike/>
                <w:szCs w:val="22"/>
              </w:rPr>
              <w:t xml:space="preserve"> Part 2, contains further information on this subject, on improving friction characteristics and on clearing of runways.</w:t>
            </w:r>
            <w:r w:rsidRPr="00C9211A">
              <w:rPr>
                <w:i/>
                <w:iCs/>
                <w:szCs w:val="22"/>
                <w:shd w:val="pct15" w:color="auto" w:fill="FFFFFF"/>
              </w:rPr>
              <w:t xml:space="preserve"> The above requirement does not imply that winter operations on compacted snow and ice are prohibited. Guidance on snow removal and ice control and removal of other contaminants is given in the </w:t>
            </w:r>
            <w:r w:rsidRPr="00C9211A">
              <w:rPr>
                <w:iCs/>
                <w:szCs w:val="22"/>
                <w:shd w:val="pct15" w:color="auto" w:fill="FFFFFF"/>
              </w:rPr>
              <w:t xml:space="preserve">Aerodrome Services Manual </w:t>
            </w:r>
            <w:r w:rsidRPr="00C9211A">
              <w:rPr>
                <w:i/>
                <w:szCs w:val="22"/>
                <w:shd w:val="pct15" w:color="auto" w:fill="FFFFFF"/>
                <w:lang w:val="en-US"/>
              </w:rPr>
              <w:t>(Doc 9137),</w:t>
            </w:r>
            <w:r w:rsidRPr="00C9211A">
              <w:rPr>
                <w:i/>
                <w:iCs/>
                <w:szCs w:val="22"/>
                <w:shd w:val="pct15" w:color="auto" w:fill="FFFFFF"/>
              </w:rPr>
              <w:t xml:space="preserve"> Parts 2 and 9. </w:t>
            </w:r>
          </w:p>
          <w:p w:rsidR="00AC5220" w:rsidRPr="00C9211A" w:rsidRDefault="00AC5220" w:rsidP="00977B93">
            <w:pPr>
              <w:tabs>
                <w:tab w:val="left" w:pos="1800"/>
              </w:tabs>
              <w:spacing w:line="200" w:lineRule="exact"/>
              <w:jc w:val="both"/>
              <w:rPr>
                <w:iCs/>
                <w:szCs w:val="22"/>
              </w:rPr>
            </w:pPr>
          </w:p>
          <w:p w:rsidR="00AC5220" w:rsidRPr="00C9211A" w:rsidRDefault="00AC5220" w:rsidP="00977B93">
            <w:pPr>
              <w:tabs>
                <w:tab w:val="left" w:pos="720"/>
                <w:tab w:val="left" w:pos="1800"/>
              </w:tabs>
              <w:jc w:val="both"/>
              <w:rPr>
                <w:i/>
                <w:iCs/>
                <w:szCs w:val="22"/>
              </w:rPr>
            </w:pPr>
            <w:r w:rsidRPr="00C9211A">
              <w:rPr>
                <w:iCs/>
                <w:strike/>
                <w:szCs w:val="22"/>
              </w:rPr>
              <w:t>10.2.9</w:t>
            </w:r>
            <w:r w:rsidRPr="00C9211A">
              <w:rPr>
                <w:iCs/>
                <w:szCs w:val="22"/>
              </w:rPr>
              <w:t xml:space="preserve"> </w:t>
            </w:r>
            <w:r w:rsidRPr="00C9211A">
              <w:rPr>
                <w:iCs/>
                <w:szCs w:val="22"/>
                <w:shd w:val="pct15" w:color="auto" w:fill="FFFFFF"/>
              </w:rPr>
              <w:t>10.3.2</w:t>
            </w:r>
            <w:r w:rsidRPr="00C9211A">
              <w:rPr>
                <w:iCs/>
                <w:szCs w:val="22"/>
              </w:rPr>
              <w:t>    </w:t>
            </w:r>
            <w:r w:rsidRPr="00C9211A">
              <w:rPr>
                <w:b/>
                <w:bCs/>
                <w:iCs/>
                <w:szCs w:val="22"/>
              </w:rPr>
              <w:t>Recommendation.—</w:t>
            </w:r>
            <w:r w:rsidRPr="00C9211A">
              <w:rPr>
                <w:iCs/>
                <w:szCs w:val="22"/>
              </w:rPr>
              <w:t xml:space="preserve"> </w:t>
            </w:r>
            <w:r w:rsidRPr="00C9211A">
              <w:rPr>
                <w:i/>
                <w:iCs/>
                <w:strike/>
                <w:szCs w:val="22"/>
              </w:rPr>
              <w:t>A</w:t>
            </w:r>
            <w:r w:rsidRPr="00C9211A">
              <w:rPr>
                <w:i/>
                <w:iCs/>
                <w:szCs w:val="22"/>
              </w:rPr>
              <w:t xml:space="preserve"> </w:t>
            </w:r>
            <w:proofErr w:type="spellStart"/>
            <w:r w:rsidRPr="00C9211A">
              <w:rPr>
                <w:i/>
                <w:iCs/>
                <w:strike/>
                <w:szCs w:val="22"/>
              </w:rPr>
              <w:t>t</w:t>
            </w:r>
            <w:r w:rsidRPr="00C9211A">
              <w:rPr>
                <w:i/>
                <w:iCs/>
                <w:szCs w:val="22"/>
                <w:shd w:val="pct15" w:color="auto" w:fill="FFFFFF"/>
              </w:rPr>
              <w:t>T</w:t>
            </w:r>
            <w:r w:rsidRPr="00C9211A">
              <w:rPr>
                <w:i/>
                <w:iCs/>
                <w:szCs w:val="22"/>
              </w:rPr>
              <w:t>axiway</w:t>
            </w:r>
            <w:r w:rsidRPr="00C9211A">
              <w:rPr>
                <w:i/>
                <w:iCs/>
                <w:szCs w:val="22"/>
                <w:shd w:val="pct15" w:color="auto" w:fill="FFFFFF"/>
              </w:rPr>
              <w:t>s</w:t>
            </w:r>
            <w:proofErr w:type="spellEnd"/>
            <w:r w:rsidRPr="00C9211A">
              <w:rPr>
                <w:i/>
                <w:iCs/>
                <w:szCs w:val="22"/>
              </w:rPr>
              <w:t xml:space="preserve"> should be kept clear of snow, slush, ice, etc., to the extent necessary to enable aircraft to be taxied to and from an operational runway.</w:t>
            </w:r>
          </w:p>
          <w:p w:rsidR="00AC5220" w:rsidRPr="00C9211A" w:rsidRDefault="00AC5220" w:rsidP="00977B93">
            <w:pPr>
              <w:tabs>
                <w:tab w:val="left" w:pos="1800"/>
              </w:tabs>
              <w:spacing w:line="200" w:lineRule="exact"/>
              <w:jc w:val="both"/>
              <w:rPr>
                <w:iCs/>
                <w:szCs w:val="22"/>
              </w:rPr>
            </w:pPr>
          </w:p>
          <w:p w:rsidR="00AC5220" w:rsidRPr="00C9211A" w:rsidRDefault="00AC5220" w:rsidP="00977B93">
            <w:pPr>
              <w:tabs>
                <w:tab w:val="left" w:pos="720"/>
                <w:tab w:val="left" w:pos="1800"/>
              </w:tabs>
              <w:jc w:val="both"/>
              <w:rPr>
                <w:i/>
                <w:iCs/>
                <w:szCs w:val="22"/>
              </w:rPr>
            </w:pPr>
            <w:r w:rsidRPr="00C9211A">
              <w:rPr>
                <w:iCs/>
                <w:strike/>
                <w:szCs w:val="22"/>
              </w:rPr>
              <w:t>10.2.10</w:t>
            </w:r>
            <w:r w:rsidRPr="00C9211A">
              <w:rPr>
                <w:iCs/>
                <w:szCs w:val="22"/>
              </w:rPr>
              <w:t xml:space="preserve"> </w:t>
            </w:r>
            <w:r w:rsidRPr="00C9211A">
              <w:rPr>
                <w:iCs/>
                <w:szCs w:val="22"/>
                <w:shd w:val="pct15" w:color="auto" w:fill="FFFFFF"/>
              </w:rPr>
              <w:t>10.3.3</w:t>
            </w:r>
            <w:r w:rsidRPr="00C9211A">
              <w:rPr>
                <w:iCs/>
                <w:szCs w:val="22"/>
              </w:rPr>
              <w:t>    </w:t>
            </w:r>
            <w:r w:rsidRPr="00C9211A">
              <w:rPr>
                <w:b/>
                <w:bCs/>
                <w:iCs/>
                <w:szCs w:val="22"/>
              </w:rPr>
              <w:t>Recommendation.—</w:t>
            </w:r>
            <w:r w:rsidRPr="00C9211A">
              <w:rPr>
                <w:iCs/>
                <w:szCs w:val="22"/>
              </w:rPr>
              <w:t xml:space="preserve"> </w:t>
            </w:r>
            <w:r w:rsidRPr="00C9211A">
              <w:rPr>
                <w:i/>
                <w:iCs/>
                <w:szCs w:val="22"/>
              </w:rPr>
              <w:t>Aprons should be kept clear of snow, slush, ice, etc., to the extent necessary to enable aircraft to manoeuvre safely or, where appropriate, to be towed or pushed.</w:t>
            </w:r>
          </w:p>
          <w:p w:rsidR="00AC5220" w:rsidRPr="00C9211A" w:rsidRDefault="00AC5220" w:rsidP="00977B93">
            <w:pPr>
              <w:tabs>
                <w:tab w:val="left" w:pos="1800"/>
              </w:tabs>
              <w:spacing w:line="200" w:lineRule="exact"/>
              <w:jc w:val="both"/>
              <w:rPr>
                <w:iCs/>
                <w:szCs w:val="22"/>
              </w:rPr>
            </w:pPr>
          </w:p>
          <w:p w:rsidR="00AC5220" w:rsidRPr="00C9211A" w:rsidRDefault="00AC5220" w:rsidP="00977B93">
            <w:pPr>
              <w:tabs>
                <w:tab w:val="left" w:pos="720"/>
                <w:tab w:val="left" w:pos="1800"/>
              </w:tabs>
              <w:jc w:val="both"/>
              <w:rPr>
                <w:i/>
                <w:iCs/>
                <w:strike/>
                <w:szCs w:val="22"/>
              </w:rPr>
            </w:pPr>
            <w:r w:rsidRPr="00C9211A">
              <w:rPr>
                <w:iCs/>
                <w:strike/>
                <w:szCs w:val="22"/>
              </w:rPr>
              <w:t>10.2.11</w:t>
            </w:r>
            <w:r w:rsidRPr="00C9211A">
              <w:rPr>
                <w:iCs/>
                <w:szCs w:val="22"/>
              </w:rPr>
              <w:t xml:space="preserve"> </w:t>
            </w:r>
            <w:r w:rsidRPr="00C9211A">
              <w:rPr>
                <w:iCs/>
                <w:szCs w:val="22"/>
                <w:shd w:val="pct15" w:color="auto" w:fill="FFFFFF"/>
              </w:rPr>
              <w:t>10.3.4</w:t>
            </w:r>
            <w:r w:rsidRPr="00C9211A">
              <w:rPr>
                <w:iCs/>
                <w:szCs w:val="22"/>
              </w:rPr>
              <w:t>    </w:t>
            </w:r>
            <w:r w:rsidRPr="00C9211A">
              <w:rPr>
                <w:b/>
                <w:bCs/>
                <w:iCs/>
                <w:szCs w:val="22"/>
              </w:rPr>
              <w:t>Recommendation.—</w:t>
            </w:r>
            <w:r w:rsidRPr="00C9211A">
              <w:rPr>
                <w:iCs/>
                <w:szCs w:val="22"/>
              </w:rPr>
              <w:t xml:space="preserve"> </w:t>
            </w:r>
            <w:r w:rsidRPr="00C9211A">
              <w:rPr>
                <w:i/>
                <w:iCs/>
                <w:szCs w:val="22"/>
              </w:rPr>
              <w:t xml:space="preserve">Whenever the clearance of snow, slush, ice, etc., from the various parts of the movement area cannot be carried out simultaneously, the order of priority </w:t>
            </w:r>
            <w:r w:rsidRPr="00C9211A">
              <w:rPr>
                <w:i/>
                <w:iCs/>
                <w:szCs w:val="22"/>
                <w:shd w:val="pct15" w:color="auto" w:fill="FFFFFF"/>
              </w:rPr>
              <w:t>after the runway(s) in use</w:t>
            </w:r>
            <w:r w:rsidRPr="00C9211A">
              <w:rPr>
                <w:i/>
                <w:iCs/>
                <w:szCs w:val="22"/>
              </w:rPr>
              <w:t xml:space="preserve"> should be </w:t>
            </w:r>
            <w:r w:rsidRPr="00C9211A">
              <w:rPr>
                <w:i/>
                <w:iCs/>
                <w:szCs w:val="22"/>
                <w:shd w:val="pct15" w:color="auto" w:fill="FFFFFF"/>
              </w:rPr>
              <w:t>set in</w:t>
            </w:r>
            <w:r w:rsidRPr="00C9211A">
              <w:rPr>
                <w:i/>
                <w:iCs/>
                <w:szCs w:val="22"/>
              </w:rPr>
              <w:t xml:space="preserve"> consultation with the </w:t>
            </w:r>
            <w:r w:rsidRPr="00C9211A">
              <w:rPr>
                <w:i/>
                <w:iCs/>
                <w:strike/>
                <w:szCs w:val="22"/>
              </w:rPr>
              <w:t xml:space="preserve"> aerodrome users</w:t>
            </w:r>
            <w:r w:rsidRPr="00C9211A">
              <w:rPr>
                <w:i/>
                <w:iCs/>
                <w:szCs w:val="22"/>
              </w:rPr>
              <w:t xml:space="preserve"> </w:t>
            </w:r>
            <w:r w:rsidRPr="00AC5220">
              <w:rPr>
                <w:i/>
                <w:iCs/>
                <w:szCs w:val="22"/>
                <w:highlight w:val="lightGray"/>
              </w:rPr>
              <w:t>affected parties such as rescue and fire fighting service and documented in a snow plan.</w:t>
            </w:r>
            <w:r w:rsidRPr="00C9211A">
              <w:rPr>
                <w:i/>
                <w:iCs/>
                <w:szCs w:val="22"/>
              </w:rPr>
              <w:t xml:space="preserve"> </w:t>
            </w:r>
          </w:p>
          <w:p w:rsidR="00AC5220" w:rsidRPr="00C9211A" w:rsidRDefault="00AC5220" w:rsidP="00977B93">
            <w:pPr>
              <w:tabs>
                <w:tab w:val="left" w:pos="1800"/>
              </w:tabs>
              <w:spacing w:line="200" w:lineRule="exact"/>
              <w:jc w:val="both"/>
              <w:rPr>
                <w:iCs/>
                <w:szCs w:val="22"/>
              </w:rPr>
            </w:pPr>
          </w:p>
          <w:p w:rsidR="00AC5220" w:rsidRPr="00AC5220" w:rsidRDefault="00AC5220" w:rsidP="00977B93">
            <w:pPr>
              <w:tabs>
                <w:tab w:val="left" w:pos="1800"/>
              </w:tabs>
              <w:spacing w:line="200" w:lineRule="exact"/>
              <w:jc w:val="both"/>
              <w:rPr>
                <w:i/>
                <w:szCs w:val="22"/>
                <w:highlight w:val="lightGray"/>
              </w:rPr>
            </w:pPr>
            <w:r w:rsidRPr="00AC5220">
              <w:rPr>
                <w:i/>
                <w:szCs w:val="22"/>
                <w:highlight w:val="lightGray"/>
              </w:rPr>
              <w:t>Note 1. — See Annex 15, Appendix 1, Part 3, AD 1.2.2 for information to be promulgated in an AIP concerning a snow plan.  Doc 8126, Chapter 5 contains guidance on the description of a snow plan including general policy concerning operational priorities established for the clearance of movement areas.</w:t>
            </w:r>
          </w:p>
          <w:p w:rsidR="00AC5220" w:rsidRPr="00AC5220" w:rsidRDefault="00AC5220" w:rsidP="00977B93">
            <w:pPr>
              <w:tabs>
                <w:tab w:val="left" w:pos="1800"/>
              </w:tabs>
              <w:spacing w:line="200" w:lineRule="exact"/>
              <w:jc w:val="both"/>
              <w:rPr>
                <w:i/>
                <w:szCs w:val="22"/>
                <w:highlight w:val="lightGray"/>
              </w:rPr>
            </w:pPr>
          </w:p>
          <w:p w:rsidR="00AC5220" w:rsidRPr="00C9211A" w:rsidRDefault="00AC5220" w:rsidP="00977B93">
            <w:pPr>
              <w:tabs>
                <w:tab w:val="left" w:pos="1800"/>
              </w:tabs>
              <w:spacing w:line="200" w:lineRule="exact"/>
              <w:jc w:val="both"/>
              <w:rPr>
                <w:i/>
                <w:szCs w:val="22"/>
              </w:rPr>
            </w:pPr>
            <w:r w:rsidRPr="00AC5220">
              <w:rPr>
                <w:i/>
                <w:szCs w:val="22"/>
                <w:highlight w:val="lightGray"/>
              </w:rPr>
              <w:t>Note 2. —Doc 9137, Part 8, Chapter 6 specifies that an aerodrome snow plan clearly define, inter alia, the priority of surfaces to be cleared.</w:t>
            </w:r>
          </w:p>
          <w:p w:rsidR="00AC5220" w:rsidRPr="00C9211A" w:rsidRDefault="00AC5220" w:rsidP="00977B93">
            <w:pPr>
              <w:tabs>
                <w:tab w:val="left" w:pos="1800"/>
              </w:tabs>
              <w:spacing w:line="200" w:lineRule="exact"/>
              <w:jc w:val="both"/>
              <w:rPr>
                <w:i/>
                <w:szCs w:val="22"/>
              </w:rPr>
            </w:pPr>
          </w:p>
          <w:p w:rsidR="00AC5220" w:rsidRPr="00C9211A" w:rsidRDefault="00AC5220" w:rsidP="00977B93">
            <w:pPr>
              <w:tabs>
                <w:tab w:val="left" w:pos="1800"/>
              </w:tabs>
              <w:spacing w:line="200" w:lineRule="exact"/>
              <w:jc w:val="both"/>
              <w:rPr>
                <w:i/>
                <w:iCs/>
                <w:strike/>
                <w:szCs w:val="22"/>
              </w:rPr>
            </w:pPr>
            <w:r w:rsidRPr="00C9211A">
              <w:rPr>
                <w:i/>
                <w:iCs/>
                <w:szCs w:val="22"/>
              </w:rPr>
              <w:tab/>
            </w:r>
            <w:r w:rsidRPr="00C9211A">
              <w:rPr>
                <w:i/>
                <w:iCs/>
                <w:strike/>
                <w:szCs w:val="22"/>
              </w:rPr>
              <w:t>1st — runway(s) in use;</w:t>
            </w:r>
          </w:p>
          <w:p w:rsidR="00AC5220" w:rsidRPr="00C9211A" w:rsidRDefault="00AC5220" w:rsidP="00977B93">
            <w:pPr>
              <w:tabs>
                <w:tab w:val="left" w:pos="1800"/>
              </w:tabs>
              <w:spacing w:line="200" w:lineRule="exact"/>
              <w:jc w:val="both"/>
              <w:rPr>
                <w:i/>
                <w:iCs/>
                <w:strike/>
                <w:szCs w:val="22"/>
              </w:rPr>
            </w:pPr>
          </w:p>
          <w:p w:rsidR="00AC5220" w:rsidRPr="00C9211A" w:rsidRDefault="00AC5220" w:rsidP="00977B93">
            <w:pPr>
              <w:tabs>
                <w:tab w:val="left" w:pos="1800"/>
              </w:tabs>
              <w:jc w:val="both"/>
              <w:rPr>
                <w:i/>
                <w:iCs/>
                <w:strike/>
                <w:szCs w:val="22"/>
              </w:rPr>
            </w:pPr>
            <w:r w:rsidRPr="00C9211A">
              <w:rPr>
                <w:i/>
                <w:iCs/>
                <w:szCs w:val="22"/>
              </w:rPr>
              <w:tab/>
            </w:r>
            <w:r w:rsidRPr="00C9211A">
              <w:rPr>
                <w:i/>
                <w:iCs/>
                <w:strike/>
                <w:szCs w:val="22"/>
              </w:rPr>
              <w:t>2nd — taxiways serving runway(s) in use;</w:t>
            </w:r>
          </w:p>
          <w:p w:rsidR="00AC5220" w:rsidRPr="00C9211A" w:rsidRDefault="00AC5220" w:rsidP="00977B93">
            <w:pPr>
              <w:tabs>
                <w:tab w:val="left" w:pos="1800"/>
              </w:tabs>
              <w:spacing w:line="200" w:lineRule="exact"/>
              <w:jc w:val="both"/>
              <w:rPr>
                <w:i/>
                <w:iCs/>
                <w:strike/>
                <w:szCs w:val="22"/>
              </w:rPr>
            </w:pPr>
          </w:p>
          <w:p w:rsidR="00AC5220" w:rsidRPr="00C9211A" w:rsidRDefault="00AC5220" w:rsidP="00977B93">
            <w:pPr>
              <w:tabs>
                <w:tab w:val="left" w:pos="1800"/>
              </w:tabs>
              <w:jc w:val="both"/>
              <w:rPr>
                <w:i/>
                <w:iCs/>
                <w:strike/>
                <w:szCs w:val="22"/>
              </w:rPr>
            </w:pPr>
            <w:r w:rsidRPr="00C9211A">
              <w:rPr>
                <w:i/>
                <w:iCs/>
                <w:szCs w:val="22"/>
              </w:rPr>
              <w:tab/>
            </w:r>
            <w:r w:rsidRPr="00C9211A">
              <w:rPr>
                <w:i/>
                <w:iCs/>
                <w:strike/>
                <w:szCs w:val="22"/>
              </w:rPr>
              <w:t>3rd — apron(s);</w:t>
            </w:r>
          </w:p>
          <w:p w:rsidR="00AC5220" w:rsidRPr="00C9211A" w:rsidRDefault="00AC5220" w:rsidP="00977B93">
            <w:pPr>
              <w:tabs>
                <w:tab w:val="left" w:pos="1800"/>
              </w:tabs>
              <w:spacing w:line="200" w:lineRule="exact"/>
              <w:jc w:val="both"/>
              <w:rPr>
                <w:i/>
                <w:iCs/>
                <w:strike/>
                <w:szCs w:val="22"/>
              </w:rPr>
            </w:pPr>
          </w:p>
          <w:p w:rsidR="00AC5220" w:rsidRPr="00C9211A" w:rsidRDefault="00AC5220" w:rsidP="00977B93">
            <w:pPr>
              <w:tabs>
                <w:tab w:val="left" w:pos="1800"/>
              </w:tabs>
              <w:jc w:val="both"/>
              <w:rPr>
                <w:i/>
                <w:iCs/>
                <w:strike/>
                <w:szCs w:val="22"/>
              </w:rPr>
            </w:pPr>
            <w:r w:rsidRPr="00C9211A">
              <w:rPr>
                <w:iCs/>
                <w:szCs w:val="22"/>
              </w:rPr>
              <w:tab/>
            </w:r>
            <w:r w:rsidRPr="00C9211A">
              <w:rPr>
                <w:i/>
                <w:iCs/>
                <w:strike/>
                <w:szCs w:val="22"/>
              </w:rPr>
              <w:t>4th — holding bays; and</w:t>
            </w:r>
          </w:p>
          <w:p w:rsidR="00AC5220" w:rsidRPr="00C9211A" w:rsidRDefault="00AC5220" w:rsidP="00977B93">
            <w:pPr>
              <w:tabs>
                <w:tab w:val="left" w:pos="1800"/>
              </w:tabs>
              <w:spacing w:line="200" w:lineRule="exact"/>
              <w:jc w:val="both"/>
              <w:rPr>
                <w:i/>
                <w:iCs/>
                <w:strike/>
                <w:szCs w:val="22"/>
              </w:rPr>
            </w:pPr>
          </w:p>
          <w:p w:rsidR="00AC5220" w:rsidRPr="00C9211A" w:rsidRDefault="00AC5220" w:rsidP="00977B93">
            <w:pPr>
              <w:tabs>
                <w:tab w:val="left" w:pos="1800"/>
              </w:tabs>
              <w:jc w:val="both"/>
              <w:rPr>
                <w:i/>
                <w:iCs/>
                <w:strike/>
                <w:szCs w:val="22"/>
              </w:rPr>
            </w:pPr>
            <w:r w:rsidRPr="00C9211A">
              <w:rPr>
                <w:iCs/>
                <w:szCs w:val="22"/>
              </w:rPr>
              <w:tab/>
            </w:r>
            <w:r w:rsidRPr="00C9211A">
              <w:rPr>
                <w:i/>
                <w:iCs/>
                <w:strike/>
                <w:szCs w:val="22"/>
              </w:rPr>
              <w:t>5th — other areas.</w:t>
            </w:r>
          </w:p>
          <w:p w:rsidR="00AC5220" w:rsidRPr="00C9211A" w:rsidRDefault="00AC5220" w:rsidP="00977B93">
            <w:pPr>
              <w:tabs>
                <w:tab w:val="left" w:pos="1800"/>
              </w:tabs>
              <w:spacing w:line="200" w:lineRule="exact"/>
              <w:jc w:val="both"/>
              <w:rPr>
                <w:i/>
                <w:iCs/>
                <w:szCs w:val="22"/>
              </w:rPr>
            </w:pPr>
          </w:p>
          <w:p w:rsidR="00AC5220" w:rsidRPr="00C9211A" w:rsidRDefault="00AC5220" w:rsidP="00F61D50">
            <w:pPr>
              <w:tabs>
                <w:tab w:val="left" w:pos="0"/>
              </w:tabs>
              <w:jc w:val="both"/>
              <w:rPr>
                <w:b/>
                <w:bCs/>
                <w:iCs/>
                <w:szCs w:val="22"/>
              </w:rPr>
            </w:pPr>
            <w:r w:rsidRPr="00C9211A">
              <w:rPr>
                <w:iCs/>
                <w:szCs w:val="22"/>
              </w:rPr>
              <w:tab/>
            </w:r>
            <w:r w:rsidRPr="00C9211A">
              <w:rPr>
                <w:b/>
                <w:bCs/>
                <w:iCs/>
                <w:szCs w:val="22"/>
              </w:rPr>
              <w:t>….</w:t>
            </w:r>
          </w:p>
          <w:p w:rsidR="00AC5220" w:rsidRPr="00C9211A" w:rsidRDefault="00AC5220" w:rsidP="00977B93">
            <w:pPr>
              <w:jc w:val="both"/>
              <w:rPr>
                <w:b/>
                <w:i/>
                <w:szCs w:val="22"/>
              </w:rPr>
            </w:pPr>
          </w:p>
          <w:p w:rsidR="00AC5220" w:rsidRPr="00C9211A" w:rsidRDefault="00AC5220" w:rsidP="00F342BF">
            <w:pPr>
              <w:tabs>
                <w:tab w:val="left" w:pos="1800"/>
              </w:tabs>
              <w:jc w:val="center"/>
              <w:rPr>
                <w:b/>
                <w:bCs/>
                <w:iCs/>
                <w:szCs w:val="22"/>
              </w:rPr>
            </w:pPr>
            <w:r w:rsidRPr="00C9211A">
              <w:rPr>
                <w:b/>
                <w:bCs/>
                <w:iCs/>
                <w:szCs w:val="22"/>
              </w:rPr>
              <w:t>10.</w:t>
            </w:r>
            <w:r w:rsidRPr="00C9211A">
              <w:rPr>
                <w:b/>
                <w:bCs/>
                <w:iCs/>
                <w:strike/>
                <w:szCs w:val="22"/>
              </w:rPr>
              <w:t>3</w:t>
            </w:r>
            <w:r w:rsidRPr="00C9211A">
              <w:rPr>
                <w:b/>
                <w:bCs/>
                <w:iCs/>
                <w:szCs w:val="22"/>
              </w:rPr>
              <w:t> </w:t>
            </w:r>
            <w:r w:rsidRPr="00C9211A">
              <w:rPr>
                <w:b/>
                <w:bCs/>
                <w:iCs/>
                <w:szCs w:val="22"/>
                <w:shd w:val="pct15" w:color="auto" w:fill="FFFFFF"/>
              </w:rPr>
              <w:t>4</w:t>
            </w:r>
            <w:r w:rsidRPr="00C9211A">
              <w:rPr>
                <w:b/>
                <w:bCs/>
                <w:iCs/>
                <w:szCs w:val="22"/>
              </w:rPr>
              <w:t>   Runway pavement overlays</w:t>
            </w:r>
          </w:p>
          <w:p w:rsidR="00AC5220" w:rsidRPr="00C9211A" w:rsidRDefault="00AC5220" w:rsidP="00977B93">
            <w:pPr>
              <w:tabs>
                <w:tab w:val="left" w:pos="1800"/>
              </w:tabs>
              <w:jc w:val="both"/>
              <w:rPr>
                <w:b/>
                <w:bCs/>
                <w:iCs/>
                <w:szCs w:val="22"/>
              </w:rPr>
            </w:pPr>
          </w:p>
          <w:p w:rsidR="00AC5220" w:rsidRPr="00C9211A" w:rsidRDefault="00AC5220" w:rsidP="00977B93">
            <w:pPr>
              <w:tabs>
                <w:tab w:val="left" w:pos="1800"/>
              </w:tabs>
              <w:jc w:val="both"/>
              <w:rPr>
                <w:iCs/>
                <w:szCs w:val="22"/>
                <w:u w:val="single"/>
                <w:shd w:val="pct15" w:color="auto" w:fill="FFFFFF"/>
              </w:rPr>
            </w:pPr>
          </w:p>
          <w:p w:rsidR="00AC5220" w:rsidRPr="00C9211A" w:rsidRDefault="00AC5220" w:rsidP="00977B93">
            <w:pPr>
              <w:tabs>
                <w:tab w:val="left" w:pos="720"/>
                <w:tab w:val="left" w:pos="1800"/>
              </w:tabs>
              <w:jc w:val="both"/>
              <w:rPr>
                <w:szCs w:val="22"/>
              </w:rPr>
            </w:pPr>
            <w:r w:rsidRPr="00C9211A">
              <w:rPr>
                <w:i/>
                <w:iCs/>
                <w:szCs w:val="22"/>
              </w:rPr>
              <w:t xml:space="preserve">Note.— The following specifications are intended for runway pavement overlay projects when the runway is to be returned </w:t>
            </w:r>
            <w:r w:rsidRPr="00C9211A">
              <w:rPr>
                <w:i/>
                <w:iCs/>
                <w:szCs w:val="22"/>
                <w:shd w:val="pct15" w:color="auto" w:fill="FFFFFF"/>
              </w:rPr>
              <w:t>temporarily</w:t>
            </w:r>
            <w:r w:rsidRPr="00C9211A">
              <w:rPr>
                <w:i/>
                <w:iCs/>
                <w:szCs w:val="22"/>
              </w:rPr>
              <w:t xml:space="preserve"> to an operational status before </w:t>
            </w:r>
            <w:r w:rsidRPr="00C9211A">
              <w:rPr>
                <w:i/>
                <w:iCs/>
                <w:strike/>
                <w:szCs w:val="22"/>
              </w:rPr>
              <w:t>overlay of the entire runway</w:t>
            </w:r>
            <w:r w:rsidRPr="00C9211A">
              <w:rPr>
                <w:i/>
                <w:iCs/>
                <w:szCs w:val="22"/>
              </w:rPr>
              <w:t xml:space="preserve"> </w:t>
            </w:r>
            <w:r w:rsidRPr="00C9211A">
              <w:rPr>
                <w:i/>
                <w:iCs/>
                <w:szCs w:val="22"/>
                <w:shd w:val="pct15" w:color="auto" w:fill="FFFFFF"/>
              </w:rPr>
              <w:t>resurfacing</w:t>
            </w:r>
            <w:r w:rsidRPr="00C9211A">
              <w:rPr>
                <w:i/>
                <w:iCs/>
                <w:szCs w:val="22"/>
              </w:rPr>
              <w:t xml:space="preserve"> is complete</w:t>
            </w:r>
            <w:r w:rsidRPr="00C9211A">
              <w:rPr>
                <w:i/>
                <w:iCs/>
                <w:szCs w:val="22"/>
                <w:shd w:val="pct15" w:color="auto" w:fill="FFFFFF"/>
              </w:rPr>
              <w:t>.</w:t>
            </w:r>
            <w:r w:rsidRPr="00C9211A">
              <w:rPr>
                <w:i/>
                <w:iCs/>
                <w:szCs w:val="22"/>
              </w:rPr>
              <w:t xml:space="preserve"> </w:t>
            </w:r>
            <w:r w:rsidRPr="00C9211A">
              <w:rPr>
                <w:i/>
                <w:iCs/>
                <w:strike/>
                <w:szCs w:val="22"/>
              </w:rPr>
              <w:t>thus normally</w:t>
            </w:r>
            <w:r w:rsidRPr="00C9211A">
              <w:rPr>
                <w:i/>
                <w:iCs/>
                <w:szCs w:val="22"/>
              </w:rPr>
              <w:t xml:space="preserve"> </w:t>
            </w:r>
            <w:r w:rsidRPr="00C9211A">
              <w:rPr>
                <w:i/>
                <w:iCs/>
                <w:szCs w:val="22"/>
                <w:shd w:val="pct15" w:color="auto" w:fill="FFFFFF"/>
              </w:rPr>
              <w:t>This may</w:t>
            </w:r>
            <w:r w:rsidRPr="00C9211A">
              <w:rPr>
                <w:i/>
                <w:iCs/>
                <w:szCs w:val="22"/>
              </w:rPr>
              <w:t xml:space="preserve"> necessitat</w:t>
            </w:r>
            <w:r w:rsidRPr="00C9211A">
              <w:rPr>
                <w:i/>
                <w:iCs/>
                <w:szCs w:val="22"/>
                <w:shd w:val="pct15" w:color="auto" w:fill="FFFFFF"/>
              </w:rPr>
              <w:t xml:space="preserve">e  </w:t>
            </w:r>
            <w:proofErr w:type="spellStart"/>
            <w:r w:rsidRPr="00C9211A">
              <w:rPr>
                <w:i/>
                <w:iCs/>
                <w:strike/>
                <w:szCs w:val="22"/>
              </w:rPr>
              <w:t>ing</w:t>
            </w:r>
            <w:proofErr w:type="spellEnd"/>
            <w:r w:rsidRPr="00C9211A">
              <w:rPr>
                <w:i/>
                <w:iCs/>
                <w:szCs w:val="22"/>
              </w:rPr>
              <w:t xml:space="preserve"> a temporary ramp between the new and old runway surfaces. Guidance on overlaying pavements and assessing their </w:t>
            </w:r>
            <w:r w:rsidRPr="00C9211A">
              <w:rPr>
                <w:szCs w:val="22"/>
              </w:rPr>
              <w:t xml:space="preserve">operational status is given in the Aerodrome Design Manual </w:t>
            </w:r>
            <w:r w:rsidRPr="00C9211A">
              <w:rPr>
                <w:szCs w:val="22"/>
                <w:lang w:val="en-US"/>
              </w:rPr>
              <w:t>(Doc 9157),</w:t>
            </w:r>
            <w:r w:rsidRPr="00C9211A">
              <w:rPr>
                <w:szCs w:val="22"/>
              </w:rPr>
              <w:t xml:space="preserve"> Part 3.</w:t>
            </w:r>
          </w:p>
          <w:p w:rsidR="00AC5220" w:rsidRPr="00C9211A" w:rsidRDefault="00AC5220" w:rsidP="00977B93">
            <w:pPr>
              <w:tabs>
                <w:tab w:val="left" w:pos="1800"/>
              </w:tabs>
              <w:jc w:val="both"/>
              <w:rPr>
                <w:szCs w:val="22"/>
              </w:rPr>
            </w:pPr>
          </w:p>
          <w:p w:rsidR="00AC5220" w:rsidRPr="00C9211A" w:rsidRDefault="00AC5220" w:rsidP="00977B93">
            <w:pPr>
              <w:tabs>
                <w:tab w:val="left" w:pos="720"/>
                <w:tab w:val="left" w:pos="1800"/>
              </w:tabs>
              <w:jc w:val="both"/>
              <w:rPr>
                <w:iCs/>
                <w:szCs w:val="22"/>
              </w:rPr>
            </w:pPr>
            <w:r w:rsidRPr="00C9211A">
              <w:rPr>
                <w:iCs/>
                <w:strike/>
                <w:szCs w:val="22"/>
              </w:rPr>
              <w:t>10.3.1 </w:t>
            </w:r>
            <w:r w:rsidRPr="00C9211A">
              <w:rPr>
                <w:iCs/>
                <w:szCs w:val="22"/>
              </w:rPr>
              <w:t xml:space="preserve"> </w:t>
            </w:r>
            <w:r w:rsidRPr="00C9211A">
              <w:rPr>
                <w:iCs/>
                <w:szCs w:val="22"/>
                <w:shd w:val="pct15" w:color="auto" w:fill="FFFFFF"/>
              </w:rPr>
              <w:t>10.4.1</w:t>
            </w:r>
            <w:r w:rsidRPr="00C9211A">
              <w:rPr>
                <w:iCs/>
                <w:szCs w:val="22"/>
              </w:rPr>
              <w:t>   The longitudinal slope of the temporary ramp, measured with reference to the existing runway surface or previous overlay course, shall be:</w:t>
            </w:r>
          </w:p>
          <w:p w:rsidR="00AC5220" w:rsidRPr="00C9211A" w:rsidRDefault="00AC5220" w:rsidP="00977B93">
            <w:pPr>
              <w:tabs>
                <w:tab w:val="left" w:pos="1800"/>
              </w:tabs>
              <w:jc w:val="both"/>
              <w:rPr>
                <w:iCs/>
                <w:szCs w:val="22"/>
              </w:rPr>
            </w:pPr>
          </w:p>
          <w:p w:rsidR="00AC5220" w:rsidRPr="00C9211A" w:rsidRDefault="00AC5220" w:rsidP="00977B93">
            <w:pPr>
              <w:pStyle w:val="Indent-a"/>
              <w:rPr>
                <w:sz w:val="22"/>
                <w:szCs w:val="22"/>
              </w:rPr>
            </w:pPr>
            <w:r w:rsidRPr="00C9211A">
              <w:rPr>
                <w:sz w:val="22"/>
                <w:szCs w:val="22"/>
              </w:rPr>
              <w:tab/>
              <w:t>a)</w:t>
            </w:r>
            <w:r w:rsidRPr="00C9211A">
              <w:rPr>
                <w:sz w:val="22"/>
                <w:szCs w:val="22"/>
              </w:rPr>
              <w:tab/>
              <w:t>0.5 to 1.0 per cent for overlays up to and including 5 cm in thickness; and</w:t>
            </w:r>
          </w:p>
          <w:p w:rsidR="00AC5220" w:rsidRPr="00C9211A" w:rsidRDefault="00AC5220" w:rsidP="00977B93">
            <w:pPr>
              <w:pStyle w:val="Indent-a"/>
              <w:rPr>
                <w:sz w:val="22"/>
                <w:szCs w:val="22"/>
              </w:rPr>
            </w:pPr>
          </w:p>
          <w:p w:rsidR="00AC5220" w:rsidRPr="00C9211A" w:rsidRDefault="00AC5220" w:rsidP="00977B93">
            <w:pPr>
              <w:pStyle w:val="Indent-a"/>
              <w:rPr>
                <w:sz w:val="22"/>
                <w:szCs w:val="22"/>
              </w:rPr>
            </w:pPr>
            <w:r w:rsidRPr="00C9211A">
              <w:rPr>
                <w:sz w:val="22"/>
                <w:szCs w:val="22"/>
              </w:rPr>
              <w:tab/>
              <w:t>b)</w:t>
            </w:r>
            <w:r w:rsidRPr="00C9211A">
              <w:rPr>
                <w:sz w:val="22"/>
                <w:szCs w:val="22"/>
              </w:rPr>
              <w:tab/>
              <w:t>not more than 0.5 per cent for overlays more than 5 cm in thickness.</w:t>
            </w:r>
          </w:p>
          <w:p w:rsidR="00AC5220" w:rsidRPr="00C9211A" w:rsidRDefault="00AC5220" w:rsidP="00977B93">
            <w:pPr>
              <w:pStyle w:val="Indent-a"/>
              <w:rPr>
                <w:sz w:val="22"/>
                <w:szCs w:val="22"/>
              </w:rPr>
            </w:pPr>
          </w:p>
          <w:p w:rsidR="00AC5220" w:rsidRPr="00C9211A" w:rsidRDefault="00AC5220" w:rsidP="00977B93">
            <w:pPr>
              <w:pStyle w:val="Indent-a"/>
              <w:rPr>
                <w:b/>
                <w:bCs/>
                <w:sz w:val="22"/>
                <w:szCs w:val="22"/>
              </w:rPr>
            </w:pPr>
            <w:r w:rsidRPr="00C9211A">
              <w:rPr>
                <w:b/>
                <w:bCs/>
                <w:sz w:val="22"/>
                <w:szCs w:val="22"/>
              </w:rPr>
              <w:t>….</w:t>
            </w:r>
          </w:p>
          <w:p w:rsidR="00AC5220" w:rsidRPr="00C9211A" w:rsidRDefault="00AC5220" w:rsidP="00977B93">
            <w:pPr>
              <w:pStyle w:val="Indent-a"/>
              <w:rPr>
                <w:sz w:val="22"/>
                <w:szCs w:val="22"/>
              </w:rPr>
            </w:pPr>
          </w:p>
          <w:p w:rsidR="00AC5220" w:rsidRPr="00C9211A" w:rsidRDefault="00AC5220" w:rsidP="00977B93">
            <w:pPr>
              <w:tabs>
                <w:tab w:val="left" w:pos="1800"/>
              </w:tabs>
              <w:jc w:val="both"/>
              <w:rPr>
                <w:iCs/>
                <w:szCs w:val="22"/>
                <w:u w:val="single"/>
                <w:shd w:val="pct15" w:color="auto" w:fill="FFFFFF"/>
              </w:rPr>
            </w:pPr>
            <w:r w:rsidRPr="00C9211A">
              <w:rPr>
                <w:iCs/>
                <w:szCs w:val="22"/>
                <w:u w:val="single"/>
              </w:rPr>
              <w:t>_____________________________________________________________________________________</w:t>
            </w:r>
          </w:p>
          <w:p w:rsidR="00AC5220" w:rsidRPr="00C9211A" w:rsidRDefault="00AC5220" w:rsidP="00AC5220">
            <w:pPr>
              <w:pBdr>
                <w:bottom w:val="single" w:sz="12" w:space="0" w:color="auto"/>
              </w:pBdr>
              <w:ind w:left="1656" w:hanging="1656"/>
              <w:rPr>
                <w:szCs w:val="22"/>
              </w:rPr>
            </w:pPr>
            <w:r w:rsidRPr="00C9211A">
              <w:rPr>
                <w:i/>
                <w:szCs w:val="22"/>
              </w:rPr>
              <w:t>Editorial Note.—</w:t>
            </w:r>
            <w:r w:rsidRPr="00C9211A">
              <w:rPr>
                <w:szCs w:val="22"/>
              </w:rPr>
              <w:tab/>
              <w:t>Renumber subsequent paragraphs accordingly.</w:t>
            </w:r>
          </w:p>
          <w:p w:rsidR="00AC5220" w:rsidRPr="00C9211A" w:rsidRDefault="00AC5220" w:rsidP="00AC5220">
            <w:pPr>
              <w:tabs>
                <w:tab w:val="left" w:pos="1800"/>
              </w:tabs>
              <w:spacing w:line="200" w:lineRule="exact"/>
              <w:rPr>
                <w:iCs/>
                <w:szCs w:val="22"/>
              </w:rPr>
            </w:pPr>
          </w:p>
          <w:p w:rsidR="00AC5220" w:rsidRPr="00C9211A" w:rsidRDefault="00AC5220" w:rsidP="00AC5220">
            <w:pPr>
              <w:tabs>
                <w:tab w:val="left" w:pos="1800"/>
              </w:tabs>
              <w:rPr>
                <w:b/>
                <w:bCs/>
                <w:iCs/>
                <w:szCs w:val="22"/>
              </w:rPr>
            </w:pPr>
            <w:r w:rsidRPr="00C9211A">
              <w:rPr>
                <w:b/>
                <w:bCs/>
                <w:iCs/>
                <w:szCs w:val="22"/>
              </w:rPr>
              <w:t>…</w:t>
            </w:r>
          </w:p>
          <w:p w:rsidR="00AC5220" w:rsidRPr="00C9211A" w:rsidRDefault="00AC5220" w:rsidP="00AC5220">
            <w:pPr>
              <w:tabs>
                <w:tab w:val="left" w:pos="1800"/>
              </w:tabs>
              <w:rPr>
                <w:b/>
                <w:bCs/>
                <w:iCs/>
                <w:szCs w:val="22"/>
              </w:rPr>
            </w:pPr>
          </w:p>
          <w:p w:rsidR="00AC5220" w:rsidRPr="00C9211A" w:rsidRDefault="00AC5220" w:rsidP="00AC5220">
            <w:pPr>
              <w:tabs>
                <w:tab w:val="left" w:pos="0"/>
              </w:tabs>
              <w:rPr>
                <w:i/>
                <w:iCs/>
                <w:szCs w:val="22"/>
                <w:shd w:val="pct15" w:color="auto" w:fill="FFFFFF"/>
              </w:rPr>
            </w:pPr>
            <w:r w:rsidRPr="00C9211A">
              <w:rPr>
                <w:iCs/>
                <w:szCs w:val="22"/>
                <w:shd w:val="pct15" w:color="auto" w:fill="FFFFFF"/>
              </w:rPr>
              <w:t>10.4.5</w:t>
            </w:r>
            <w:r w:rsidRPr="00C9211A">
              <w:rPr>
                <w:iCs/>
                <w:szCs w:val="22"/>
                <w:shd w:val="pct15" w:color="auto" w:fill="FFFFFF"/>
              </w:rPr>
              <w:tab/>
            </w:r>
            <w:r w:rsidRPr="00C9211A">
              <w:rPr>
                <w:b/>
                <w:bCs/>
                <w:iCs/>
                <w:szCs w:val="22"/>
                <w:shd w:val="pct15" w:color="auto" w:fill="FFFFFF"/>
              </w:rPr>
              <w:t>Recommendation.—</w:t>
            </w:r>
            <w:r w:rsidRPr="00C9211A">
              <w:rPr>
                <w:iCs/>
                <w:szCs w:val="22"/>
                <w:shd w:val="pct15" w:color="auto" w:fill="FFFFFF"/>
              </w:rPr>
              <w:t xml:space="preserve"> </w:t>
            </w:r>
            <w:r w:rsidRPr="00C9211A">
              <w:rPr>
                <w:i/>
                <w:iCs/>
                <w:szCs w:val="22"/>
                <w:shd w:val="pct15" w:color="auto" w:fill="FFFFFF"/>
              </w:rPr>
              <w:t>The overlay should be constructed and maintained above the minimum friction level specified in 10.2.3.</w:t>
            </w:r>
          </w:p>
          <w:p w:rsidR="00AC5220" w:rsidRDefault="00AC5220" w:rsidP="00AC5220">
            <w:pPr>
              <w:tabs>
                <w:tab w:val="left" w:pos="1800"/>
              </w:tabs>
              <w:rPr>
                <w:i/>
                <w:iCs/>
                <w:szCs w:val="22"/>
                <w:shd w:val="pct15" w:color="auto" w:fill="FFFFFF"/>
              </w:rPr>
            </w:pPr>
          </w:p>
          <w:p w:rsidR="00977B93" w:rsidRPr="00C9211A" w:rsidRDefault="00977B93" w:rsidP="00AC5220">
            <w:pPr>
              <w:tabs>
                <w:tab w:val="left" w:pos="1800"/>
              </w:tabs>
              <w:rPr>
                <w:i/>
                <w:iCs/>
                <w:szCs w:val="22"/>
                <w:shd w:val="pct15" w:color="auto" w:fill="FFFFFF"/>
              </w:rPr>
            </w:pPr>
          </w:p>
          <w:p w:rsidR="00AC5220" w:rsidRPr="00C9211A" w:rsidRDefault="00AC5220" w:rsidP="00AC5220">
            <w:pPr>
              <w:tabs>
                <w:tab w:val="left" w:pos="1800"/>
              </w:tabs>
              <w:rPr>
                <w:iCs/>
                <w:szCs w:val="22"/>
                <w:u w:val="single"/>
                <w:shd w:val="pct15" w:color="auto" w:fill="FFFFFF"/>
              </w:rPr>
            </w:pPr>
            <w:r w:rsidRPr="00C9211A">
              <w:rPr>
                <w:iCs/>
                <w:szCs w:val="22"/>
                <w:u w:val="single"/>
              </w:rPr>
              <w:t>_____________________________________________________________________________________</w:t>
            </w:r>
          </w:p>
          <w:p w:rsidR="00AC5220" w:rsidRPr="00C9211A" w:rsidRDefault="00AC5220" w:rsidP="00AC5220">
            <w:pPr>
              <w:ind w:left="1656" w:hanging="1656"/>
              <w:rPr>
                <w:szCs w:val="22"/>
              </w:rPr>
            </w:pPr>
            <w:r w:rsidRPr="00C9211A">
              <w:rPr>
                <w:i/>
                <w:szCs w:val="22"/>
              </w:rPr>
              <w:t>Editorial Note.—</w:t>
            </w:r>
            <w:r w:rsidRPr="00C9211A">
              <w:rPr>
                <w:szCs w:val="22"/>
              </w:rPr>
              <w:tab/>
              <w:t>Renumber subsequent paragraphs accordingly.</w:t>
            </w:r>
          </w:p>
          <w:p w:rsidR="00AC5220" w:rsidRPr="00C9211A" w:rsidRDefault="00AC5220" w:rsidP="00AC5220">
            <w:pPr>
              <w:rPr>
                <w:b/>
                <w:i/>
                <w:szCs w:val="22"/>
              </w:rPr>
            </w:pPr>
            <w:r w:rsidRPr="00C9211A">
              <w:rPr>
                <w:iCs/>
                <w:szCs w:val="22"/>
                <w:u w:val="single"/>
              </w:rPr>
              <w:t>_____________________________________________________________________________________</w:t>
            </w:r>
          </w:p>
          <w:p w:rsidR="00AC5220" w:rsidRPr="00C9211A" w:rsidRDefault="00AC5220" w:rsidP="00AC5220">
            <w:pPr>
              <w:jc w:val="center"/>
              <w:rPr>
                <w:b/>
                <w:i/>
                <w:szCs w:val="22"/>
              </w:rPr>
            </w:pPr>
          </w:p>
          <w:p w:rsidR="00AC5220" w:rsidRPr="00C9211A" w:rsidRDefault="00AC5220" w:rsidP="00AC5220">
            <w:pPr>
              <w:pStyle w:val="TitleMain"/>
              <w:ind w:left="0"/>
              <w:jc w:val="left"/>
            </w:pPr>
          </w:p>
          <w:p w:rsidR="00AC5220" w:rsidRPr="00C9211A" w:rsidRDefault="00AC5220" w:rsidP="00AC5220">
            <w:pPr>
              <w:rPr>
                <w:b/>
                <w:bCs/>
                <w:szCs w:val="22"/>
                <w:lang w:val="en-US"/>
              </w:rPr>
            </w:pPr>
            <w:r w:rsidRPr="00C9211A">
              <w:rPr>
                <w:b/>
                <w:bCs/>
                <w:szCs w:val="22"/>
                <w:lang w:val="en-US"/>
              </w:rPr>
              <w:t>10.</w:t>
            </w:r>
            <w:r w:rsidRPr="00C9211A">
              <w:rPr>
                <w:b/>
                <w:bCs/>
                <w:strike/>
                <w:szCs w:val="22"/>
                <w:lang w:val="en-US"/>
              </w:rPr>
              <w:t>4</w:t>
            </w:r>
            <w:r w:rsidRPr="00C9211A">
              <w:rPr>
                <w:b/>
                <w:bCs/>
                <w:szCs w:val="22"/>
                <w:lang w:val="en-US"/>
              </w:rPr>
              <w:t xml:space="preserve"> </w:t>
            </w:r>
            <w:r w:rsidRPr="00AC5220">
              <w:rPr>
                <w:b/>
                <w:bCs/>
                <w:szCs w:val="22"/>
                <w:highlight w:val="lightGray"/>
                <w:lang w:val="en-US"/>
              </w:rPr>
              <w:t>5</w:t>
            </w:r>
            <w:r w:rsidR="00941913">
              <w:rPr>
                <w:b/>
                <w:bCs/>
                <w:szCs w:val="22"/>
                <w:lang w:val="en-US"/>
              </w:rPr>
              <w:t xml:space="preserve">  </w:t>
            </w:r>
            <w:r w:rsidRPr="00C9211A">
              <w:rPr>
                <w:b/>
                <w:bCs/>
                <w:szCs w:val="22"/>
                <w:lang w:val="en-US"/>
              </w:rPr>
              <w:t>Visual aids</w:t>
            </w:r>
          </w:p>
          <w:p w:rsidR="00AC5220" w:rsidRPr="00C9211A" w:rsidRDefault="00AC5220" w:rsidP="00AC5220">
            <w:pPr>
              <w:rPr>
                <w:b/>
                <w:bCs/>
                <w:szCs w:val="22"/>
                <w:lang w:val="en-US"/>
              </w:rPr>
            </w:pPr>
            <w:r w:rsidRPr="00C9211A">
              <w:rPr>
                <w:b/>
                <w:bCs/>
                <w:szCs w:val="22"/>
                <w:lang w:val="en-US"/>
              </w:rPr>
              <w:t xml:space="preserve">  </w:t>
            </w:r>
          </w:p>
          <w:p w:rsidR="00AC5220" w:rsidRPr="00C9211A" w:rsidRDefault="00AC5220" w:rsidP="00AC5220">
            <w:pPr>
              <w:rPr>
                <w:i/>
                <w:iCs/>
                <w:szCs w:val="22"/>
                <w:lang w:val="en-US"/>
              </w:rPr>
            </w:pPr>
            <w:r w:rsidRPr="00C9211A">
              <w:rPr>
                <w:i/>
                <w:iCs/>
                <w:szCs w:val="22"/>
                <w:lang w:val="en-US"/>
              </w:rPr>
              <w:t>Note 1. — These specifications are intended to define the maintenance performance level objectives. They are not intended to define whether the lighting system is operationally out of service.</w:t>
            </w:r>
          </w:p>
          <w:p w:rsidR="00AC5220" w:rsidRPr="00C9211A" w:rsidRDefault="00AC5220" w:rsidP="00AC5220">
            <w:pPr>
              <w:rPr>
                <w:i/>
                <w:iCs/>
                <w:szCs w:val="22"/>
                <w:lang w:val="en-US"/>
              </w:rPr>
            </w:pPr>
          </w:p>
          <w:p w:rsidR="00AC5220" w:rsidRDefault="00AC5220" w:rsidP="00AC5220">
            <w:pPr>
              <w:pStyle w:val="PlainText"/>
              <w:rPr>
                <w:rFonts w:ascii="Times New Roman" w:hAnsi="Times New Roman"/>
                <w:i/>
                <w:iCs/>
                <w:sz w:val="22"/>
                <w:szCs w:val="22"/>
                <w:highlight w:val="lightGray"/>
              </w:rPr>
            </w:pPr>
            <w:r w:rsidRPr="00AC5220">
              <w:rPr>
                <w:rFonts w:ascii="Times New Roman" w:hAnsi="Times New Roman"/>
                <w:i/>
                <w:iCs/>
                <w:sz w:val="22"/>
                <w:szCs w:val="22"/>
                <w:highlight w:val="lightGray"/>
              </w:rPr>
              <w:t>Note 2.- The energy savings of light emitting diodes (LEDs) are due in large part to the fact that they do not produce the infra-red heat signature of incandescent lamps.  Aerodrome operators who have come to expect the melting of ice and snow by this heat signature may wish to evaluate whether or not a modified maintenance schedule is required during such conditions, or evaluate the possible operational value of installing LED fixtures with heating elements.</w:t>
            </w:r>
          </w:p>
          <w:p w:rsidR="00AC5220" w:rsidRPr="00AC5220" w:rsidRDefault="00AC5220" w:rsidP="00AC5220">
            <w:pPr>
              <w:pStyle w:val="PlainText"/>
              <w:rPr>
                <w:rFonts w:ascii="Times New Roman" w:hAnsi="Times New Roman"/>
                <w:i/>
                <w:iCs/>
                <w:sz w:val="22"/>
                <w:szCs w:val="22"/>
                <w:highlight w:val="lightGray"/>
              </w:rPr>
            </w:pPr>
          </w:p>
          <w:p w:rsidR="00AC5220" w:rsidRPr="00C9211A" w:rsidRDefault="00AC5220" w:rsidP="00AC5220">
            <w:pPr>
              <w:pStyle w:val="PlainText"/>
              <w:rPr>
                <w:rFonts w:ascii="Times New Roman" w:hAnsi="Times New Roman"/>
                <w:i/>
                <w:iCs/>
                <w:sz w:val="22"/>
                <w:szCs w:val="22"/>
              </w:rPr>
            </w:pPr>
            <w:r w:rsidRPr="00AC5220">
              <w:rPr>
                <w:rFonts w:ascii="Times New Roman" w:hAnsi="Times New Roman"/>
                <w:i/>
                <w:iCs/>
                <w:sz w:val="22"/>
                <w:szCs w:val="22"/>
                <w:highlight w:val="lightGray"/>
              </w:rPr>
              <w:t>Note 3.- Enhanced vision systems (EVS) technology relies on the infra-red heat signature provided by incandescent lighting.  Annex 15 protocols provide an appropriate means of notifying aerodrome users of EVS when lighting systems are converted to LED.</w:t>
            </w:r>
          </w:p>
          <w:p w:rsidR="00AC5220" w:rsidRPr="00C9211A" w:rsidRDefault="00AC5220" w:rsidP="00AC5220">
            <w:pPr>
              <w:rPr>
                <w:szCs w:val="22"/>
              </w:rPr>
            </w:pPr>
          </w:p>
          <w:p w:rsidR="00AC5220" w:rsidRPr="00C9211A" w:rsidRDefault="00AC5220" w:rsidP="00AC5220">
            <w:pPr>
              <w:pStyle w:val="Chapter"/>
              <w:rPr>
                <w:sz w:val="22"/>
                <w:szCs w:val="22"/>
              </w:rPr>
            </w:pPr>
            <w:r w:rsidRPr="00C9211A">
              <w:rPr>
                <w:sz w:val="22"/>
                <w:szCs w:val="22"/>
              </w:rPr>
              <w:t>ATTACHMENT A.    GUIDANCE MATERIAL</w:t>
            </w:r>
          </w:p>
          <w:p w:rsidR="00AC5220" w:rsidRPr="00C9211A" w:rsidRDefault="00AC5220" w:rsidP="00AC5220">
            <w:pPr>
              <w:pStyle w:val="Chapter"/>
              <w:rPr>
                <w:sz w:val="22"/>
                <w:szCs w:val="22"/>
              </w:rPr>
            </w:pPr>
            <w:r w:rsidRPr="00C9211A">
              <w:rPr>
                <w:sz w:val="22"/>
                <w:szCs w:val="22"/>
              </w:rPr>
              <w:t>SUPPLEMENTARY TO ANNEX 14, VOLUME I</w:t>
            </w:r>
          </w:p>
          <w:p w:rsidR="00AC5220" w:rsidRPr="00C9211A" w:rsidRDefault="00AC5220" w:rsidP="00AC5220">
            <w:pPr>
              <w:pStyle w:val="Chapter"/>
              <w:rPr>
                <w:sz w:val="22"/>
                <w:szCs w:val="22"/>
              </w:rPr>
            </w:pPr>
          </w:p>
          <w:p w:rsidR="00AC5220" w:rsidRPr="00C9211A" w:rsidRDefault="00AC5220" w:rsidP="00AC5220">
            <w:pPr>
              <w:jc w:val="center"/>
              <w:rPr>
                <w:b/>
                <w:bCs/>
                <w:iCs/>
                <w:szCs w:val="22"/>
              </w:rPr>
            </w:pPr>
            <w:r w:rsidRPr="00C9211A">
              <w:rPr>
                <w:b/>
                <w:szCs w:val="22"/>
              </w:rPr>
              <w:t>6.</w:t>
            </w:r>
            <w:r w:rsidRPr="00C9211A">
              <w:rPr>
                <w:iCs/>
                <w:szCs w:val="22"/>
              </w:rPr>
              <w:t>    </w:t>
            </w:r>
            <w:r w:rsidRPr="00C9211A">
              <w:rPr>
                <w:b/>
                <w:bCs/>
                <w:iCs/>
                <w:strike/>
                <w:szCs w:val="22"/>
              </w:rPr>
              <w:t>Determining and expressing</w:t>
            </w:r>
            <w:r w:rsidRPr="00C9211A">
              <w:rPr>
                <w:b/>
                <w:bCs/>
                <w:iCs/>
                <w:szCs w:val="22"/>
              </w:rPr>
              <w:t xml:space="preserve">  </w:t>
            </w:r>
            <w:r w:rsidRPr="00AC5220">
              <w:rPr>
                <w:b/>
                <w:bCs/>
                <w:szCs w:val="22"/>
                <w:highlight w:val="lightGray"/>
              </w:rPr>
              <w:t>Assessing</w:t>
            </w:r>
            <w:r w:rsidRPr="00C9211A">
              <w:rPr>
                <w:b/>
                <w:szCs w:val="22"/>
              </w:rPr>
              <w:t xml:space="preserve"> the </w:t>
            </w:r>
            <w:r w:rsidRPr="00AC5220">
              <w:rPr>
                <w:b/>
                <w:bCs/>
                <w:szCs w:val="22"/>
                <w:highlight w:val="lightGray"/>
              </w:rPr>
              <w:t>surface</w:t>
            </w:r>
            <w:r w:rsidRPr="00C9211A">
              <w:rPr>
                <w:b/>
                <w:bCs/>
                <w:szCs w:val="22"/>
              </w:rPr>
              <w:t xml:space="preserve"> </w:t>
            </w:r>
            <w:r w:rsidRPr="00C9211A">
              <w:rPr>
                <w:b/>
                <w:szCs w:val="22"/>
              </w:rPr>
              <w:t>friction characteristics</w:t>
            </w:r>
          </w:p>
          <w:p w:rsidR="00AC5220" w:rsidRPr="00C9211A" w:rsidRDefault="00AC5220" w:rsidP="00AC5220">
            <w:pPr>
              <w:ind w:left="1440" w:right="1234"/>
              <w:jc w:val="center"/>
              <w:rPr>
                <w:b/>
                <w:szCs w:val="22"/>
              </w:rPr>
            </w:pPr>
            <w:r w:rsidRPr="00C9211A">
              <w:rPr>
                <w:b/>
                <w:bCs/>
                <w:szCs w:val="22"/>
              </w:rPr>
              <w:t xml:space="preserve"> </w:t>
            </w:r>
            <w:r w:rsidRPr="00C9211A">
              <w:rPr>
                <w:b/>
                <w:szCs w:val="22"/>
              </w:rPr>
              <w:t>of snow</w:t>
            </w:r>
            <w:r w:rsidRPr="00C9211A">
              <w:rPr>
                <w:b/>
                <w:bCs/>
                <w:iCs/>
                <w:szCs w:val="22"/>
              </w:rPr>
              <w:t xml:space="preserve"> </w:t>
            </w:r>
            <w:r w:rsidRPr="00C9211A">
              <w:rPr>
                <w:b/>
                <w:bCs/>
                <w:iCs/>
                <w:strike/>
                <w:szCs w:val="22"/>
              </w:rPr>
              <w:t>and</w:t>
            </w:r>
            <w:r w:rsidRPr="00C9211A">
              <w:rPr>
                <w:b/>
                <w:bCs/>
                <w:iCs/>
                <w:szCs w:val="22"/>
              </w:rPr>
              <w:t xml:space="preserve"> </w:t>
            </w:r>
            <w:r w:rsidRPr="00C9211A">
              <w:rPr>
                <w:b/>
                <w:bCs/>
                <w:szCs w:val="22"/>
              </w:rPr>
              <w:t xml:space="preserve">, </w:t>
            </w:r>
            <w:r w:rsidRPr="00AC5220">
              <w:rPr>
                <w:b/>
                <w:bCs/>
                <w:szCs w:val="22"/>
                <w:highlight w:val="lightGray"/>
              </w:rPr>
              <w:t>slush-,</w:t>
            </w:r>
            <w:r w:rsidRPr="00C9211A">
              <w:rPr>
                <w:b/>
                <w:szCs w:val="22"/>
              </w:rPr>
              <w:t xml:space="preserve"> ice-</w:t>
            </w:r>
            <w:r w:rsidRPr="00C9211A">
              <w:rPr>
                <w:b/>
                <w:bCs/>
                <w:szCs w:val="22"/>
              </w:rPr>
              <w:t xml:space="preserve"> </w:t>
            </w:r>
            <w:r w:rsidRPr="00AC5220">
              <w:rPr>
                <w:b/>
                <w:bCs/>
                <w:szCs w:val="22"/>
                <w:highlight w:val="lightGray"/>
              </w:rPr>
              <w:t>and frost</w:t>
            </w:r>
            <w:r w:rsidRPr="00C9211A">
              <w:rPr>
                <w:b/>
                <w:bCs/>
                <w:szCs w:val="22"/>
              </w:rPr>
              <w:t>-</w:t>
            </w:r>
            <w:r w:rsidRPr="00C9211A">
              <w:rPr>
                <w:b/>
                <w:szCs w:val="22"/>
              </w:rPr>
              <w:t>covered paved surfaces</w:t>
            </w:r>
          </w:p>
          <w:p w:rsidR="00AC5220" w:rsidRPr="00C9211A" w:rsidRDefault="00AC5220" w:rsidP="00032BB2">
            <w:pPr>
              <w:jc w:val="both"/>
              <w:rPr>
                <w:b/>
                <w:szCs w:val="22"/>
              </w:rPr>
            </w:pPr>
          </w:p>
          <w:p w:rsidR="00AC5220" w:rsidRPr="00C9211A" w:rsidRDefault="00AC5220" w:rsidP="00032BB2">
            <w:pPr>
              <w:jc w:val="both"/>
              <w:rPr>
                <w:szCs w:val="22"/>
              </w:rPr>
            </w:pPr>
            <w:r w:rsidRPr="00C9211A">
              <w:rPr>
                <w:szCs w:val="22"/>
              </w:rPr>
              <w:t xml:space="preserve">6.1 </w:t>
            </w:r>
            <w:r w:rsidRPr="00C9211A">
              <w:rPr>
                <w:szCs w:val="22"/>
              </w:rPr>
              <w:tab/>
              <w:t xml:space="preserve">There is an operational need for reliable and uniform information concerning the </w:t>
            </w:r>
            <w:r w:rsidRPr="00C9211A">
              <w:rPr>
                <w:iCs/>
                <w:strike/>
                <w:szCs w:val="22"/>
              </w:rPr>
              <w:t>friction</w:t>
            </w:r>
            <w:r w:rsidRPr="00C9211A">
              <w:rPr>
                <w:iCs/>
                <w:szCs w:val="22"/>
              </w:rPr>
              <w:t xml:space="preserve"> </w:t>
            </w:r>
            <w:r w:rsidRPr="00AC5220">
              <w:rPr>
                <w:szCs w:val="22"/>
                <w:highlight w:val="lightGray"/>
              </w:rPr>
              <w:t>surface condition of contaminated runways. Contaminant type, distribution and for loose contaminants, depth are assessed for each third of the runway. An indication of surface friction</w:t>
            </w:r>
            <w:r w:rsidRPr="00C9211A">
              <w:rPr>
                <w:szCs w:val="22"/>
              </w:rPr>
              <w:t xml:space="preserve"> characteristics </w:t>
            </w:r>
            <w:r w:rsidRPr="00C9211A">
              <w:rPr>
                <w:iCs/>
                <w:strike/>
                <w:szCs w:val="22"/>
              </w:rPr>
              <w:t>of ice- and snow-covered runways. Accurate and reliable indications of surface friction characteristics</w:t>
            </w:r>
            <w:r w:rsidRPr="00C9211A">
              <w:rPr>
                <w:iCs/>
                <w:szCs w:val="22"/>
              </w:rPr>
              <w:t xml:space="preserve"> </w:t>
            </w:r>
            <w:r w:rsidRPr="00AC5220">
              <w:rPr>
                <w:szCs w:val="22"/>
                <w:highlight w:val="lightGray"/>
              </w:rPr>
              <w:t>is helpful in conducting runway condition assessment. It</w:t>
            </w:r>
            <w:r w:rsidRPr="00C9211A">
              <w:rPr>
                <w:szCs w:val="22"/>
              </w:rPr>
              <w:t xml:space="preserve"> can be obtained by friction measuring devices; however, </w:t>
            </w:r>
            <w:r w:rsidRPr="00C9211A">
              <w:rPr>
                <w:iCs/>
                <w:strike/>
                <w:szCs w:val="22"/>
              </w:rPr>
              <w:t>further experience is required</w:t>
            </w:r>
            <w:r w:rsidRPr="00C9211A">
              <w:rPr>
                <w:iCs/>
                <w:szCs w:val="22"/>
              </w:rPr>
              <w:t xml:space="preserve"> </w:t>
            </w:r>
            <w:r w:rsidRPr="00AC5220">
              <w:rPr>
                <w:iCs/>
                <w:szCs w:val="22"/>
                <w:highlight w:val="lightGray"/>
              </w:rPr>
              <w:t xml:space="preserve">there </w:t>
            </w:r>
            <w:r w:rsidRPr="00AC5220">
              <w:rPr>
                <w:szCs w:val="22"/>
                <w:highlight w:val="lightGray"/>
              </w:rPr>
              <w:t>is no international consensus on the ability</w:t>
            </w:r>
            <w:r w:rsidRPr="00C9211A">
              <w:rPr>
                <w:szCs w:val="22"/>
              </w:rPr>
              <w:t xml:space="preserve"> to correlate the results obtained by such equipment </w:t>
            </w:r>
            <w:r w:rsidRPr="00AC5220">
              <w:rPr>
                <w:szCs w:val="22"/>
                <w:highlight w:val="lightGray"/>
              </w:rPr>
              <w:t>directly</w:t>
            </w:r>
            <w:r w:rsidRPr="00C9211A">
              <w:rPr>
                <w:szCs w:val="22"/>
              </w:rPr>
              <w:t xml:space="preserve"> with aircraft performance</w:t>
            </w:r>
            <w:r w:rsidRPr="00AC5220">
              <w:rPr>
                <w:szCs w:val="22"/>
                <w:highlight w:val="lightGray"/>
              </w:rPr>
              <w:t>.</w:t>
            </w:r>
            <w:r w:rsidRPr="00C9211A">
              <w:rPr>
                <w:szCs w:val="22"/>
              </w:rPr>
              <w:t xml:space="preserve"> </w:t>
            </w:r>
            <w:r w:rsidRPr="00AC5220">
              <w:rPr>
                <w:iCs/>
                <w:strike/>
                <w:szCs w:val="22"/>
                <w:highlight w:val="lightGray"/>
              </w:rPr>
              <w:t>,</w:t>
            </w:r>
            <w:r w:rsidRPr="00C9211A">
              <w:rPr>
                <w:iCs/>
                <w:strike/>
                <w:szCs w:val="22"/>
              </w:rPr>
              <w:t xml:space="preserve"> owing</w:t>
            </w:r>
            <w:r w:rsidRPr="00C9211A">
              <w:rPr>
                <w:szCs w:val="22"/>
              </w:rPr>
              <w:t xml:space="preserve">.  </w:t>
            </w:r>
            <w:r w:rsidRPr="00AC5220">
              <w:rPr>
                <w:szCs w:val="22"/>
                <w:highlight w:val="lightGray"/>
              </w:rPr>
              <w:t>However, for contaminants such as slush, wet snow and wet ice, contaminant drag on the equipment’s measuring wheel, amongst other factors, may cause readings obtained in these conditions to be unreliable.</w:t>
            </w:r>
          </w:p>
          <w:p w:rsidR="00AC5220" w:rsidRPr="00C9211A" w:rsidRDefault="00AC5220" w:rsidP="00032BB2">
            <w:pPr>
              <w:jc w:val="both"/>
              <w:rPr>
                <w:szCs w:val="22"/>
              </w:rPr>
            </w:pPr>
          </w:p>
          <w:p w:rsidR="00AC5220" w:rsidRPr="00C9211A" w:rsidRDefault="00AC5220" w:rsidP="00032BB2">
            <w:pPr>
              <w:jc w:val="both"/>
              <w:rPr>
                <w:szCs w:val="22"/>
              </w:rPr>
            </w:pPr>
            <w:r w:rsidRPr="00AC5220">
              <w:rPr>
                <w:szCs w:val="22"/>
                <w:highlight w:val="lightGray"/>
              </w:rPr>
              <w:t>6.2</w:t>
            </w:r>
            <w:r w:rsidRPr="00AC5220">
              <w:rPr>
                <w:szCs w:val="22"/>
                <w:highlight w:val="lightGray"/>
              </w:rPr>
              <w:tab/>
              <w:t xml:space="preserve"> Any friction measuring device intended</w:t>
            </w:r>
            <w:r w:rsidRPr="00C9211A">
              <w:rPr>
                <w:szCs w:val="22"/>
              </w:rPr>
              <w:t xml:space="preserve"> </w:t>
            </w:r>
            <w:r w:rsidRPr="00C9211A">
              <w:rPr>
                <w:strike/>
                <w:szCs w:val="22"/>
              </w:rPr>
              <w:t xml:space="preserve">to </w:t>
            </w:r>
            <w:r w:rsidRPr="00C9211A">
              <w:rPr>
                <w:iCs/>
                <w:strike/>
                <w:szCs w:val="22"/>
              </w:rPr>
              <w:t xml:space="preserve">the many variables involved, such as: </w:t>
            </w:r>
            <w:r w:rsidRPr="00AC5220">
              <w:rPr>
                <w:szCs w:val="22"/>
                <w:highlight w:val="lightGray"/>
              </w:rPr>
              <w:t>predict</w:t>
            </w:r>
            <w:r w:rsidRPr="00C9211A">
              <w:rPr>
                <w:szCs w:val="22"/>
              </w:rPr>
              <w:t xml:space="preserve"> aircraft </w:t>
            </w:r>
            <w:r w:rsidRPr="00C9211A">
              <w:rPr>
                <w:iCs/>
                <w:strike/>
                <w:szCs w:val="22"/>
              </w:rPr>
              <w:t>mass, speed,</w:t>
            </w:r>
            <w:r w:rsidRPr="00C9211A">
              <w:rPr>
                <w:iCs/>
                <w:szCs w:val="22"/>
              </w:rPr>
              <w:t xml:space="preserve"> </w:t>
            </w:r>
            <w:r w:rsidRPr="00C9211A">
              <w:rPr>
                <w:szCs w:val="22"/>
              </w:rPr>
              <w:t xml:space="preserve">braking </w:t>
            </w:r>
            <w:r w:rsidRPr="00C9211A">
              <w:rPr>
                <w:iCs/>
                <w:strike/>
                <w:szCs w:val="22"/>
              </w:rPr>
              <w:t>mechanism, tire and undercarriage characteristics</w:t>
            </w:r>
            <w:r w:rsidRPr="00C9211A">
              <w:rPr>
                <w:iCs/>
                <w:szCs w:val="22"/>
              </w:rPr>
              <w:t xml:space="preserve"> </w:t>
            </w:r>
            <w:r w:rsidRPr="00AC5220">
              <w:rPr>
                <w:szCs w:val="22"/>
                <w:highlight w:val="lightGray"/>
              </w:rPr>
              <w:t xml:space="preserve">performance according to an agreed local or national procedure should be shown to correlate such performance in a manner acceptable to the State. Information on the practice of one State providing correlation directly with aircraft braking performance can be found in the </w:t>
            </w:r>
            <w:r w:rsidRPr="00AC5220">
              <w:rPr>
                <w:i/>
                <w:iCs/>
                <w:szCs w:val="22"/>
                <w:highlight w:val="lightGray"/>
              </w:rPr>
              <w:t>ICAO Circular 329</w:t>
            </w:r>
            <w:r w:rsidRPr="00AC5220">
              <w:rPr>
                <w:szCs w:val="22"/>
                <w:highlight w:val="lightGray"/>
              </w:rPr>
              <w:t xml:space="preserve"> </w:t>
            </w:r>
            <w:r w:rsidRPr="00AC5220">
              <w:rPr>
                <w:i/>
                <w:iCs/>
                <w:szCs w:val="22"/>
                <w:highlight w:val="lightGray"/>
              </w:rPr>
              <w:t>Runway Surface Condition Assessment, Measurement and Reporting, Appendix A</w:t>
            </w:r>
            <w:r w:rsidRPr="00AC5220">
              <w:rPr>
                <w:szCs w:val="22"/>
                <w:highlight w:val="lightGray"/>
              </w:rPr>
              <w:t>.</w:t>
            </w:r>
          </w:p>
          <w:p w:rsidR="00AC5220" w:rsidRPr="00C9211A" w:rsidRDefault="00AC5220" w:rsidP="00032BB2">
            <w:pPr>
              <w:jc w:val="both"/>
              <w:rPr>
                <w:szCs w:val="22"/>
              </w:rPr>
            </w:pPr>
          </w:p>
          <w:p w:rsidR="00AC5220" w:rsidRPr="00C9211A" w:rsidRDefault="00AC5220" w:rsidP="00032BB2">
            <w:pPr>
              <w:jc w:val="both"/>
              <w:rPr>
                <w:iCs/>
                <w:strike/>
                <w:szCs w:val="22"/>
              </w:rPr>
            </w:pPr>
            <w:r w:rsidRPr="00C9211A">
              <w:rPr>
                <w:szCs w:val="22"/>
              </w:rPr>
              <w:t>6.</w:t>
            </w:r>
            <w:r w:rsidRPr="00C9211A">
              <w:rPr>
                <w:iCs/>
                <w:strike/>
                <w:szCs w:val="22"/>
              </w:rPr>
              <w:t>2</w:t>
            </w:r>
            <w:r w:rsidRPr="00C9211A">
              <w:rPr>
                <w:iCs/>
                <w:szCs w:val="22"/>
              </w:rPr>
              <w:t>    </w:t>
            </w:r>
            <w:r w:rsidRPr="00AC5220">
              <w:rPr>
                <w:szCs w:val="22"/>
                <w:highlight w:val="lightGray"/>
              </w:rPr>
              <w:t>3</w:t>
            </w:r>
            <w:r w:rsidRPr="00C9211A">
              <w:rPr>
                <w:szCs w:val="22"/>
              </w:rPr>
              <w:t xml:space="preserve"> </w:t>
            </w:r>
            <w:r w:rsidRPr="00C9211A">
              <w:rPr>
                <w:szCs w:val="22"/>
              </w:rPr>
              <w:tab/>
              <w:t xml:space="preserve">The friction </w:t>
            </w:r>
            <w:r w:rsidRPr="00C9211A">
              <w:rPr>
                <w:iCs/>
                <w:strike/>
                <w:szCs w:val="22"/>
              </w:rPr>
              <w:t>coefficient should be measured if a runway is covered wholly or partly by snow or ice and repeated as</w:t>
            </w:r>
            <w:r w:rsidRPr="00C9211A">
              <w:rPr>
                <w:iCs/>
                <w:szCs w:val="22"/>
              </w:rPr>
              <w:t xml:space="preserve"> </w:t>
            </w:r>
            <w:r w:rsidRPr="00C9211A">
              <w:rPr>
                <w:szCs w:val="22"/>
              </w:rPr>
              <w:t xml:space="preserve">conditions </w:t>
            </w:r>
            <w:r w:rsidRPr="00C9211A">
              <w:rPr>
                <w:iCs/>
                <w:strike/>
                <w:szCs w:val="22"/>
              </w:rPr>
              <w:t>change. Friction measurements and/or braking action assessments on surfaces other than runways should be made when an unsatisfactory friction condition</w:t>
            </w:r>
            <w:r w:rsidRPr="00C9211A">
              <w:rPr>
                <w:iCs/>
                <w:szCs w:val="22"/>
              </w:rPr>
              <w:t xml:space="preserve"> </w:t>
            </w:r>
            <w:r w:rsidRPr="00C9211A">
              <w:rPr>
                <w:szCs w:val="22"/>
              </w:rPr>
              <w:t xml:space="preserve">of a runway can </w:t>
            </w:r>
            <w:r w:rsidRPr="00C9211A">
              <w:rPr>
                <w:strike/>
                <w:szCs w:val="22"/>
              </w:rPr>
              <w:t xml:space="preserve">be </w:t>
            </w:r>
            <w:r w:rsidRPr="00C9211A">
              <w:rPr>
                <w:iCs/>
                <w:strike/>
                <w:szCs w:val="22"/>
              </w:rPr>
              <w:t>expected on such surfaces.</w:t>
            </w:r>
          </w:p>
          <w:p w:rsidR="00AC5220" w:rsidRPr="00C9211A" w:rsidRDefault="00AC5220" w:rsidP="00AC5220">
            <w:pPr>
              <w:spacing w:after="40"/>
              <w:rPr>
                <w:iCs/>
                <w:strike/>
                <w:szCs w:val="22"/>
              </w:rPr>
            </w:pPr>
          </w:p>
          <w:p w:rsidR="00AC5220" w:rsidRPr="00C9211A" w:rsidRDefault="00AC5220" w:rsidP="00AC5220">
            <w:pPr>
              <w:rPr>
                <w:iCs/>
                <w:strike/>
                <w:szCs w:val="22"/>
              </w:rPr>
            </w:pPr>
            <w:r w:rsidRPr="00C9211A">
              <w:rPr>
                <w:iCs/>
                <w:strike/>
                <w:szCs w:val="22"/>
              </w:rPr>
              <w:t>6.3    The measurement of the friction coefficient provides the best basis for determining</w:t>
            </w:r>
            <w:r w:rsidRPr="00C9211A">
              <w:rPr>
                <w:iCs/>
                <w:szCs w:val="22"/>
              </w:rPr>
              <w:t xml:space="preserve"> </w:t>
            </w:r>
            <w:r w:rsidRPr="00AC5220">
              <w:rPr>
                <w:szCs w:val="22"/>
                <w:highlight w:val="lightGray"/>
              </w:rPr>
              <w:t>assessed in descriptive terms of “estimated</w:t>
            </w:r>
            <w:r w:rsidRPr="00C9211A">
              <w:rPr>
                <w:szCs w:val="22"/>
              </w:rPr>
              <w:t xml:space="preserve"> surface friction</w:t>
            </w:r>
            <w:r w:rsidRPr="00C9211A">
              <w:rPr>
                <w:iCs/>
                <w:szCs w:val="22"/>
              </w:rPr>
              <w:t xml:space="preserve"> </w:t>
            </w:r>
            <w:r w:rsidRPr="00C9211A">
              <w:rPr>
                <w:iCs/>
                <w:strike/>
                <w:szCs w:val="22"/>
              </w:rPr>
              <w:t>conditions</w:t>
            </w:r>
            <w:r w:rsidRPr="00AC5220">
              <w:rPr>
                <w:szCs w:val="22"/>
                <w:highlight w:val="lightGray"/>
              </w:rPr>
              <w:t>”.</w:t>
            </w:r>
            <w:r w:rsidRPr="00C9211A">
              <w:rPr>
                <w:szCs w:val="22"/>
              </w:rPr>
              <w:t xml:space="preserve"> The </w:t>
            </w:r>
            <w:r w:rsidRPr="00C9211A">
              <w:rPr>
                <w:iCs/>
                <w:strike/>
                <w:szCs w:val="22"/>
              </w:rPr>
              <w:t>value of</w:t>
            </w:r>
            <w:r w:rsidRPr="00C9211A">
              <w:rPr>
                <w:iCs/>
                <w:szCs w:val="22"/>
              </w:rPr>
              <w:t xml:space="preserve"> </w:t>
            </w:r>
            <w:r w:rsidRPr="00AC5220">
              <w:rPr>
                <w:szCs w:val="22"/>
                <w:highlight w:val="lightGray"/>
              </w:rPr>
              <w:t>estimated</w:t>
            </w:r>
            <w:r w:rsidRPr="00C9211A">
              <w:rPr>
                <w:szCs w:val="22"/>
              </w:rPr>
              <w:t xml:space="preserve"> surface friction </w:t>
            </w:r>
            <w:r w:rsidRPr="00C9211A">
              <w:rPr>
                <w:iCs/>
                <w:strike/>
                <w:szCs w:val="22"/>
              </w:rPr>
              <w:t>should be the maximum value which occurs when a wheel is slipping but still rolling. Various friction measuring devices may be used. As there is an operational need for uniformity in the method of assessing and reporting runway friction conditions, the measurements should preferably be made with equipment which provides continuous measuring of the maximum friction along the entire runway. Measuring techniques and information on limitations of the various friction measuring devices and precautions to be observed are given</w:t>
            </w:r>
            <w:r w:rsidRPr="00C9211A">
              <w:rPr>
                <w:iCs/>
                <w:szCs w:val="22"/>
              </w:rPr>
              <w:t xml:space="preserve"> </w:t>
            </w:r>
            <w:r w:rsidRPr="00AC5220">
              <w:rPr>
                <w:szCs w:val="22"/>
                <w:highlight w:val="lightGray"/>
              </w:rPr>
              <w:t>is categorized as good, medium to good, medium, medium to poor, and poor, and promulgated</w:t>
            </w:r>
            <w:r w:rsidRPr="00C9211A">
              <w:rPr>
                <w:szCs w:val="22"/>
              </w:rPr>
              <w:t xml:space="preserve"> in </w:t>
            </w:r>
            <w:r w:rsidRPr="00C9211A">
              <w:rPr>
                <w:iCs/>
                <w:strike/>
                <w:szCs w:val="22"/>
              </w:rPr>
              <w:t xml:space="preserve">the </w:t>
            </w:r>
            <w:r w:rsidRPr="00C9211A">
              <w:rPr>
                <w:i/>
                <w:iCs/>
                <w:strike/>
                <w:szCs w:val="22"/>
              </w:rPr>
              <w:t>Airport Services Manual</w:t>
            </w:r>
            <w:r w:rsidRPr="00C9211A">
              <w:rPr>
                <w:iCs/>
                <w:strike/>
                <w:szCs w:val="22"/>
              </w:rPr>
              <w:t xml:space="preserve"> (Doc 9137), Part 2.</w:t>
            </w:r>
          </w:p>
          <w:p w:rsidR="00AC5220" w:rsidRPr="00C9211A" w:rsidRDefault="00AC5220" w:rsidP="00AC5220">
            <w:pPr>
              <w:spacing w:after="40"/>
              <w:rPr>
                <w:iCs/>
                <w:strike/>
                <w:szCs w:val="22"/>
              </w:rPr>
            </w:pPr>
          </w:p>
          <w:p w:rsidR="00AC5220" w:rsidRPr="00C9211A" w:rsidRDefault="00AC5220" w:rsidP="00AC5220">
            <w:pPr>
              <w:rPr>
                <w:iCs/>
                <w:strike/>
                <w:szCs w:val="22"/>
              </w:rPr>
            </w:pPr>
            <w:r w:rsidRPr="00C9211A">
              <w:rPr>
                <w:iCs/>
                <w:strike/>
                <w:szCs w:val="22"/>
              </w:rPr>
              <w:tab/>
              <w:t>6.4    </w:t>
            </w:r>
            <w:r w:rsidRPr="00C9211A">
              <w:rPr>
                <w:iCs/>
                <w:strike/>
                <w:spacing w:val="-2"/>
                <w:szCs w:val="22"/>
              </w:rPr>
              <w:t xml:space="preserve">A chart, based on results of tests conducted on selected ice- or snow-covered surfaces, showing the correlation between certain friction measuring devices on ice- or snow-covered surfaces is presented in the </w:t>
            </w:r>
            <w:r w:rsidRPr="00C9211A">
              <w:rPr>
                <w:i/>
                <w:iCs/>
                <w:strike/>
                <w:spacing w:val="-2"/>
                <w:szCs w:val="22"/>
              </w:rPr>
              <w:t>Airport Services Manual</w:t>
            </w:r>
            <w:r w:rsidRPr="00C9211A">
              <w:rPr>
                <w:iCs/>
                <w:strike/>
                <w:spacing w:val="-2"/>
                <w:szCs w:val="22"/>
              </w:rPr>
              <w:t xml:space="preserve"> </w:t>
            </w:r>
            <w:r w:rsidRPr="00C9211A">
              <w:rPr>
                <w:iCs/>
                <w:strike/>
                <w:szCs w:val="22"/>
              </w:rPr>
              <w:t>(Doc 9137),</w:t>
            </w:r>
            <w:r w:rsidRPr="00C9211A">
              <w:rPr>
                <w:iCs/>
                <w:strike/>
                <w:spacing w:val="-2"/>
                <w:szCs w:val="22"/>
              </w:rPr>
              <w:t xml:space="preserve"> Part 2.</w:t>
            </w:r>
          </w:p>
          <w:p w:rsidR="00AC5220" w:rsidRPr="00C9211A" w:rsidRDefault="00AC5220" w:rsidP="00AC5220">
            <w:pPr>
              <w:jc w:val="center"/>
              <w:rPr>
                <w:b/>
                <w:bCs/>
                <w:strike/>
                <w:szCs w:val="22"/>
              </w:rPr>
            </w:pPr>
          </w:p>
          <w:p w:rsidR="00AC5220" w:rsidRPr="00C9211A" w:rsidRDefault="00AC5220" w:rsidP="00AC5220">
            <w:pPr>
              <w:rPr>
                <w:i/>
                <w:strike/>
                <w:szCs w:val="22"/>
              </w:rPr>
            </w:pPr>
            <w:r w:rsidRPr="00C9211A">
              <w:rPr>
                <w:i/>
                <w:strike/>
                <w:szCs w:val="22"/>
              </w:rPr>
              <w:tab/>
              <w:t xml:space="preserve">Note.— This criteria addresses single event roughness, not long wavelength harmonic effects nor the effect of repetitive surface undulations. </w:t>
            </w:r>
          </w:p>
          <w:p w:rsidR="00AC5220" w:rsidRPr="00C9211A" w:rsidRDefault="00AC5220" w:rsidP="00AC5220">
            <w:pPr>
              <w:rPr>
                <w:iCs/>
                <w:strike/>
                <w:szCs w:val="22"/>
              </w:rPr>
            </w:pPr>
          </w:p>
          <w:p w:rsidR="00AC5220" w:rsidRPr="00C9211A" w:rsidRDefault="00AC5220" w:rsidP="00AC5220">
            <w:pPr>
              <w:rPr>
                <w:iCs/>
                <w:strike/>
                <w:szCs w:val="22"/>
              </w:rPr>
            </w:pPr>
            <w:r w:rsidRPr="00C9211A">
              <w:rPr>
                <w:iCs/>
                <w:strike/>
                <w:szCs w:val="22"/>
              </w:rPr>
              <w:tab/>
              <w:t xml:space="preserve">6.5    The friction conditions of a runway should be expressed as “braking action information” in terms of the measured friction coefficient µ or estimated braking action. Specific numerical µ values are </w:t>
            </w:r>
          </w:p>
          <w:p w:rsidR="00AC5220" w:rsidRPr="00C9211A" w:rsidRDefault="00AC5220" w:rsidP="00AC5220">
            <w:pPr>
              <w:rPr>
                <w:iCs/>
                <w:strike/>
                <w:szCs w:val="22"/>
              </w:rPr>
            </w:pPr>
          </w:p>
          <w:p w:rsidR="00AC5220" w:rsidRPr="00C9211A" w:rsidRDefault="00AC5220" w:rsidP="00977B93">
            <w:pPr>
              <w:jc w:val="both"/>
              <w:rPr>
                <w:szCs w:val="22"/>
              </w:rPr>
            </w:pPr>
            <w:r w:rsidRPr="00C9211A">
              <w:rPr>
                <w:iCs/>
                <w:strike/>
                <w:szCs w:val="22"/>
              </w:rPr>
              <w:t>necessarily related to the design and construction of each friction measuring device</w:t>
            </w:r>
            <w:r w:rsidRPr="00C9211A">
              <w:rPr>
                <w:iCs/>
                <w:szCs w:val="22"/>
              </w:rPr>
              <w:t xml:space="preserve"> </w:t>
            </w:r>
            <w:r w:rsidRPr="00AC5220">
              <w:rPr>
                <w:iCs/>
                <w:szCs w:val="22"/>
                <w:highlight w:val="lightGray"/>
              </w:rPr>
              <w:t>An</w:t>
            </w:r>
            <w:r w:rsidRPr="00AC5220">
              <w:rPr>
                <w:szCs w:val="22"/>
                <w:highlight w:val="lightGray"/>
              </w:rPr>
              <w:t>nex 15, Appendix 2-SNOWTAM format</w:t>
            </w:r>
            <w:r w:rsidRPr="00C9211A">
              <w:rPr>
                <w:szCs w:val="22"/>
              </w:rPr>
              <w:t xml:space="preserve"> as well as</w:t>
            </w:r>
            <w:r w:rsidRPr="00C9211A">
              <w:rPr>
                <w:strike/>
                <w:szCs w:val="22"/>
              </w:rPr>
              <w:t xml:space="preserve"> </w:t>
            </w:r>
            <w:r w:rsidRPr="00C9211A">
              <w:rPr>
                <w:iCs/>
                <w:strike/>
                <w:szCs w:val="22"/>
              </w:rPr>
              <w:t>to the surface being measured and the speed employed</w:t>
            </w:r>
            <w:r w:rsidRPr="00C9211A">
              <w:rPr>
                <w:iCs/>
                <w:szCs w:val="22"/>
              </w:rPr>
              <w:t xml:space="preserve"> </w:t>
            </w:r>
            <w:r w:rsidRPr="00AC5220">
              <w:rPr>
                <w:szCs w:val="22"/>
                <w:highlight w:val="lightGray"/>
              </w:rPr>
              <w:t>in PANS-ATM, Chapter 12.3-ATC phraseologies.</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6.</w:t>
            </w:r>
            <w:r w:rsidRPr="00C9211A">
              <w:rPr>
                <w:iCs/>
                <w:strike/>
                <w:szCs w:val="22"/>
              </w:rPr>
              <w:t xml:space="preserve">6   </w:t>
            </w:r>
            <w:r w:rsidRPr="00AC5220">
              <w:rPr>
                <w:szCs w:val="22"/>
                <w:highlight w:val="lightGray"/>
              </w:rPr>
              <w:t>4</w:t>
            </w:r>
            <w:r w:rsidRPr="00C9211A">
              <w:rPr>
                <w:szCs w:val="22"/>
              </w:rPr>
              <w:t xml:space="preserve"> </w:t>
            </w:r>
            <w:r w:rsidRPr="00C9211A">
              <w:rPr>
                <w:szCs w:val="22"/>
              </w:rPr>
              <w:tab/>
              <w:t xml:space="preserve">The table below with associated descriptive terms was developed from friction data collected only in compacted snow and ice and should not therefore be taken to be absolute values applicable in all conditions. If the surface is affected by snow or ice and the </w:t>
            </w:r>
            <w:r w:rsidRPr="00C9211A">
              <w:rPr>
                <w:iCs/>
                <w:strike/>
                <w:spacing w:val="-2"/>
                <w:szCs w:val="22"/>
              </w:rPr>
              <w:t>braking action</w:t>
            </w:r>
            <w:r w:rsidRPr="00C9211A">
              <w:rPr>
                <w:iCs/>
                <w:spacing w:val="-2"/>
                <w:szCs w:val="22"/>
              </w:rPr>
              <w:t xml:space="preserve"> </w:t>
            </w:r>
            <w:r w:rsidRPr="00AC5220">
              <w:rPr>
                <w:szCs w:val="22"/>
                <w:highlight w:val="lightGray"/>
              </w:rPr>
              <w:t>estimated surface friction</w:t>
            </w:r>
            <w:r w:rsidRPr="00C9211A">
              <w:rPr>
                <w:szCs w:val="22"/>
              </w:rPr>
              <w:t xml:space="preserve"> is reported as “good”, pilots should not expect to find conditions as good as on a clean dry runway (where the available friction may well be greater than that needed in any case). The value “good” is a comparative value and is intended to mean that aeroplanes should not experience directional control or braking difficulties, especially when landing. </w:t>
            </w:r>
            <w:r w:rsidRPr="00AC5220">
              <w:rPr>
                <w:szCs w:val="22"/>
                <w:highlight w:val="lightGray"/>
              </w:rPr>
              <w:t xml:space="preserve">The figures in the “Measured Coefficient  </w:t>
            </w:r>
            <w:r w:rsidRPr="00AC5220">
              <w:rPr>
                <w:rFonts w:eastAsia="SymbolMT"/>
                <w:szCs w:val="22"/>
                <w:highlight w:val="lightGray"/>
              </w:rPr>
              <w:t>μ” column are given as an indication. At each aerodrome a specific table can be developed according to the measuring device used on the aerodrome and according to the standard and correlation criteria set or agreed by the State.</w:t>
            </w:r>
            <w:r w:rsidRPr="00AC5220">
              <w:rPr>
                <w:szCs w:val="22"/>
                <w:highlight w:val="lightGray"/>
              </w:rPr>
              <w:t xml:space="preserve"> The </w:t>
            </w:r>
            <w:r w:rsidRPr="00AC5220">
              <w:rPr>
                <w:rFonts w:eastAsia="SymbolMT"/>
                <w:szCs w:val="22"/>
                <w:highlight w:val="lightGray"/>
              </w:rPr>
              <w:t xml:space="preserve">μ </w:t>
            </w:r>
            <w:r w:rsidRPr="00AC5220">
              <w:rPr>
                <w:szCs w:val="22"/>
                <w:highlight w:val="lightGray"/>
              </w:rPr>
              <w:t>values given will be specific to each friction measuring device as well as to the surface being measured and the speed employed.</w:t>
            </w:r>
          </w:p>
          <w:p w:rsidR="00AC5220" w:rsidRPr="00C9211A" w:rsidRDefault="00AC5220" w:rsidP="00AC5220">
            <w:pPr>
              <w:rPr>
                <w:szCs w:val="22"/>
              </w:rPr>
            </w:pPr>
          </w:p>
          <w:tbl>
            <w:tblPr>
              <w:tblW w:w="0" w:type="auto"/>
              <w:jc w:val="center"/>
              <w:tblCellMar>
                <w:left w:w="0" w:type="dxa"/>
                <w:right w:w="0" w:type="dxa"/>
              </w:tblCellMar>
              <w:tblLook w:val="01E0" w:firstRow="1" w:lastRow="1" w:firstColumn="1" w:lastColumn="1" w:noHBand="0" w:noVBand="0"/>
            </w:tblPr>
            <w:tblGrid>
              <w:gridCol w:w="2160"/>
              <w:gridCol w:w="1707"/>
              <w:gridCol w:w="1467"/>
            </w:tblGrid>
            <w:tr w:rsidR="00AC5220" w:rsidRPr="00C9211A" w:rsidTr="00AC5220">
              <w:trPr>
                <w:jc w:val="center"/>
              </w:trPr>
              <w:tc>
                <w:tcPr>
                  <w:tcW w:w="2160" w:type="dxa"/>
                  <w:vAlign w:val="bottom"/>
                </w:tcPr>
                <w:p w:rsidR="00AC5220" w:rsidRPr="00C9211A" w:rsidRDefault="00AC5220" w:rsidP="00AC5220">
                  <w:pPr>
                    <w:rPr>
                      <w:i/>
                      <w:iCs/>
                      <w:strike/>
                      <w:szCs w:val="22"/>
                    </w:rPr>
                  </w:pPr>
                  <w:r w:rsidRPr="00C9211A">
                    <w:rPr>
                      <w:i/>
                      <w:iCs/>
                      <w:strike/>
                      <w:szCs w:val="22"/>
                    </w:rPr>
                    <w:t>Measure</w:t>
                  </w:r>
                  <w:r w:rsidRPr="00C9211A">
                    <w:rPr>
                      <w:i/>
                      <w:iCs/>
                      <w:strike/>
                      <w:szCs w:val="22"/>
                    </w:rPr>
                    <w:cr/>
                    <w:t xml:space="preserve"> </w:t>
                  </w:r>
                  <w:proofErr w:type="spellStart"/>
                  <w:r w:rsidRPr="00C9211A">
                    <w:rPr>
                      <w:i/>
                      <w:iCs/>
                      <w:strike/>
                      <w:szCs w:val="22"/>
                    </w:rPr>
                    <w:t>coe</w:t>
                  </w:r>
                  <w:proofErr w:type="spellEnd"/>
                  <w:r w:rsidRPr="00C9211A">
                    <w:rPr>
                      <w:i/>
                      <w:iCs/>
                      <w:strike/>
                      <w:szCs w:val="22"/>
                    </w:rPr>
                    <w:cr/>
                  </w:r>
                  <w:r w:rsidRPr="00C9211A">
                    <w:rPr>
                      <w:i/>
                      <w:iCs/>
                      <w:strike/>
                      <w:szCs w:val="22"/>
                    </w:rPr>
                    <w:cr/>
                  </w:r>
                  <w:proofErr w:type="spellStart"/>
                  <w:r w:rsidRPr="00C9211A">
                    <w:rPr>
                      <w:i/>
                      <w:iCs/>
                      <w:strike/>
                      <w:szCs w:val="22"/>
                    </w:rPr>
                    <w:t>icient</w:t>
                  </w:r>
                  <w:proofErr w:type="spellEnd"/>
                </w:p>
              </w:tc>
              <w:tc>
                <w:tcPr>
                  <w:tcW w:w="1707" w:type="dxa"/>
                  <w:vAlign w:val="bottom"/>
                </w:tcPr>
                <w:p w:rsidR="00AC5220" w:rsidRPr="00C9211A" w:rsidRDefault="00AC5220" w:rsidP="00AC5220">
                  <w:pPr>
                    <w:jc w:val="center"/>
                    <w:rPr>
                      <w:i/>
                      <w:iCs/>
                      <w:strike/>
                      <w:szCs w:val="22"/>
                    </w:rPr>
                  </w:pPr>
                  <w:proofErr w:type="spellStart"/>
                  <w:r w:rsidRPr="00C9211A">
                    <w:rPr>
                      <w:i/>
                      <w:iCs/>
                      <w:strike/>
                      <w:szCs w:val="22"/>
                    </w:rPr>
                    <w:t>Es</w:t>
                  </w:r>
                  <w:proofErr w:type="spellEnd"/>
                  <w:r w:rsidRPr="00C9211A">
                    <w:rPr>
                      <w:i/>
                      <w:iCs/>
                      <w:strike/>
                      <w:szCs w:val="22"/>
                    </w:rPr>
                    <w:cr/>
                  </w:r>
                  <w:proofErr w:type="spellStart"/>
                  <w:r w:rsidRPr="00C9211A">
                    <w:rPr>
                      <w:i/>
                      <w:iCs/>
                      <w:strike/>
                      <w:szCs w:val="22"/>
                    </w:rPr>
                    <w:t>imated</w:t>
                  </w:r>
                  <w:proofErr w:type="spellEnd"/>
                  <w:r w:rsidRPr="00C9211A">
                    <w:rPr>
                      <w:i/>
                      <w:iCs/>
                      <w:strike/>
                      <w:szCs w:val="22"/>
                    </w:rPr>
                    <w:t xml:space="preserve"> braking action</w:t>
                  </w:r>
                </w:p>
              </w:tc>
              <w:tc>
                <w:tcPr>
                  <w:tcW w:w="1467" w:type="dxa"/>
                  <w:vAlign w:val="bottom"/>
                </w:tcPr>
                <w:p w:rsidR="00AC5220" w:rsidRPr="00C9211A" w:rsidRDefault="00AC5220" w:rsidP="00AC5220">
                  <w:pPr>
                    <w:jc w:val="center"/>
                    <w:rPr>
                      <w:i/>
                      <w:iCs/>
                      <w:strike/>
                      <w:szCs w:val="22"/>
                    </w:rPr>
                  </w:pPr>
                  <w:r w:rsidRPr="00C9211A">
                    <w:rPr>
                      <w:i/>
                      <w:iCs/>
                      <w:strike/>
                      <w:szCs w:val="22"/>
                    </w:rPr>
                    <w:t>Code</w:t>
                  </w: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p>
              </w:tc>
              <w:tc>
                <w:tcPr>
                  <w:tcW w:w="1707" w:type="dxa"/>
                </w:tcPr>
                <w:p w:rsidR="00AC5220" w:rsidRPr="00C9211A" w:rsidRDefault="00AC5220" w:rsidP="00AC5220">
                  <w:pPr>
                    <w:spacing w:line="220" w:lineRule="exact"/>
                    <w:rPr>
                      <w:iCs/>
                      <w:strike/>
                      <w:szCs w:val="22"/>
                    </w:rPr>
                  </w:pPr>
                </w:p>
              </w:tc>
              <w:tc>
                <w:tcPr>
                  <w:tcW w:w="1467" w:type="dxa"/>
                </w:tcPr>
                <w:p w:rsidR="00AC5220" w:rsidRPr="00C9211A" w:rsidRDefault="00AC5220" w:rsidP="00AC5220">
                  <w:pPr>
                    <w:spacing w:line="220" w:lineRule="exact"/>
                    <w:jc w:val="center"/>
                    <w:rPr>
                      <w:iCs/>
                      <w:strike/>
                      <w:szCs w:val="22"/>
                    </w:rPr>
                  </w:pP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r w:rsidRPr="00C9211A">
                    <w:rPr>
                      <w:iCs/>
                      <w:strike/>
                      <w:szCs w:val="22"/>
                    </w:rPr>
                    <w:t>0.40 and above</w:t>
                  </w:r>
                </w:p>
              </w:tc>
              <w:tc>
                <w:tcPr>
                  <w:tcW w:w="1707" w:type="dxa"/>
                </w:tcPr>
                <w:p w:rsidR="00AC5220" w:rsidRPr="00C9211A" w:rsidRDefault="00AC5220" w:rsidP="00AC5220">
                  <w:pPr>
                    <w:spacing w:line="220" w:lineRule="exact"/>
                    <w:rPr>
                      <w:iCs/>
                      <w:strike/>
                      <w:szCs w:val="22"/>
                    </w:rPr>
                  </w:pPr>
                  <w:r w:rsidRPr="00C9211A">
                    <w:rPr>
                      <w:iCs/>
                      <w:strike/>
                      <w:szCs w:val="22"/>
                    </w:rPr>
                    <w:t>G</w:t>
                  </w:r>
                  <w:r w:rsidRPr="00C9211A">
                    <w:rPr>
                      <w:iCs/>
                      <w:strike/>
                      <w:szCs w:val="22"/>
                    </w:rPr>
                    <w:cr/>
                    <w:t>od</w:t>
                  </w:r>
                </w:p>
              </w:tc>
              <w:tc>
                <w:tcPr>
                  <w:tcW w:w="1467" w:type="dxa"/>
                </w:tcPr>
                <w:p w:rsidR="00AC5220" w:rsidRPr="00C9211A" w:rsidRDefault="00AC5220" w:rsidP="00AC5220">
                  <w:pPr>
                    <w:spacing w:line="220" w:lineRule="exact"/>
                    <w:jc w:val="center"/>
                    <w:rPr>
                      <w:iCs/>
                      <w:strike/>
                      <w:szCs w:val="22"/>
                    </w:rPr>
                  </w:pPr>
                  <w:r w:rsidRPr="00C9211A">
                    <w:rPr>
                      <w:iCs/>
                      <w:strike/>
                      <w:szCs w:val="22"/>
                    </w:rPr>
                    <w:t>5</w:t>
                  </w: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r w:rsidRPr="00C9211A">
                    <w:rPr>
                      <w:iCs/>
                      <w:strike/>
                      <w:szCs w:val="22"/>
                    </w:rPr>
                    <w:t xml:space="preserve">0.39 to </w:t>
                  </w:r>
                  <w:r w:rsidRPr="00C9211A">
                    <w:rPr>
                      <w:iCs/>
                      <w:strike/>
                      <w:szCs w:val="22"/>
                    </w:rPr>
                    <w:cr/>
                    <w:t>.36</w:t>
                  </w:r>
                </w:p>
              </w:tc>
              <w:tc>
                <w:tcPr>
                  <w:tcW w:w="1707" w:type="dxa"/>
                </w:tcPr>
                <w:p w:rsidR="00AC5220" w:rsidRPr="00C9211A" w:rsidRDefault="00AC5220" w:rsidP="00AC5220">
                  <w:pPr>
                    <w:spacing w:line="220" w:lineRule="exact"/>
                    <w:rPr>
                      <w:iCs/>
                      <w:strike/>
                      <w:szCs w:val="22"/>
                    </w:rPr>
                  </w:pPr>
                  <w:r w:rsidRPr="00C9211A">
                    <w:rPr>
                      <w:iCs/>
                      <w:strike/>
                      <w:szCs w:val="22"/>
                    </w:rPr>
                    <w:t>M</w:t>
                  </w:r>
                  <w:r w:rsidRPr="00C9211A">
                    <w:rPr>
                      <w:iCs/>
                      <w:strike/>
                      <w:szCs w:val="22"/>
                    </w:rPr>
                    <w:cr/>
                  </w:r>
                  <w:proofErr w:type="spellStart"/>
                  <w:r w:rsidRPr="00C9211A">
                    <w:rPr>
                      <w:iCs/>
                      <w:strike/>
                      <w:szCs w:val="22"/>
                    </w:rPr>
                    <w:t>diu</w:t>
                  </w:r>
                  <w:proofErr w:type="spellEnd"/>
                  <w:r w:rsidRPr="00C9211A">
                    <w:rPr>
                      <w:iCs/>
                      <w:strike/>
                      <w:szCs w:val="22"/>
                    </w:rPr>
                    <w:cr/>
                    <w:t xml:space="preserve"> to good</w:t>
                  </w:r>
                </w:p>
              </w:tc>
              <w:tc>
                <w:tcPr>
                  <w:tcW w:w="1467" w:type="dxa"/>
                </w:tcPr>
                <w:p w:rsidR="00AC5220" w:rsidRPr="00C9211A" w:rsidRDefault="00AC5220" w:rsidP="00AC5220">
                  <w:pPr>
                    <w:spacing w:line="220" w:lineRule="exact"/>
                    <w:jc w:val="center"/>
                    <w:rPr>
                      <w:iCs/>
                      <w:strike/>
                      <w:szCs w:val="22"/>
                    </w:rPr>
                  </w:pPr>
                  <w:r w:rsidRPr="00C9211A">
                    <w:rPr>
                      <w:iCs/>
                      <w:strike/>
                      <w:szCs w:val="22"/>
                    </w:rPr>
                    <w:t>4</w:t>
                  </w: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r w:rsidRPr="00C9211A">
                    <w:rPr>
                      <w:iCs/>
                      <w:strike/>
                      <w:szCs w:val="22"/>
                    </w:rPr>
                    <w:t>0.35 to 0</w:t>
                  </w:r>
                  <w:r w:rsidRPr="00C9211A">
                    <w:rPr>
                      <w:iCs/>
                      <w:strike/>
                      <w:szCs w:val="22"/>
                    </w:rPr>
                    <w:cr/>
                    <w:t>30</w:t>
                  </w:r>
                </w:p>
              </w:tc>
              <w:tc>
                <w:tcPr>
                  <w:tcW w:w="1707" w:type="dxa"/>
                </w:tcPr>
                <w:p w:rsidR="00AC5220" w:rsidRPr="00C9211A" w:rsidRDefault="00AC5220" w:rsidP="00AC5220">
                  <w:pPr>
                    <w:spacing w:line="220" w:lineRule="exact"/>
                    <w:rPr>
                      <w:iCs/>
                      <w:strike/>
                      <w:szCs w:val="22"/>
                    </w:rPr>
                  </w:pPr>
                  <w:r w:rsidRPr="00C9211A">
                    <w:rPr>
                      <w:iCs/>
                      <w:strike/>
                      <w:szCs w:val="22"/>
                    </w:rPr>
                    <w:t>Medium</w:t>
                  </w:r>
                </w:p>
              </w:tc>
              <w:tc>
                <w:tcPr>
                  <w:tcW w:w="1467" w:type="dxa"/>
                </w:tcPr>
                <w:p w:rsidR="00AC5220" w:rsidRPr="00C9211A" w:rsidRDefault="00AC5220" w:rsidP="00AC5220">
                  <w:pPr>
                    <w:spacing w:line="220" w:lineRule="exact"/>
                    <w:jc w:val="center"/>
                    <w:rPr>
                      <w:iCs/>
                      <w:strike/>
                      <w:szCs w:val="22"/>
                    </w:rPr>
                  </w:pPr>
                  <w:r w:rsidRPr="00C9211A">
                    <w:rPr>
                      <w:iCs/>
                      <w:strike/>
                      <w:szCs w:val="22"/>
                    </w:rPr>
                    <w:t>3</w:t>
                  </w: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r w:rsidRPr="00C9211A">
                    <w:rPr>
                      <w:iCs/>
                      <w:strike/>
                      <w:szCs w:val="22"/>
                    </w:rPr>
                    <w:t>0.29 to 0.26</w:t>
                  </w:r>
                </w:p>
              </w:tc>
              <w:tc>
                <w:tcPr>
                  <w:tcW w:w="1707" w:type="dxa"/>
                </w:tcPr>
                <w:p w:rsidR="00AC5220" w:rsidRPr="00C9211A" w:rsidRDefault="00AC5220" w:rsidP="00AC5220">
                  <w:pPr>
                    <w:spacing w:line="220" w:lineRule="exact"/>
                    <w:rPr>
                      <w:iCs/>
                      <w:strike/>
                      <w:szCs w:val="22"/>
                    </w:rPr>
                  </w:pPr>
                  <w:r w:rsidRPr="00C9211A">
                    <w:rPr>
                      <w:iCs/>
                      <w:strike/>
                      <w:szCs w:val="22"/>
                    </w:rPr>
                    <w:t>Medium to poor</w:t>
                  </w:r>
                </w:p>
              </w:tc>
              <w:tc>
                <w:tcPr>
                  <w:tcW w:w="1467" w:type="dxa"/>
                </w:tcPr>
                <w:p w:rsidR="00AC5220" w:rsidRPr="00C9211A" w:rsidRDefault="00AC5220" w:rsidP="00AC5220">
                  <w:pPr>
                    <w:spacing w:line="220" w:lineRule="exact"/>
                    <w:jc w:val="center"/>
                    <w:rPr>
                      <w:iCs/>
                      <w:strike/>
                      <w:szCs w:val="22"/>
                    </w:rPr>
                  </w:pPr>
                  <w:r w:rsidRPr="00C9211A">
                    <w:rPr>
                      <w:iCs/>
                      <w:strike/>
                      <w:szCs w:val="22"/>
                    </w:rPr>
                    <w:t>2</w:t>
                  </w:r>
                </w:p>
              </w:tc>
            </w:tr>
            <w:tr w:rsidR="00AC5220" w:rsidRPr="00C9211A" w:rsidTr="00AC5220">
              <w:trPr>
                <w:jc w:val="center"/>
              </w:trPr>
              <w:tc>
                <w:tcPr>
                  <w:tcW w:w="2160" w:type="dxa"/>
                </w:tcPr>
                <w:p w:rsidR="00AC5220" w:rsidRPr="00C9211A" w:rsidRDefault="00AC5220" w:rsidP="00AC5220">
                  <w:pPr>
                    <w:spacing w:line="220" w:lineRule="exact"/>
                    <w:rPr>
                      <w:iCs/>
                      <w:strike/>
                      <w:szCs w:val="22"/>
                    </w:rPr>
                  </w:pPr>
                  <w:r w:rsidRPr="00C9211A">
                    <w:rPr>
                      <w:iCs/>
                      <w:strike/>
                      <w:szCs w:val="22"/>
                    </w:rPr>
                    <w:t>0.25 and below</w:t>
                  </w:r>
                </w:p>
              </w:tc>
              <w:tc>
                <w:tcPr>
                  <w:tcW w:w="1707" w:type="dxa"/>
                </w:tcPr>
                <w:p w:rsidR="00AC5220" w:rsidRPr="00C9211A" w:rsidRDefault="00AC5220" w:rsidP="00AC5220">
                  <w:pPr>
                    <w:spacing w:line="220" w:lineRule="exact"/>
                    <w:rPr>
                      <w:iCs/>
                      <w:strike/>
                      <w:szCs w:val="22"/>
                    </w:rPr>
                  </w:pPr>
                  <w:r w:rsidRPr="00C9211A">
                    <w:rPr>
                      <w:iCs/>
                      <w:strike/>
                      <w:szCs w:val="22"/>
                    </w:rPr>
                    <w:t>Poor</w:t>
                  </w:r>
                </w:p>
              </w:tc>
              <w:tc>
                <w:tcPr>
                  <w:tcW w:w="1467" w:type="dxa"/>
                </w:tcPr>
                <w:p w:rsidR="00AC5220" w:rsidRPr="00C9211A" w:rsidRDefault="00AC5220" w:rsidP="00AC5220">
                  <w:pPr>
                    <w:spacing w:line="220" w:lineRule="exact"/>
                    <w:jc w:val="center"/>
                    <w:rPr>
                      <w:iCs/>
                      <w:strike/>
                      <w:szCs w:val="22"/>
                    </w:rPr>
                  </w:pPr>
                  <w:r w:rsidRPr="00C9211A">
                    <w:rPr>
                      <w:iCs/>
                      <w:strike/>
                      <w:szCs w:val="22"/>
                    </w:rPr>
                    <w:t>1</w:t>
                  </w:r>
                </w:p>
              </w:tc>
            </w:tr>
          </w:tbl>
          <w:p w:rsidR="00AC5220" w:rsidRPr="00C9211A" w:rsidRDefault="00AC5220" w:rsidP="00AC5220">
            <w:pPr>
              <w:rPr>
                <w:iCs/>
                <w:szCs w:val="22"/>
              </w:rPr>
            </w:pPr>
          </w:p>
          <w:p w:rsidR="00AC5220" w:rsidRPr="00C9211A" w:rsidRDefault="00AC5220" w:rsidP="00AC5220">
            <w:pPr>
              <w:rPr>
                <w:iCs/>
                <w:strike/>
                <w:spacing w:val="-2"/>
                <w:szCs w:val="22"/>
              </w:rPr>
            </w:pPr>
            <w:r w:rsidRPr="00C9211A">
              <w:rPr>
                <w:iCs/>
                <w:szCs w:val="22"/>
              </w:rPr>
              <w:tab/>
            </w:r>
            <w:r w:rsidRPr="00C9211A">
              <w:rPr>
                <w:iCs/>
                <w:strike/>
                <w:szCs w:val="22"/>
              </w:rPr>
              <w:t>6.7    </w:t>
            </w:r>
            <w:r w:rsidRPr="00C9211A">
              <w:rPr>
                <w:iCs/>
                <w:strike/>
                <w:spacing w:val="-2"/>
                <w:szCs w:val="22"/>
              </w:rPr>
              <w:t>It has been found necessary to provide surface friction information</w:t>
            </w:r>
          </w:p>
          <w:p w:rsidR="00AC5220" w:rsidRPr="00C9211A" w:rsidRDefault="00AC5220" w:rsidP="00AC5220">
            <w:pPr>
              <w:rPr>
                <w:strike/>
                <w:szCs w:val="22"/>
              </w:rPr>
            </w:pPr>
          </w:p>
          <w:p w:rsidR="00AC5220" w:rsidRPr="00C9211A" w:rsidRDefault="00AC5220" w:rsidP="00AC5220">
            <w:pPr>
              <w:rPr>
                <w:i/>
                <w:iCs/>
                <w:szCs w:val="22"/>
              </w:rPr>
            </w:pPr>
            <w:r w:rsidRPr="00C9211A">
              <w:rPr>
                <w:i/>
                <w:iCs/>
                <w:szCs w:val="22"/>
              </w:rPr>
              <w:tab/>
            </w:r>
            <w:r w:rsidRPr="00C9211A">
              <w:rPr>
                <w:i/>
                <w:iCs/>
                <w:szCs w:val="22"/>
              </w:rPr>
              <w:tab/>
            </w:r>
            <w:r w:rsidRPr="00C9211A">
              <w:rPr>
                <w:i/>
                <w:iCs/>
                <w:szCs w:val="22"/>
              </w:rPr>
              <w:tab/>
              <w:t>Estimated</w:t>
            </w:r>
          </w:p>
          <w:p w:rsidR="00AC5220" w:rsidRPr="00C9211A" w:rsidRDefault="00AC5220" w:rsidP="00AC5220">
            <w:pPr>
              <w:rPr>
                <w:i/>
                <w:iCs/>
                <w:szCs w:val="22"/>
              </w:rPr>
            </w:pPr>
            <w:r w:rsidRPr="00C9211A">
              <w:rPr>
                <w:i/>
                <w:iCs/>
                <w:szCs w:val="22"/>
              </w:rPr>
              <w:t>Measured</w:t>
            </w:r>
            <w:r w:rsidRPr="00C9211A">
              <w:rPr>
                <w:i/>
                <w:iCs/>
                <w:szCs w:val="22"/>
              </w:rPr>
              <w:tab/>
            </w:r>
            <w:r w:rsidRPr="00C9211A">
              <w:rPr>
                <w:i/>
                <w:iCs/>
                <w:szCs w:val="22"/>
              </w:rPr>
              <w:tab/>
              <w:t xml:space="preserve"> surface</w:t>
            </w:r>
          </w:p>
          <w:p w:rsidR="00AC5220" w:rsidRPr="00C9211A" w:rsidRDefault="00AC5220" w:rsidP="00AC5220">
            <w:pPr>
              <w:rPr>
                <w:i/>
                <w:iCs/>
                <w:szCs w:val="22"/>
              </w:rPr>
            </w:pPr>
            <w:r w:rsidRPr="00C9211A">
              <w:rPr>
                <w:i/>
                <w:iCs/>
                <w:szCs w:val="22"/>
              </w:rPr>
              <w:t>Coefficient</w:t>
            </w:r>
            <w:r w:rsidRPr="00C9211A">
              <w:rPr>
                <w:rFonts w:eastAsia="SymbolMT"/>
                <w:szCs w:val="22"/>
              </w:rPr>
              <w:t xml:space="preserve"> μ</w:t>
            </w:r>
            <w:r w:rsidRPr="00C9211A">
              <w:rPr>
                <w:i/>
                <w:iCs/>
                <w:szCs w:val="22"/>
              </w:rPr>
              <w:tab/>
            </w:r>
            <w:r w:rsidRPr="00C9211A">
              <w:rPr>
                <w:i/>
                <w:iCs/>
                <w:szCs w:val="22"/>
              </w:rPr>
              <w:tab/>
              <w:t xml:space="preserve"> friction</w:t>
            </w:r>
            <w:r w:rsidRPr="00C9211A">
              <w:rPr>
                <w:i/>
                <w:iCs/>
                <w:szCs w:val="22"/>
              </w:rPr>
              <w:tab/>
            </w:r>
            <w:r w:rsidRPr="00C9211A">
              <w:rPr>
                <w:i/>
                <w:iCs/>
                <w:szCs w:val="22"/>
              </w:rPr>
              <w:tab/>
            </w:r>
            <w:r w:rsidRPr="00C9211A">
              <w:rPr>
                <w:i/>
                <w:iCs/>
                <w:szCs w:val="22"/>
              </w:rPr>
              <w:tab/>
              <w:t>Code</w:t>
            </w:r>
          </w:p>
          <w:p w:rsidR="00AC5220" w:rsidRPr="00C9211A" w:rsidRDefault="00AC5220" w:rsidP="00AC5220">
            <w:pPr>
              <w:rPr>
                <w:i/>
                <w:iCs/>
                <w:szCs w:val="22"/>
              </w:rPr>
            </w:pPr>
          </w:p>
          <w:p w:rsidR="00AC5220" w:rsidRPr="00AC5220" w:rsidRDefault="00AC5220" w:rsidP="00AC5220">
            <w:pPr>
              <w:rPr>
                <w:szCs w:val="22"/>
                <w:highlight w:val="lightGray"/>
              </w:rPr>
            </w:pPr>
            <w:r w:rsidRPr="00AC5220">
              <w:rPr>
                <w:szCs w:val="22"/>
                <w:highlight w:val="lightGray"/>
              </w:rPr>
              <w:t>0.40 and above</w:t>
            </w:r>
            <w:r w:rsidRPr="00AC5220">
              <w:rPr>
                <w:szCs w:val="22"/>
                <w:highlight w:val="lightGray"/>
              </w:rPr>
              <w:tab/>
            </w:r>
            <w:r w:rsidRPr="00AC5220">
              <w:rPr>
                <w:szCs w:val="22"/>
                <w:highlight w:val="lightGray"/>
              </w:rPr>
              <w:tab/>
              <w:t xml:space="preserve">Good </w:t>
            </w:r>
            <w:r w:rsidRPr="00AC5220">
              <w:rPr>
                <w:szCs w:val="22"/>
                <w:highlight w:val="lightGray"/>
              </w:rPr>
              <w:tab/>
            </w:r>
            <w:r w:rsidRPr="00AC5220">
              <w:rPr>
                <w:szCs w:val="22"/>
                <w:highlight w:val="lightGray"/>
              </w:rPr>
              <w:tab/>
              <w:t xml:space="preserve">  </w:t>
            </w:r>
            <w:r w:rsidRPr="00AC5220">
              <w:rPr>
                <w:szCs w:val="22"/>
                <w:highlight w:val="lightGray"/>
              </w:rPr>
              <w:tab/>
              <w:t xml:space="preserve">  5          </w:t>
            </w:r>
          </w:p>
          <w:p w:rsidR="00AC5220" w:rsidRPr="00AC5220" w:rsidRDefault="00AC5220" w:rsidP="00AC5220">
            <w:pPr>
              <w:rPr>
                <w:szCs w:val="22"/>
                <w:highlight w:val="lightGray"/>
              </w:rPr>
            </w:pPr>
            <w:r w:rsidRPr="00AC5220">
              <w:rPr>
                <w:szCs w:val="22"/>
                <w:highlight w:val="lightGray"/>
              </w:rPr>
              <w:t xml:space="preserve">0.39 to 0.36 </w:t>
            </w:r>
            <w:r w:rsidRPr="00AC5220">
              <w:rPr>
                <w:szCs w:val="22"/>
                <w:highlight w:val="lightGray"/>
              </w:rPr>
              <w:tab/>
            </w:r>
            <w:r w:rsidRPr="00AC5220">
              <w:rPr>
                <w:szCs w:val="22"/>
                <w:highlight w:val="lightGray"/>
              </w:rPr>
              <w:tab/>
              <w:t xml:space="preserve">Medium to good </w:t>
            </w:r>
            <w:r w:rsidRPr="00AC5220">
              <w:rPr>
                <w:szCs w:val="22"/>
                <w:highlight w:val="lightGray"/>
              </w:rPr>
              <w:tab/>
              <w:t xml:space="preserve">  4          </w:t>
            </w:r>
          </w:p>
          <w:p w:rsidR="00AC5220" w:rsidRPr="00AC5220" w:rsidRDefault="00AC5220" w:rsidP="00AC5220">
            <w:pPr>
              <w:rPr>
                <w:szCs w:val="22"/>
                <w:highlight w:val="lightGray"/>
              </w:rPr>
            </w:pPr>
            <w:r w:rsidRPr="00AC5220">
              <w:rPr>
                <w:szCs w:val="22"/>
                <w:highlight w:val="lightGray"/>
              </w:rPr>
              <w:t xml:space="preserve">0.35 to 0.30 </w:t>
            </w:r>
            <w:r w:rsidRPr="00AC5220">
              <w:rPr>
                <w:szCs w:val="22"/>
                <w:highlight w:val="lightGray"/>
              </w:rPr>
              <w:tab/>
            </w:r>
            <w:r w:rsidRPr="00AC5220">
              <w:rPr>
                <w:szCs w:val="22"/>
                <w:highlight w:val="lightGray"/>
              </w:rPr>
              <w:tab/>
              <w:t xml:space="preserve">Medium </w:t>
            </w:r>
            <w:r w:rsidRPr="00AC5220">
              <w:rPr>
                <w:szCs w:val="22"/>
                <w:highlight w:val="lightGray"/>
              </w:rPr>
              <w:tab/>
            </w:r>
            <w:r w:rsidRPr="00AC5220">
              <w:rPr>
                <w:szCs w:val="22"/>
                <w:highlight w:val="lightGray"/>
              </w:rPr>
              <w:tab/>
              <w:t xml:space="preserve">  3          </w:t>
            </w:r>
          </w:p>
          <w:p w:rsidR="00AC5220" w:rsidRPr="00AC5220" w:rsidRDefault="00AC5220" w:rsidP="00AC5220">
            <w:pPr>
              <w:rPr>
                <w:szCs w:val="22"/>
                <w:highlight w:val="lightGray"/>
              </w:rPr>
            </w:pPr>
            <w:r w:rsidRPr="00AC5220">
              <w:rPr>
                <w:szCs w:val="22"/>
                <w:highlight w:val="lightGray"/>
              </w:rPr>
              <w:t xml:space="preserve">0.29 to 0.26 </w:t>
            </w:r>
            <w:r w:rsidRPr="00AC5220">
              <w:rPr>
                <w:szCs w:val="22"/>
                <w:highlight w:val="lightGray"/>
              </w:rPr>
              <w:tab/>
            </w:r>
            <w:r w:rsidRPr="00AC5220">
              <w:rPr>
                <w:szCs w:val="22"/>
                <w:highlight w:val="lightGray"/>
              </w:rPr>
              <w:tab/>
              <w:t>Medium to poor</w:t>
            </w:r>
            <w:r w:rsidRPr="00AC5220">
              <w:rPr>
                <w:szCs w:val="22"/>
                <w:highlight w:val="lightGray"/>
              </w:rPr>
              <w:tab/>
              <w:t xml:space="preserve">  </w:t>
            </w:r>
            <w:r w:rsidRPr="00AC5220">
              <w:rPr>
                <w:szCs w:val="22"/>
                <w:highlight w:val="lightGray"/>
              </w:rPr>
              <w:tab/>
              <w:t xml:space="preserve">  2          </w:t>
            </w:r>
          </w:p>
          <w:p w:rsidR="00AC5220" w:rsidRPr="00AC5220" w:rsidRDefault="00AC5220" w:rsidP="00AC5220">
            <w:pPr>
              <w:rPr>
                <w:szCs w:val="22"/>
                <w:highlight w:val="lightGray"/>
              </w:rPr>
            </w:pPr>
            <w:r w:rsidRPr="00AC5220">
              <w:rPr>
                <w:szCs w:val="22"/>
                <w:highlight w:val="lightGray"/>
              </w:rPr>
              <w:t xml:space="preserve">0.25 and below </w:t>
            </w:r>
            <w:r w:rsidRPr="00AC5220">
              <w:rPr>
                <w:szCs w:val="22"/>
                <w:highlight w:val="lightGray"/>
              </w:rPr>
              <w:tab/>
            </w:r>
            <w:r w:rsidRPr="00AC5220">
              <w:rPr>
                <w:szCs w:val="22"/>
                <w:highlight w:val="lightGray"/>
              </w:rPr>
              <w:tab/>
              <w:t xml:space="preserve">Poor </w:t>
            </w:r>
            <w:r w:rsidRPr="00AC5220">
              <w:rPr>
                <w:szCs w:val="22"/>
                <w:highlight w:val="lightGray"/>
              </w:rPr>
              <w:tab/>
            </w:r>
            <w:r w:rsidRPr="00AC5220">
              <w:rPr>
                <w:szCs w:val="22"/>
                <w:highlight w:val="lightGray"/>
              </w:rPr>
              <w:tab/>
              <w:t xml:space="preserve">            </w:t>
            </w:r>
            <w:r w:rsidR="00941913">
              <w:rPr>
                <w:szCs w:val="22"/>
                <w:highlight w:val="lightGray"/>
              </w:rPr>
              <w:t xml:space="preserve"> </w:t>
            </w:r>
            <w:r w:rsidRPr="00AC5220">
              <w:rPr>
                <w:szCs w:val="22"/>
                <w:highlight w:val="lightGray"/>
              </w:rPr>
              <w:t xml:space="preserve">  1          </w:t>
            </w:r>
          </w:p>
          <w:p w:rsidR="00AC5220" w:rsidRPr="00AC5220" w:rsidRDefault="00AC5220" w:rsidP="00AC5220">
            <w:pPr>
              <w:rPr>
                <w:strike/>
                <w:szCs w:val="22"/>
                <w:highlight w:val="lightGray"/>
              </w:rPr>
            </w:pPr>
          </w:p>
          <w:p w:rsidR="00AC5220" w:rsidRPr="00C9211A" w:rsidRDefault="00AC5220" w:rsidP="00977B93">
            <w:pPr>
              <w:jc w:val="both"/>
              <w:rPr>
                <w:szCs w:val="22"/>
              </w:rPr>
            </w:pPr>
            <w:r w:rsidRPr="00AC5220">
              <w:rPr>
                <w:szCs w:val="22"/>
                <w:highlight w:val="lightGray"/>
              </w:rPr>
              <w:t xml:space="preserve">6.5 </w:t>
            </w:r>
            <w:r w:rsidRPr="00AC5220">
              <w:rPr>
                <w:szCs w:val="22"/>
                <w:highlight w:val="lightGray"/>
              </w:rPr>
              <w:tab/>
              <w:t xml:space="preserve">It has been elusive trying to relate braking action to friction measurements over the years. The main reason is that the industry to date has not achieved the ability to control the total uncertainty associated with the readings from these devices. Consequently, readings from a friction measuring device should only be used as part of an overall runway condition assessment. A major difference between the </w:t>
            </w:r>
            <w:proofErr w:type="spellStart"/>
            <w:r w:rsidRPr="00AC5220">
              <w:rPr>
                <w:szCs w:val="22"/>
                <w:highlight w:val="lightGray"/>
              </w:rPr>
              <w:t>decelerometer</w:t>
            </w:r>
            <w:proofErr w:type="spellEnd"/>
            <w:r w:rsidRPr="00AC5220">
              <w:rPr>
                <w:szCs w:val="22"/>
                <w:highlight w:val="lightGray"/>
              </w:rPr>
              <w:t xml:space="preserve"> type of devices and the other types is that when using the </w:t>
            </w:r>
            <w:proofErr w:type="spellStart"/>
            <w:r w:rsidRPr="00AC5220">
              <w:rPr>
                <w:szCs w:val="22"/>
                <w:highlight w:val="lightGray"/>
              </w:rPr>
              <w:t>decelerometer</w:t>
            </w:r>
            <w:proofErr w:type="spellEnd"/>
            <w:r w:rsidRPr="00AC5220">
              <w:rPr>
                <w:szCs w:val="22"/>
                <w:highlight w:val="lightGray"/>
              </w:rPr>
              <w:t xml:space="preserve"> type the operator is an integrated part of the measuring process. In addition to carrying out the measurement, the operator can feel the </w:t>
            </w:r>
            <w:proofErr w:type="spellStart"/>
            <w:r w:rsidRPr="00AC5220">
              <w:rPr>
                <w:szCs w:val="22"/>
                <w:highlight w:val="lightGray"/>
              </w:rPr>
              <w:t>behavior</w:t>
            </w:r>
            <w:proofErr w:type="spellEnd"/>
            <w:r w:rsidRPr="00AC5220">
              <w:rPr>
                <w:szCs w:val="22"/>
                <w:highlight w:val="lightGray"/>
              </w:rPr>
              <w:t xml:space="preserve"> of the vehicle where the </w:t>
            </w:r>
            <w:proofErr w:type="spellStart"/>
            <w:r w:rsidRPr="00AC5220">
              <w:rPr>
                <w:szCs w:val="22"/>
                <w:highlight w:val="lightGray"/>
              </w:rPr>
              <w:t>decelerometer</w:t>
            </w:r>
            <w:proofErr w:type="spellEnd"/>
            <w:r w:rsidRPr="00AC5220">
              <w:rPr>
                <w:szCs w:val="22"/>
                <w:highlight w:val="lightGray"/>
              </w:rPr>
              <w:t xml:space="preserve"> is installed and by that feel the deceleration process. This gives additional information in the total assessment process.</w:t>
            </w:r>
          </w:p>
          <w:p w:rsidR="00AC5220" w:rsidRPr="00C9211A" w:rsidRDefault="00AC5220" w:rsidP="00977B93">
            <w:pPr>
              <w:jc w:val="both"/>
              <w:rPr>
                <w:szCs w:val="22"/>
              </w:rPr>
            </w:pPr>
          </w:p>
          <w:p w:rsidR="00AC5220" w:rsidRPr="00C9211A" w:rsidRDefault="00AC5220" w:rsidP="00977B93">
            <w:pPr>
              <w:tabs>
                <w:tab w:val="left" w:pos="1440"/>
              </w:tabs>
              <w:spacing w:before="260" w:after="260"/>
              <w:jc w:val="both"/>
              <w:rPr>
                <w:szCs w:val="22"/>
              </w:rPr>
            </w:pPr>
            <w:r w:rsidRPr="00AC5220">
              <w:rPr>
                <w:szCs w:val="22"/>
                <w:highlight w:val="lightGray"/>
              </w:rPr>
              <w:t xml:space="preserve">6.6 </w:t>
            </w:r>
            <w:r w:rsidRPr="00AC5220">
              <w:rPr>
                <w:szCs w:val="22"/>
                <w:highlight w:val="lightGray"/>
              </w:rPr>
              <w:tab/>
              <w:t>It has been found necessary to provide assessed surface condition information, including estimated surface friction,</w:t>
            </w:r>
            <w:r w:rsidRPr="00C9211A">
              <w:rPr>
                <w:szCs w:val="22"/>
              </w:rPr>
              <w:t xml:space="preserve"> for each third of a runway. The thirds are called A, B and C. For the purpose of reporting information to aeronautical service units, section A is always the section associated with the lower runway designation number. When giving landing information to a pilot before landing, the sections are </w:t>
            </w:r>
            <w:r w:rsidRPr="00C9211A">
              <w:rPr>
                <w:szCs w:val="22"/>
              </w:rPr>
              <w:lastRenderedPageBreak/>
              <w:t xml:space="preserve">however referred to as first, second or third part of the runway. The first part always means the first third of the runway as seen in the direction of landing. </w:t>
            </w:r>
            <w:r w:rsidRPr="00C9211A">
              <w:rPr>
                <w:iCs/>
                <w:strike/>
                <w:spacing w:val="-2"/>
                <w:szCs w:val="22"/>
              </w:rPr>
              <w:t>Friction measurements</w:t>
            </w:r>
            <w:r w:rsidRPr="00C9211A">
              <w:rPr>
                <w:iCs/>
                <w:spacing w:val="-2"/>
                <w:szCs w:val="22"/>
              </w:rPr>
              <w:t xml:space="preserve"> </w:t>
            </w:r>
            <w:r w:rsidRPr="00AC5220">
              <w:rPr>
                <w:szCs w:val="22"/>
                <w:highlight w:val="lightGray"/>
              </w:rPr>
              <w:t>Assessments</w:t>
            </w:r>
            <w:r w:rsidRPr="00C9211A">
              <w:rPr>
                <w:szCs w:val="22"/>
              </w:rPr>
              <w:t xml:space="preserve"> are made along two lines parallel to the runway, i.e. along a line on each side of the centre line approximately 3 m</w:t>
            </w:r>
            <w:r w:rsidRPr="00C9211A">
              <w:rPr>
                <w:iCs/>
                <w:spacing w:val="-2"/>
                <w:szCs w:val="22"/>
              </w:rPr>
              <w:t>,</w:t>
            </w:r>
            <w:r w:rsidRPr="00C9211A">
              <w:rPr>
                <w:szCs w:val="22"/>
              </w:rPr>
              <w:t xml:space="preserve"> or that distance from the centre line at which most operations take place. The objective of the </w:t>
            </w:r>
            <w:r w:rsidRPr="00C9211A">
              <w:rPr>
                <w:iCs/>
                <w:strike/>
                <w:spacing w:val="-2"/>
                <w:szCs w:val="22"/>
              </w:rPr>
              <w:t>tests</w:t>
            </w:r>
            <w:r w:rsidRPr="00C9211A">
              <w:rPr>
                <w:iCs/>
                <w:spacing w:val="-2"/>
                <w:szCs w:val="22"/>
              </w:rPr>
              <w:t xml:space="preserve"> </w:t>
            </w:r>
            <w:r w:rsidRPr="00AC5220">
              <w:rPr>
                <w:szCs w:val="22"/>
                <w:highlight w:val="lightGray"/>
              </w:rPr>
              <w:t>assessment</w:t>
            </w:r>
            <w:r w:rsidRPr="00C9211A">
              <w:rPr>
                <w:szCs w:val="22"/>
              </w:rPr>
              <w:t xml:space="preserve"> is to determine the</w:t>
            </w:r>
            <w:r w:rsidRPr="00C9211A">
              <w:rPr>
                <w:spacing w:val="-2"/>
                <w:szCs w:val="22"/>
              </w:rPr>
              <w:t xml:space="preserve"> </w:t>
            </w:r>
            <w:r w:rsidRPr="00C9211A">
              <w:rPr>
                <w:iCs/>
                <w:strike/>
                <w:spacing w:val="-2"/>
                <w:szCs w:val="22"/>
              </w:rPr>
              <w:t>mean</w:t>
            </w:r>
            <w:r w:rsidRPr="00C9211A">
              <w:rPr>
                <w:iCs/>
                <w:spacing w:val="-2"/>
                <w:szCs w:val="22"/>
              </w:rPr>
              <w:t xml:space="preserve"> </w:t>
            </w:r>
            <w:r w:rsidRPr="00AC5220">
              <w:rPr>
                <w:szCs w:val="22"/>
                <w:highlight w:val="lightGray"/>
              </w:rPr>
              <w:t xml:space="preserve">type, depth and coverage of the contaminants and its effect on estimated surface friction </w:t>
            </w:r>
            <w:r w:rsidRPr="00AC5220">
              <w:rPr>
                <w:iCs/>
                <w:strike/>
                <w:spacing w:val="-2"/>
                <w:szCs w:val="22"/>
                <w:highlight w:val="lightGray"/>
              </w:rPr>
              <w:t>value</w:t>
            </w:r>
            <w:r w:rsidRPr="00AC5220">
              <w:rPr>
                <w:szCs w:val="22"/>
                <w:highlight w:val="lightGray"/>
              </w:rPr>
              <w:t>, given the prevailing weather conditions</w:t>
            </w:r>
            <w:r w:rsidRPr="00C9211A">
              <w:rPr>
                <w:szCs w:val="22"/>
              </w:rPr>
              <w:t xml:space="preserve"> for sections A, B and C. In cases where a continuous friction measuring device is used, the mean values are obtained from the friction values recorded for each section. </w:t>
            </w:r>
            <w:r w:rsidRPr="00C9211A">
              <w:rPr>
                <w:iCs/>
                <w:strike/>
                <w:spacing w:val="-2"/>
                <w:szCs w:val="22"/>
              </w:rPr>
              <w:t>The distance between each test point should be approximately 10 per cent</w:t>
            </w:r>
            <w:r w:rsidRPr="00C9211A">
              <w:rPr>
                <w:iCs/>
                <w:spacing w:val="-2"/>
                <w:szCs w:val="22"/>
              </w:rPr>
              <w:t xml:space="preserve"> </w:t>
            </w:r>
            <w:r w:rsidRPr="00AC5220">
              <w:rPr>
                <w:szCs w:val="22"/>
                <w:highlight w:val="lightGray"/>
              </w:rPr>
              <w:t>In cases where a spot measuring friction measuring device is used as part</w:t>
            </w:r>
            <w:r w:rsidRPr="00C9211A">
              <w:rPr>
                <w:szCs w:val="22"/>
              </w:rPr>
              <w:t xml:space="preserve"> of the </w:t>
            </w:r>
            <w:r w:rsidRPr="00C9211A">
              <w:rPr>
                <w:iCs/>
                <w:strike/>
                <w:spacing w:val="-2"/>
                <w:szCs w:val="22"/>
              </w:rPr>
              <w:t>usable length</w:t>
            </w:r>
            <w:r w:rsidRPr="00C9211A">
              <w:rPr>
                <w:iCs/>
                <w:spacing w:val="-2"/>
                <w:szCs w:val="22"/>
              </w:rPr>
              <w:t xml:space="preserve"> </w:t>
            </w:r>
            <w:r w:rsidRPr="00AC5220">
              <w:rPr>
                <w:szCs w:val="22"/>
                <w:highlight w:val="lightGray"/>
              </w:rPr>
              <w:t>total assessment</w:t>
            </w:r>
            <w:r w:rsidRPr="00C9211A">
              <w:rPr>
                <w:szCs w:val="22"/>
              </w:rPr>
              <w:t xml:space="preserve"> of </w:t>
            </w:r>
            <w:r w:rsidRPr="00C9211A">
              <w:rPr>
                <w:iCs/>
                <w:strike/>
                <w:spacing w:val="-2"/>
                <w:szCs w:val="22"/>
              </w:rPr>
              <w:t>the runway. If it is decided that a single test line on one side of the runway centre line gives adequate coverage of the runway, then it follows that</w:t>
            </w:r>
            <w:r w:rsidRPr="00C9211A">
              <w:rPr>
                <w:iCs/>
                <w:spacing w:val="-2"/>
                <w:szCs w:val="22"/>
              </w:rPr>
              <w:t xml:space="preserve"> </w:t>
            </w:r>
            <w:r w:rsidRPr="00AC5220">
              <w:rPr>
                <w:szCs w:val="22"/>
                <w:highlight w:val="lightGray"/>
              </w:rPr>
              <w:t>estimated surface friction,</w:t>
            </w:r>
            <w:r w:rsidRPr="00C9211A">
              <w:rPr>
                <w:szCs w:val="22"/>
              </w:rPr>
              <w:t xml:space="preserve"> each third of the runway should have </w:t>
            </w:r>
            <w:r w:rsidRPr="00AC5220">
              <w:rPr>
                <w:szCs w:val="22"/>
                <w:highlight w:val="lightGray"/>
              </w:rPr>
              <w:t>a minimum of</w:t>
            </w:r>
            <w:r w:rsidRPr="00C9211A">
              <w:rPr>
                <w:szCs w:val="22"/>
              </w:rPr>
              <w:t xml:space="preserve"> three tests carried out on it</w:t>
            </w:r>
            <w:r w:rsidRPr="00C9211A">
              <w:rPr>
                <w:iCs/>
                <w:strike/>
                <w:spacing w:val="-2"/>
                <w:szCs w:val="22"/>
              </w:rPr>
              <w:t xml:space="preserve">.  Test results and calculated mean friction values are entered in a special form </w:t>
            </w:r>
            <w:r w:rsidRPr="00AC5220">
              <w:rPr>
                <w:szCs w:val="22"/>
                <w:highlight w:val="lightGray"/>
              </w:rPr>
              <w:t>where achievable.  Information collected and assessed on the state of pavement surface is disseminated using forms prepared by the State for SNOWTAM and NOTAM</w:t>
            </w:r>
            <w:r w:rsidRPr="00C9211A">
              <w:rPr>
                <w:szCs w:val="22"/>
              </w:rPr>
              <w:t xml:space="preserve">( see </w:t>
            </w:r>
            <w:r w:rsidRPr="00C9211A">
              <w:rPr>
                <w:iCs/>
                <w:strike/>
                <w:spacing w:val="-2"/>
                <w:szCs w:val="22"/>
              </w:rPr>
              <w:t>the</w:t>
            </w:r>
            <w:r w:rsidRPr="00C9211A">
              <w:rPr>
                <w:iCs/>
                <w:spacing w:val="-2"/>
                <w:szCs w:val="22"/>
              </w:rPr>
              <w:t xml:space="preserve"> </w:t>
            </w:r>
            <w:r w:rsidRPr="00C9211A">
              <w:rPr>
                <w:i/>
                <w:spacing w:val="-2"/>
                <w:szCs w:val="22"/>
              </w:rPr>
              <w:t>Airport Services Manual</w:t>
            </w:r>
            <w:r w:rsidRPr="00C9211A">
              <w:rPr>
                <w:iCs/>
                <w:spacing w:val="-2"/>
                <w:szCs w:val="22"/>
              </w:rPr>
              <w:t xml:space="preserve"> </w:t>
            </w:r>
            <w:r w:rsidRPr="00C9211A">
              <w:rPr>
                <w:iCs/>
                <w:szCs w:val="22"/>
              </w:rPr>
              <w:t>(Doc 9137) Part 2).</w:t>
            </w:r>
          </w:p>
          <w:p w:rsidR="00AC5220" w:rsidRPr="00C9211A" w:rsidRDefault="00AC5220" w:rsidP="00977B93">
            <w:pPr>
              <w:jc w:val="both"/>
              <w:rPr>
                <w:i/>
                <w:iCs/>
                <w:strike/>
                <w:szCs w:val="22"/>
              </w:rPr>
            </w:pPr>
            <w:r w:rsidRPr="00C9211A">
              <w:rPr>
                <w:iCs/>
                <w:strike/>
                <w:szCs w:val="22"/>
              </w:rPr>
              <w:tab/>
            </w:r>
            <w:r w:rsidRPr="00C9211A">
              <w:rPr>
                <w:i/>
                <w:iCs/>
                <w:strike/>
                <w:szCs w:val="22"/>
              </w:rPr>
              <w:t xml:space="preserve">Note.— Where applicable, figures for </w:t>
            </w:r>
            <w:proofErr w:type="spellStart"/>
            <w:r w:rsidRPr="00C9211A">
              <w:rPr>
                <w:i/>
                <w:iCs/>
                <w:strike/>
                <w:szCs w:val="22"/>
              </w:rPr>
              <w:t>stopway</w:t>
            </w:r>
            <w:proofErr w:type="spellEnd"/>
            <w:r w:rsidRPr="00C9211A">
              <w:rPr>
                <w:i/>
                <w:iCs/>
                <w:strike/>
                <w:szCs w:val="22"/>
              </w:rPr>
              <w:t xml:space="preserve"> friction value should also be made available on request.</w:t>
            </w:r>
          </w:p>
          <w:p w:rsidR="00AC5220" w:rsidRPr="00C9211A" w:rsidRDefault="00AC5220" w:rsidP="00977B93">
            <w:pPr>
              <w:jc w:val="both"/>
              <w:rPr>
                <w:iCs/>
                <w:szCs w:val="22"/>
              </w:rPr>
            </w:pPr>
          </w:p>
          <w:p w:rsidR="00AC5220" w:rsidRPr="00C9211A" w:rsidRDefault="00AC5220" w:rsidP="00977B93">
            <w:pPr>
              <w:jc w:val="both"/>
              <w:rPr>
                <w:iCs/>
                <w:strike/>
                <w:szCs w:val="22"/>
              </w:rPr>
            </w:pPr>
            <w:r w:rsidRPr="00C9211A">
              <w:rPr>
                <w:iCs/>
                <w:szCs w:val="22"/>
              </w:rPr>
              <w:tab/>
            </w:r>
            <w:r w:rsidRPr="00C9211A">
              <w:rPr>
                <w:szCs w:val="22"/>
              </w:rPr>
              <w:t>6.</w:t>
            </w:r>
            <w:r w:rsidRPr="00C9211A">
              <w:rPr>
                <w:iCs/>
                <w:strike/>
                <w:szCs w:val="22"/>
              </w:rPr>
              <w:t>8    </w:t>
            </w:r>
            <w:r w:rsidRPr="00C9211A">
              <w:rPr>
                <w:iCs/>
                <w:strike/>
                <w:spacing w:val="-2"/>
                <w:szCs w:val="22"/>
              </w:rPr>
              <w:t xml:space="preserve">A continuous friction measuring device (e.g. </w:t>
            </w:r>
            <w:proofErr w:type="spellStart"/>
            <w:r w:rsidRPr="00C9211A">
              <w:rPr>
                <w:iCs/>
                <w:strike/>
                <w:spacing w:val="-2"/>
                <w:szCs w:val="22"/>
              </w:rPr>
              <w:t>Skiddometer</w:t>
            </w:r>
            <w:proofErr w:type="spellEnd"/>
            <w:r w:rsidRPr="00C9211A">
              <w:rPr>
                <w:iCs/>
                <w:strike/>
                <w:spacing w:val="-2"/>
                <w:szCs w:val="22"/>
              </w:rPr>
              <w:t xml:space="preserve">, Surface Friction Tester, Mu-meter, Runway Friction Tester or </w:t>
            </w:r>
            <w:proofErr w:type="spellStart"/>
            <w:r w:rsidRPr="00C9211A">
              <w:rPr>
                <w:iCs/>
                <w:strike/>
                <w:spacing w:val="-2"/>
                <w:szCs w:val="22"/>
              </w:rPr>
              <w:t>GripTester</w:t>
            </w:r>
            <w:proofErr w:type="spellEnd"/>
            <w:r w:rsidRPr="00C9211A">
              <w:rPr>
                <w:iCs/>
                <w:strike/>
                <w:spacing w:val="-2"/>
                <w:szCs w:val="22"/>
              </w:rPr>
              <w:t xml:space="preserve">), can be used for measuring the friction values for compacted snow- and ice-covered runways. A </w:t>
            </w:r>
            <w:proofErr w:type="spellStart"/>
            <w:r w:rsidRPr="00C9211A">
              <w:rPr>
                <w:iCs/>
                <w:strike/>
                <w:spacing w:val="-2"/>
                <w:szCs w:val="22"/>
              </w:rPr>
              <w:t>decelerometer</w:t>
            </w:r>
            <w:proofErr w:type="spellEnd"/>
            <w:r w:rsidRPr="00C9211A">
              <w:rPr>
                <w:iCs/>
                <w:strike/>
                <w:spacing w:val="-2"/>
                <w:szCs w:val="22"/>
              </w:rPr>
              <w:t xml:space="preserve"> (e.g. </w:t>
            </w:r>
            <w:proofErr w:type="spellStart"/>
            <w:r w:rsidRPr="00C9211A">
              <w:rPr>
                <w:iCs/>
                <w:strike/>
                <w:spacing w:val="-2"/>
                <w:szCs w:val="22"/>
              </w:rPr>
              <w:t>Tapley</w:t>
            </w:r>
            <w:proofErr w:type="spellEnd"/>
            <w:r w:rsidRPr="00C9211A">
              <w:rPr>
                <w:iCs/>
                <w:strike/>
                <w:spacing w:val="-2"/>
                <w:szCs w:val="22"/>
              </w:rPr>
              <w:t xml:space="preserve"> Meter or </w:t>
            </w:r>
            <w:proofErr w:type="spellStart"/>
            <w:r w:rsidRPr="00C9211A">
              <w:rPr>
                <w:iCs/>
                <w:strike/>
                <w:spacing w:val="-2"/>
                <w:szCs w:val="22"/>
              </w:rPr>
              <w:t>Brakemeter</w:t>
            </w:r>
            <w:proofErr w:type="spellEnd"/>
            <w:r w:rsidRPr="00C9211A">
              <w:rPr>
                <w:iCs/>
                <w:strike/>
                <w:spacing w:val="-2"/>
                <w:szCs w:val="22"/>
              </w:rPr>
              <w:t xml:space="preserve"> — </w:t>
            </w:r>
            <w:proofErr w:type="spellStart"/>
            <w:r w:rsidRPr="00C9211A">
              <w:rPr>
                <w:iCs/>
                <w:strike/>
                <w:spacing w:val="-2"/>
                <w:szCs w:val="22"/>
              </w:rPr>
              <w:t>Dynometer</w:t>
            </w:r>
            <w:proofErr w:type="spellEnd"/>
            <w:r w:rsidRPr="00C9211A">
              <w:rPr>
                <w:iCs/>
                <w:strike/>
                <w:spacing w:val="-2"/>
                <w:szCs w:val="22"/>
              </w:rPr>
              <w:t xml:space="preserve">) may be used on certain surface conditions, e.g. compacted snow, ice and very thin layers of dry snow. Other friction measuring devices can be used, provided they have been correlated with at least one of the types mentioned above. A </w:t>
            </w:r>
            <w:proofErr w:type="spellStart"/>
            <w:r w:rsidRPr="00C9211A">
              <w:rPr>
                <w:iCs/>
                <w:strike/>
                <w:spacing w:val="-2"/>
                <w:szCs w:val="22"/>
              </w:rPr>
              <w:t>decelerometer</w:t>
            </w:r>
            <w:proofErr w:type="spellEnd"/>
            <w:r w:rsidRPr="00C9211A">
              <w:rPr>
                <w:iCs/>
                <w:strike/>
                <w:spacing w:val="-2"/>
                <w:szCs w:val="22"/>
              </w:rPr>
              <w:t xml:space="preserve"> should not be used in loose snow or slush, as it can give misleading friction values. Other friction measuring devices can also give misleading friction values under certain combinations of contaminants and air/pavement temperature.</w:t>
            </w:r>
          </w:p>
          <w:p w:rsidR="00AC5220" w:rsidRPr="00C9211A" w:rsidRDefault="00AC5220" w:rsidP="00977B93">
            <w:pPr>
              <w:spacing w:line="220" w:lineRule="exact"/>
              <w:jc w:val="both"/>
              <w:rPr>
                <w:iCs/>
                <w:szCs w:val="22"/>
              </w:rPr>
            </w:pPr>
          </w:p>
          <w:p w:rsidR="00AC5220" w:rsidRPr="00C9211A" w:rsidRDefault="00AC5220" w:rsidP="00977B93">
            <w:pPr>
              <w:jc w:val="both"/>
              <w:rPr>
                <w:szCs w:val="22"/>
              </w:rPr>
            </w:pPr>
            <w:r w:rsidRPr="00C9211A">
              <w:rPr>
                <w:iCs/>
                <w:szCs w:val="22"/>
              </w:rPr>
              <w:tab/>
            </w:r>
            <w:r w:rsidRPr="00C9211A">
              <w:rPr>
                <w:iCs/>
                <w:strike/>
                <w:szCs w:val="22"/>
              </w:rPr>
              <w:t>6.9</w:t>
            </w:r>
            <w:r w:rsidRPr="00C9211A">
              <w:rPr>
                <w:iCs/>
                <w:szCs w:val="22"/>
              </w:rPr>
              <w:t>     7</w:t>
            </w:r>
            <w:r w:rsidRPr="00C9211A">
              <w:rPr>
                <w:szCs w:val="22"/>
              </w:rPr>
              <w:t xml:space="preserve">The </w:t>
            </w:r>
            <w:r w:rsidRPr="00C9211A">
              <w:rPr>
                <w:i/>
                <w:szCs w:val="22"/>
              </w:rPr>
              <w:t xml:space="preserve">Airport Services Manual </w:t>
            </w:r>
            <w:r w:rsidRPr="00C9211A">
              <w:rPr>
                <w:iCs/>
                <w:szCs w:val="22"/>
              </w:rPr>
              <w:t xml:space="preserve">(Doc 9137), </w:t>
            </w:r>
            <w:r w:rsidRPr="00C9211A">
              <w:rPr>
                <w:szCs w:val="22"/>
              </w:rPr>
              <w:t xml:space="preserve">Part 2 provides guidance on the uniform use of test equipment </w:t>
            </w:r>
            <w:r w:rsidRPr="00C9211A">
              <w:rPr>
                <w:iCs/>
                <w:strike/>
                <w:szCs w:val="22"/>
              </w:rPr>
              <w:t>to achieve compatible test results</w:t>
            </w:r>
            <w:r w:rsidRPr="00C9211A">
              <w:rPr>
                <w:iCs/>
                <w:szCs w:val="22"/>
              </w:rPr>
              <w:t xml:space="preserve"> </w:t>
            </w:r>
            <w:r w:rsidRPr="00C9211A">
              <w:rPr>
                <w:szCs w:val="22"/>
              </w:rPr>
              <w:t>and other information on removal of surface contamination and improvement of friction conditions.</w:t>
            </w:r>
          </w:p>
          <w:p w:rsidR="00AC5220" w:rsidRPr="00C9211A" w:rsidRDefault="00AC5220" w:rsidP="00977B93">
            <w:pPr>
              <w:jc w:val="both"/>
              <w:rPr>
                <w:szCs w:val="22"/>
              </w:rPr>
            </w:pPr>
          </w:p>
          <w:p w:rsidR="00AC5220" w:rsidRPr="00C9211A" w:rsidRDefault="00AC5220" w:rsidP="00977B93">
            <w:pPr>
              <w:ind w:left="1890" w:right="1684"/>
              <w:jc w:val="both"/>
              <w:rPr>
                <w:b/>
                <w:szCs w:val="22"/>
              </w:rPr>
            </w:pPr>
            <w:r w:rsidRPr="00C9211A">
              <w:rPr>
                <w:b/>
                <w:szCs w:val="22"/>
              </w:rPr>
              <w:t>7.</w:t>
            </w:r>
            <w:r w:rsidRPr="00C9211A">
              <w:rPr>
                <w:iCs/>
                <w:szCs w:val="22"/>
              </w:rPr>
              <w:t>    </w:t>
            </w:r>
            <w:r w:rsidRPr="00C9211A">
              <w:rPr>
                <w:b/>
                <w:szCs w:val="22"/>
              </w:rPr>
              <w:t xml:space="preserve"> Determination of </w:t>
            </w:r>
            <w:r w:rsidRPr="00AC5220">
              <w:rPr>
                <w:b/>
                <w:szCs w:val="22"/>
                <w:highlight w:val="lightGray"/>
              </w:rPr>
              <w:t>surface</w:t>
            </w:r>
            <w:r w:rsidRPr="00C9211A">
              <w:rPr>
                <w:b/>
                <w:szCs w:val="22"/>
              </w:rPr>
              <w:t xml:space="preserve"> friction characteristics </w:t>
            </w:r>
            <w:r w:rsidRPr="00AC5220">
              <w:rPr>
                <w:b/>
                <w:szCs w:val="22"/>
                <w:highlight w:val="lightGray"/>
              </w:rPr>
              <w:t>for construction and maintenance purposes</w:t>
            </w:r>
          </w:p>
          <w:p w:rsidR="00AC5220" w:rsidRPr="00C9211A" w:rsidRDefault="00AC5220" w:rsidP="00977B93">
            <w:pPr>
              <w:ind w:left="1890" w:right="1684"/>
              <w:jc w:val="both"/>
              <w:rPr>
                <w:b/>
                <w:szCs w:val="22"/>
              </w:rPr>
            </w:pPr>
          </w:p>
          <w:p w:rsidR="00AC5220" w:rsidRPr="00C9211A" w:rsidRDefault="00AC5220" w:rsidP="00941913">
            <w:pPr>
              <w:jc w:val="center"/>
              <w:rPr>
                <w:b/>
                <w:bCs/>
                <w:iCs/>
                <w:strike/>
                <w:szCs w:val="22"/>
              </w:rPr>
            </w:pPr>
            <w:r w:rsidRPr="00C9211A">
              <w:rPr>
                <w:b/>
                <w:bCs/>
                <w:iCs/>
                <w:strike/>
                <w:szCs w:val="22"/>
              </w:rPr>
              <w:t>of wet paved runways</w:t>
            </w:r>
          </w:p>
          <w:p w:rsidR="00AC5220" w:rsidRPr="00C9211A" w:rsidRDefault="00AC5220" w:rsidP="00977B93">
            <w:pPr>
              <w:jc w:val="both"/>
              <w:rPr>
                <w:iCs/>
                <w:szCs w:val="22"/>
              </w:rPr>
            </w:pPr>
          </w:p>
          <w:p w:rsidR="00AC5220" w:rsidRPr="00C9211A" w:rsidRDefault="00AC5220" w:rsidP="00977B93">
            <w:pPr>
              <w:jc w:val="both"/>
              <w:rPr>
                <w:i/>
                <w:iCs/>
                <w:szCs w:val="22"/>
              </w:rPr>
            </w:pPr>
            <w:r w:rsidRPr="00AC5220">
              <w:rPr>
                <w:i/>
                <w:iCs/>
                <w:szCs w:val="22"/>
                <w:highlight w:val="lightGray"/>
              </w:rPr>
              <w:t xml:space="preserve">The guidance in this section deals with the functional measurement of friction-related aspects related to runway construction and maintenance. Excluded in this section is the operational, as opposed to functional, measurement of friction for contaminated runways. However, the devices used for functional measurement could also be used for operational measurement, but in the latter case, the figures given in Airport Services Manual </w:t>
            </w:r>
            <w:r w:rsidRPr="00AC5220">
              <w:rPr>
                <w:szCs w:val="22"/>
                <w:highlight w:val="lightGray"/>
              </w:rPr>
              <w:t>(Doc 9137),</w:t>
            </w:r>
            <w:r w:rsidRPr="00AC5220">
              <w:rPr>
                <w:i/>
                <w:iCs/>
                <w:szCs w:val="22"/>
                <w:highlight w:val="lightGray"/>
              </w:rPr>
              <w:t xml:space="preserve"> Part 2, Table 3-1 are not relevant.</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7.1 </w:t>
            </w:r>
            <w:r w:rsidRPr="00C9211A">
              <w:rPr>
                <w:szCs w:val="22"/>
              </w:rPr>
              <w:tab/>
              <w:t xml:space="preserve">The </w:t>
            </w:r>
            <w:r w:rsidRPr="00AC5220">
              <w:rPr>
                <w:szCs w:val="22"/>
                <w:highlight w:val="lightGray"/>
              </w:rPr>
              <w:t>surface</w:t>
            </w:r>
            <w:r w:rsidRPr="00C9211A">
              <w:rPr>
                <w:szCs w:val="22"/>
              </w:rPr>
              <w:t xml:space="preserve"> friction </w:t>
            </w:r>
            <w:r w:rsidRPr="00AC5220">
              <w:rPr>
                <w:szCs w:val="22"/>
                <w:highlight w:val="lightGray"/>
              </w:rPr>
              <w:t>characteristics</w:t>
            </w:r>
            <w:r w:rsidRPr="00C9211A">
              <w:rPr>
                <w:szCs w:val="22"/>
              </w:rPr>
              <w:t xml:space="preserve"> of a </w:t>
            </w:r>
            <w:r w:rsidRPr="00C9211A">
              <w:rPr>
                <w:iCs/>
                <w:strike/>
                <w:szCs w:val="22"/>
              </w:rPr>
              <w:t>wet</w:t>
            </w:r>
            <w:r w:rsidRPr="00C9211A">
              <w:rPr>
                <w:iCs/>
                <w:szCs w:val="22"/>
              </w:rPr>
              <w:t xml:space="preserve"> </w:t>
            </w:r>
            <w:r w:rsidRPr="00C9211A">
              <w:rPr>
                <w:szCs w:val="22"/>
              </w:rPr>
              <w:t xml:space="preserve">paved runway should be </w:t>
            </w:r>
            <w:r w:rsidRPr="00C9211A">
              <w:rPr>
                <w:strike/>
                <w:szCs w:val="22"/>
              </w:rPr>
              <w:t>m</w:t>
            </w:r>
            <w:r w:rsidRPr="00C9211A">
              <w:rPr>
                <w:iCs/>
                <w:strike/>
                <w:szCs w:val="22"/>
              </w:rPr>
              <w:t>easured to</w:t>
            </w:r>
            <w:r w:rsidRPr="00C9211A">
              <w:rPr>
                <w:strike/>
                <w:szCs w:val="22"/>
              </w:rPr>
              <w:t>:</w:t>
            </w:r>
          </w:p>
          <w:p w:rsidR="00AC5220" w:rsidRPr="00C9211A" w:rsidRDefault="00AC5220" w:rsidP="00977B93">
            <w:pPr>
              <w:jc w:val="both"/>
              <w:rPr>
                <w:szCs w:val="22"/>
              </w:rPr>
            </w:pPr>
          </w:p>
          <w:p w:rsidR="00AC5220" w:rsidRPr="00C9211A" w:rsidRDefault="00AC5220" w:rsidP="00977B93">
            <w:pPr>
              <w:widowControl/>
              <w:numPr>
                <w:ilvl w:val="0"/>
                <w:numId w:val="41"/>
              </w:numPr>
              <w:jc w:val="both"/>
              <w:rPr>
                <w:szCs w:val="22"/>
              </w:rPr>
            </w:pPr>
            <w:r w:rsidRPr="00AC5220">
              <w:rPr>
                <w:szCs w:val="22"/>
                <w:highlight w:val="lightGray"/>
              </w:rPr>
              <w:t>assessed to</w:t>
            </w:r>
            <w:r w:rsidRPr="00C9211A">
              <w:rPr>
                <w:szCs w:val="22"/>
              </w:rPr>
              <w:t xml:space="preserve"> verify the </w:t>
            </w:r>
            <w:r w:rsidRPr="00AC5220">
              <w:rPr>
                <w:szCs w:val="22"/>
                <w:highlight w:val="lightGray"/>
              </w:rPr>
              <w:t>surface</w:t>
            </w:r>
            <w:r w:rsidRPr="00C9211A">
              <w:rPr>
                <w:szCs w:val="22"/>
              </w:rPr>
              <w:t xml:space="preserve"> friction characteristics of new or resurfaced paved runways </w:t>
            </w:r>
            <w:r w:rsidRPr="00C9211A">
              <w:rPr>
                <w:strike/>
                <w:szCs w:val="22"/>
              </w:rPr>
              <w:t>when wet</w:t>
            </w:r>
            <w:r w:rsidRPr="00C9211A">
              <w:rPr>
                <w:szCs w:val="22"/>
              </w:rPr>
              <w:t xml:space="preserve"> (Chapter 3, 3.1.24); and</w:t>
            </w:r>
          </w:p>
          <w:p w:rsidR="00AC5220" w:rsidRPr="00C9211A" w:rsidRDefault="00AC5220" w:rsidP="00977B93">
            <w:pPr>
              <w:ind w:left="708"/>
              <w:jc w:val="both"/>
              <w:rPr>
                <w:szCs w:val="22"/>
              </w:rPr>
            </w:pPr>
          </w:p>
          <w:p w:rsidR="00AC5220" w:rsidRPr="00C9211A" w:rsidRDefault="00AC5220" w:rsidP="00977B93">
            <w:pPr>
              <w:widowControl/>
              <w:numPr>
                <w:ilvl w:val="0"/>
                <w:numId w:val="41"/>
              </w:numPr>
              <w:jc w:val="both"/>
              <w:rPr>
                <w:szCs w:val="22"/>
              </w:rPr>
            </w:pPr>
            <w:r w:rsidRPr="00C9211A">
              <w:rPr>
                <w:szCs w:val="22"/>
              </w:rPr>
              <w:t>assess</w:t>
            </w:r>
            <w:r w:rsidRPr="00AC5220">
              <w:rPr>
                <w:szCs w:val="22"/>
                <w:highlight w:val="lightGray"/>
              </w:rPr>
              <w:t>ed</w:t>
            </w:r>
            <w:r w:rsidRPr="00C9211A">
              <w:rPr>
                <w:szCs w:val="22"/>
              </w:rPr>
              <w:t xml:space="preserve"> periodically </w:t>
            </w:r>
            <w:r w:rsidRPr="00AC5220">
              <w:rPr>
                <w:szCs w:val="22"/>
                <w:highlight w:val="lightGray"/>
              </w:rPr>
              <w:t>in order to determine</w:t>
            </w:r>
            <w:r w:rsidRPr="00C9211A">
              <w:rPr>
                <w:szCs w:val="22"/>
              </w:rPr>
              <w:t xml:space="preserve"> the slipperiness of paved runways </w:t>
            </w:r>
            <w:r w:rsidRPr="00C9211A">
              <w:rPr>
                <w:strike/>
                <w:szCs w:val="22"/>
              </w:rPr>
              <w:t>when wet</w:t>
            </w:r>
            <w:r w:rsidRPr="00C9211A">
              <w:rPr>
                <w:szCs w:val="22"/>
              </w:rPr>
              <w:t xml:space="preserve"> (Chapter 10, 10.2.</w:t>
            </w:r>
            <w:r w:rsidRPr="00C9211A">
              <w:rPr>
                <w:strike/>
                <w:szCs w:val="22"/>
              </w:rPr>
              <w:t>3</w:t>
            </w:r>
            <w:r w:rsidRPr="00C9211A">
              <w:rPr>
                <w:szCs w:val="22"/>
              </w:rPr>
              <w:t>4);</w:t>
            </w:r>
          </w:p>
          <w:p w:rsidR="00AC5220" w:rsidRPr="00C9211A" w:rsidRDefault="00AC5220" w:rsidP="00977B93">
            <w:pPr>
              <w:ind w:left="1428"/>
              <w:jc w:val="both"/>
              <w:rPr>
                <w:strike/>
                <w:szCs w:val="22"/>
              </w:rPr>
            </w:pPr>
          </w:p>
          <w:p w:rsidR="00AC5220" w:rsidRPr="00C9211A" w:rsidRDefault="00AC5220" w:rsidP="00977B93">
            <w:pPr>
              <w:pStyle w:val="Indent-a"/>
              <w:rPr>
                <w:strike/>
                <w:sz w:val="22"/>
                <w:szCs w:val="22"/>
              </w:rPr>
            </w:pPr>
            <w:r w:rsidRPr="00C9211A">
              <w:rPr>
                <w:strike/>
                <w:sz w:val="22"/>
                <w:szCs w:val="22"/>
              </w:rPr>
              <w:lastRenderedPageBreak/>
              <w:tab/>
              <w:t>c)</w:t>
            </w:r>
            <w:r w:rsidRPr="00C9211A">
              <w:rPr>
                <w:strike/>
                <w:sz w:val="22"/>
                <w:szCs w:val="22"/>
              </w:rPr>
              <w:tab/>
              <w:t>determine the effect on friction when drainage characteristics are poor (Chapter 10, 10.2.6); and</w:t>
            </w:r>
          </w:p>
          <w:p w:rsidR="00AC5220" w:rsidRPr="00C9211A" w:rsidRDefault="00AC5220" w:rsidP="00977B93">
            <w:pPr>
              <w:spacing w:line="200" w:lineRule="exact"/>
              <w:jc w:val="both"/>
              <w:rPr>
                <w:strike/>
                <w:szCs w:val="22"/>
              </w:rPr>
            </w:pPr>
          </w:p>
          <w:p w:rsidR="00AC5220" w:rsidRPr="00C9211A" w:rsidRDefault="00AC5220" w:rsidP="00977B93">
            <w:pPr>
              <w:pStyle w:val="Indent-a"/>
              <w:rPr>
                <w:strike/>
                <w:sz w:val="22"/>
                <w:szCs w:val="22"/>
              </w:rPr>
            </w:pPr>
            <w:r w:rsidRPr="00C9211A">
              <w:rPr>
                <w:strike/>
                <w:sz w:val="22"/>
                <w:szCs w:val="22"/>
              </w:rPr>
              <w:tab/>
              <w:t>d)</w:t>
            </w:r>
            <w:r w:rsidRPr="00C9211A">
              <w:rPr>
                <w:strike/>
                <w:sz w:val="22"/>
                <w:szCs w:val="22"/>
              </w:rPr>
              <w:tab/>
              <w:t>determine the friction of paved runways that become slippery under unusual conditions (Chapter 2, 2.9.8).</w:t>
            </w:r>
          </w:p>
          <w:p w:rsidR="00AC5220" w:rsidRPr="00C9211A" w:rsidRDefault="00AC5220" w:rsidP="00977B93">
            <w:pPr>
              <w:spacing w:line="220" w:lineRule="exact"/>
              <w:jc w:val="both"/>
              <w:rPr>
                <w:iCs/>
                <w:strike/>
                <w:szCs w:val="22"/>
              </w:rPr>
            </w:pPr>
          </w:p>
          <w:p w:rsidR="00AC5220" w:rsidRPr="00C9211A" w:rsidRDefault="00AC5220" w:rsidP="00977B93">
            <w:pPr>
              <w:jc w:val="both"/>
              <w:rPr>
                <w:szCs w:val="22"/>
              </w:rPr>
            </w:pPr>
            <w:r w:rsidRPr="00C9211A">
              <w:rPr>
                <w:iCs/>
                <w:szCs w:val="22"/>
              </w:rPr>
              <w:t>7.2</w:t>
            </w:r>
            <w:r w:rsidRPr="00C9211A">
              <w:rPr>
                <w:szCs w:val="22"/>
              </w:rPr>
              <w:tab/>
            </w:r>
            <w:r w:rsidRPr="00C9211A">
              <w:rPr>
                <w:iCs/>
                <w:strike/>
                <w:szCs w:val="22"/>
              </w:rPr>
              <w:t xml:space="preserve">   Runways should be evaluated when first constructed or after resurfacing to determine the wet runway surface friction characteristics.</w:t>
            </w:r>
            <w:r w:rsidRPr="00C9211A">
              <w:rPr>
                <w:iCs/>
                <w:szCs w:val="22"/>
              </w:rPr>
              <w:t xml:space="preserve"> </w:t>
            </w:r>
            <w:r w:rsidRPr="00AC5220">
              <w:rPr>
                <w:szCs w:val="22"/>
                <w:highlight w:val="lightGray"/>
              </w:rPr>
              <w:t xml:space="preserve">The condition of a runway pavement is generally assessed under dry conditions using a </w:t>
            </w:r>
            <w:proofErr w:type="spellStart"/>
            <w:r w:rsidRPr="00AC5220">
              <w:rPr>
                <w:szCs w:val="22"/>
                <w:highlight w:val="lightGray"/>
              </w:rPr>
              <w:t>self wetting</w:t>
            </w:r>
            <w:proofErr w:type="spellEnd"/>
            <w:r w:rsidRPr="00AC5220">
              <w:rPr>
                <w:szCs w:val="22"/>
                <w:highlight w:val="lightGray"/>
              </w:rPr>
              <w:t xml:space="preserve"> continuous friction measuring device.  Evaluation tests of runway surface friction characteristics</w:t>
            </w:r>
            <w:r w:rsidRPr="00C9211A">
              <w:rPr>
                <w:iCs/>
                <w:strike/>
                <w:szCs w:val="22"/>
              </w:rPr>
              <w:t xml:space="preserve">. Although it is recognized that friction reduces with use, this value will represent the friction of the relatively long central portion of the runway that is uncontaminated by rubber deposits from aircraft operations and is therefore of operational value. Evaluation tests should be </w:t>
            </w:r>
            <w:r w:rsidRPr="00C9211A">
              <w:rPr>
                <w:szCs w:val="22"/>
              </w:rPr>
              <w:t>are made on clean surfaces</w:t>
            </w:r>
            <w:r w:rsidRPr="00C9211A">
              <w:rPr>
                <w:iCs/>
                <w:strike/>
                <w:szCs w:val="22"/>
              </w:rPr>
              <w:t>. If it is not possible to clean a surface before testing, then for purposes of preparing an initial report a test could be made on a portion of clean surface in the central part of the runway</w:t>
            </w:r>
            <w:r w:rsidRPr="00C9211A">
              <w:rPr>
                <w:szCs w:val="22"/>
              </w:rPr>
              <w:t xml:space="preserve"> </w:t>
            </w:r>
            <w:r w:rsidRPr="00AC5220">
              <w:rPr>
                <w:szCs w:val="22"/>
                <w:highlight w:val="lightGray"/>
              </w:rPr>
              <w:t>of the runway when first constructed or after resurfacing.</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7.3</w:t>
            </w:r>
            <w:r w:rsidRPr="00C9211A">
              <w:rPr>
                <w:szCs w:val="22"/>
              </w:rPr>
              <w:tab/>
              <w:t xml:space="preserve">Friction tests of existing surface conditions </w:t>
            </w:r>
            <w:r w:rsidRPr="00C9211A">
              <w:rPr>
                <w:iCs/>
                <w:strike/>
                <w:szCs w:val="22"/>
              </w:rPr>
              <w:t>should be</w:t>
            </w:r>
            <w:r w:rsidRPr="00C9211A">
              <w:rPr>
                <w:iCs/>
                <w:szCs w:val="22"/>
              </w:rPr>
              <w:t xml:space="preserve"> </w:t>
            </w:r>
            <w:r w:rsidRPr="00AC5220">
              <w:rPr>
                <w:szCs w:val="22"/>
                <w:highlight w:val="lightGray"/>
              </w:rPr>
              <w:t>are</w:t>
            </w:r>
            <w:r w:rsidRPr="00C9211A">
              <w:rPr>
                <w:szCs w:val="22"/>
              </w:rPr>
              <w:t xml:space="preserve"> taken periodically in order to </w:t>
            </w:r>
            <w:r w:rsidRPr="00C9211A">
              <w:rPr>
                <w:iCs/>
                <w:strike/>
                <w:szCs w:val="22"/>
              </w:rPr>
              <w:t>identify runways with low friction when wet. A State should define what</w:t>
            </w:r>
            <w:r w:rsidRPr="00C9211A">
              <w:rPr>
                <w:iCs/>
                <w:szCs w:val="22"/>
              </w:rPr>
              <w:t xml:space="preserve"> </w:t>
            </w:r>
            <w:r w:rsidRPr="00AC5220">
              <w:rPr>
                <w:szCs w:val="22"/>
                <w:highlight w:val="lightGray"/>
              </w:rPr>
              <w:t>avoid falling below the</w:t>
            </w:r>
            <w:r w:rsidRPr="00C9211A">
              <w:rPr>
                <w:szCs w:val="22"/>
              </w:rPr>
              <w:t xml:space="preserve"> minimum friction level </w:t>
            </w:r>
            <w:r w:rsidRPr="00C9211A">
              <w:rPr>
                <w:iCs/>
                <w:strike/>
                <w:szCs w:val="22"/>
              </w:rPr>
              <w:t xml:space="preserve">it considers acceptable before a runway is classified as slippery when wet and publish this value in the State’s aeronautical information publication (AIP). </w:t>
            </w:r>
            <w:r w:rsidRPr="00AC5220">
              <w:rPr>
                <w:szCs w:val="22"/>
                <w:highlight w:val="lightGray"/>
              </w:rPr>
              <w:t>specified by the State</w:t>
            </w:r>
            <w:r w:rsidRPr="00C9211A">
              <w:rPr>
                <w:szCs w:val="22"/>
              </w:rPr>
              <w:t xml:space="preserve">. When the friction of </w:t>
            </w:r>
            <w:r w:rsidRPr="00AC5220">
              <w:rPr>
                <w:szCs w:val="22"/>
                <w:highlight w:val="lightGray"/>
              </w:rPr>
              <w:t>any portion of a runway</w:t>
            </w:r>
            <w:r w:rsidRPr="00C9211A">
              <w:rPr>
                <w:szCs w:val="22"/>
              </w:rPr>
              <w:t xml:space="preserve"> is found to be below this </w:t>
            </w:r>
            <w:r w:rsidRPr="00C9211A">
              <w:rPr>
                <w:strike/>
                <w:szCs w:val="22"/>
              </w:rPr>
              <w:t>reported minimum friction level</w:t>
            </w:r>
            <w:r w:rsidRPr="00C9211A">
              <w:rPr>
                <w:szCs w:val="22"/>
              </w:rPr>
              <w:t xml:space="preserve"> value, then such information </w:t>
            </w:r>
            <w:r w:rsidRPr="00C9211A">
              <w:rPr>
                <w:iCs/>
                <w:strike/>
                <w:szCs w:val="22"/>
              </w:rPr>
              <w:t>should be</w:t>
            </w:r>
            <w:r w:rsidRPr="00C9211A">
              <w:rPr>
                <w:iCs/>
                <w:szCs w:val="22"/>
              </w:rPr>
              <w:t xml:space="preserve"> </w:t>
            </w:r>
            <w:r w:rsidRPr="00AC5220">
              <w:rPr>
                <w:szCs w:val="22"/>
                <w:highlight w:val="lightGray"/>
              </w:rPr>
              <w:t>is</w:t>
            </w:r>
            <w:r w:rsidRPr="00C9211A">
              <w:rPr>
                <w:szCs w:val="22"/>
              </w:rPr>
              <w:t xml:space="preserve"> promulgated </w:t>
            </w:r>
            <w:r w:rsidRPr="00C9211A">
              <w:rPr>
                <w:iCs/>
                <w:strike/>
                <w:szCs w:val="22"/>
              </w:rPr>
              <w:t>by</w:t>
            </w:r>
            <w:r w:rsidRPr="00C9211A">
              <w:rPr>
                <w:iCs/>
                <w:szCs w:val="22"/>
              </w:rPr>
              <w:t xml:space="preserve"> </w:t>
            </w:r>
            <w:r w:rsidRPr="00AC5220">
              <w:rPr>
                <w:szCs w:val="22"/>
                <w:highlight w:val="lightGray"/>
              </w:rPr>
              <w:t>in a</w:t>
            </w:r>
            <w:r w:rsidRPr="00C9211A">
              <w:rPr>
                <w:szCs w:val="22"/>
              </w:rPr>
              <w:t xml:space="preserve"> NOTAM</w:t>
            </w:r>
            <w:r w:rsidRPr="00C9211A">
              <w:rPr>
                <w:iCs/>
                <w:strike/>
                <w:szCs w:val="22"/>
              </w:rPr>
              <w:t>. The State should also establish a maintenance planning level, below</w:t>
            </w:r>
            <w:r w:rsidRPr="00C9211A">
              <w:rPr>
                <w:szCs w:val="22"/>
              </w:rPr>
              <w:t xml:space="preserve"> </w:t>
            </w:r>
            <w:r w:rsidRPr="00AC5220">
              <w:rPr>
                <w:szCs w:val="22"/>
                <w:highlight w:val="lightGray"/>
              </w:rPr>
              <w:t>specifying</w:t>
            </w:r>
            <w:r w:rsidRPr="00C9211A">
              <w:rPr>
                <w:szCs w:val="22"/>
              </w:rPr>
              <w:t xml:space="preserve"> which</w:t>
            </w:r>
            <w:r w:rsidRPr="00C9211A">
              <w:rPr>
                <w:iCs/>
                <w:strike/>
                <w:szCs w:val="22"/>
              </w:rPr>
              <w:t>, appropriate corrective maintenance action should be initiated to improve the friction. However, when the friction characteristics for either the entire runway or a portion thereof are</w:t>
            </w:r>
            <w:r w:rsidRPr="00C9211A">
              <w:rPr>
                <w:szCs w:val="22"/>
              </w:rPr>
              <w:t xml:space="preserve"> </w:t>
            </w:r>
            <w:r w:rsidRPr="00AC5220">
              <w:rPr>
                <w:szCs w:val="22"/>
                <w:highlight w:val="lightGray"/>
              </w:rPr>
              <w:t>portion of the runway</w:t>
            </w:r>
            <w:r w:rsidRPr="00C9211A">
              <w:rPr>
                <w:szCs w:val="22"/>
              </w:rPr>
              <w:t xml:space="preserve"> is below the minimum friction level</w:t>
            </w:r>
            <w:r w:rsidRPr="00C9211A">
              <w:rPr>
                <w:iCs/>
                <w:strike/>
                <w:szCs w:val="22"/>
              </w:rPr>
              <w:t>,</w:t>
            </w:r>
            <w:r w:rsidRPr="00C9211A">
              <w:rPr>
                <w:iCs/>
                <w:szCs w:val="22"/>
              </w:rPr>
              <w:t xml:space="preserve"> </w:t>
            </w:r>
            <w:r w:rsidRPr="00C9211A">
              <w:rPr>
                <w:szCs w:val="22"/>
              </w:rPr>
              <w:t xml:space="preserve"> </w:t>
            </w:r>
            <w:r w:rsidRPr="00AC5220">
              <w:rPr>
                <w:szCs w:val="22"/>
                <w:highlight w:val="lightGray"/>
              </w:rPr>
              <w:t>and its location on the runway. A</w:t>
            </w:r>
            <w:r w:rsidRPr="00C9211A">
              <w:rPr>
                <w:szCs w:val="22"/>
              </w:rPr>
              <w:t xml:space="preserve"> corrective maintenance action must be </w:t>
            </w:r>
            <w:r w:rsidRPr="00C9211A">
              <w:rPr>
                <w:iCs/>
                <w:strike/>
                <w:szCs w:val="22"/>
              </w:rPr>
              <w:t>taken</w:t>
            </w:r>
            <w:r w:rsidRPr="00C9211A">
              <w:rPr>
                <w:iCs/>
                <w:szCs w:val="22"/>
              </w:rPr>
              <w:t xml:space="preserve"> </w:t>
            </w:r>
            <w:r w:rsidRPr="00C9211A">
              <w:rPr>
                <w:szCs w:val="22"/>
              </w:rPr>
              <w:t xml:space="preserve">initiated without delay.  Friction measurements </w:t>
            </w:r>
            <w:r w:rsidRPr="00C9211A">
              <w:rPr>
                <w:iCs/>
                <w:strike/>
                <w:szCs w:val="22"/>
              </w:rPr>
              <w:t>should be</w:t>
            </w:r>
            <w:r w:rsidRPr="00C9211A">
              <w:rPr>
                <w:iCs/>
                <w:szCs w:val="22"/>
              </w:rPr>
              <w:t xml:space="preserve"> </w:t>
            </w:r>
            <w:r w:rsidRPr="00C9211A">
              <w:rPr>
                <w:szCs w:val="22"/>
              </w:rPr>
              <w:t xml:space="preserve">are taken at </w:t>
            </w:r>
            <w:r w:rsidRPr="00AC5220">
              <w:rPr>
                <w:szCs w:val="22"/>
                <w:highlight w:val="lightGray"/>
              </w:rPr>
              <w:t>time</w:t>
            </w:r>
            <w:r w:rsidRPr="00C9211A">
              <w:rPr>
                <w:szCs w:val="22"/>
              </w:rPr>
              <w:t xml:space="preserve"> intervals that will ensure the identification of runways in need of maintenance or of special surface treatment before </w:t>
            </w:r>
            <w:proofErr w:type="spellStart"/>
            <w:r w:rsidRPr="00C9211A">
              <w:rPr>
                <w:iCs/>
                <w:strike/>
                <w:szCs w:val="22"/>
              </w:rPr>
              <w:t>the</w:t>
            </w:r>
            <w:r w:rsidRPr="00AC5220">
              <w:rPr>
                <w:szCs w:val="22"/>
                <w:highlight w:val="lightGray"/>
              </w:rPr>
              <w:t>their</w:t>
            </w:r>
            <w:proofErr w:type="spellEnd"/>
            <w:r w:rsidRPr="00C9211A">
              <w:rPr>
                <w:szCs w:val="22"/>
              </w:rPr>
              <w:t xml:space="preserve"> condition becomes serious. The time </w:t>
            </w:r>
            <w:r w:rsidRPr="00C9211A">
              <w:rPr>
                <w:iCs/>
                <w:strike/>
                <w:szCs w:val="22"/>
              </w:rPr>
              <w:t>interval between</w:t>
            </w:r>
            <w:r w:rsidRPr="00C9211A">
              <w:rPr>
                <w:iCs/>
                <w:szCs w:val="22"/>
              </w:rPr>
              <w:t xml:space="preserve"> </w:t>
            </w:r>
            <w:r w:rsidRPr="00AC5220">
              <w:rPr>
                <w:szCs w:val="22"/>
                <w:highlight w:val="lightGray"/>
              </w:rPr>
              <w:t>intervals and mean frequency of</w:t>
            </w:r>
            <w:r w:rsidRPr="00C9211A">
              <w:rPr>
                <w:szCs w:val="22"/>
              </w:rPr>
              <w:t xml:space="preserve"> measurements </w:t>
            </w:r>
            <w:r w:rsidRPr="00C9211A">
              <w:rPr>
                <w:strike/>
                <w:szCs w:val="22"/>
              </w:rPr>
              <w:t>w</w:t>
            </w:r>
            <w:r w:rsidRPr="00C9211A">
              <w:rPr>
                <w:iCs/>
                <w:strike/>
                <w:szCs w:val="22"/>
              </w:rPr>
              <w:t>ill</w:t>
            </w:r>
            <w:r w:rsidRPr="00C9211A">
              <w:rPr>
                <w:szCs w:val="22"/>
              </w:rPr>
              <w:t xml:space="preserve"> depend on factors such as: aircraft type and frequency of usage, climatic conditions, pavement type, and pavement service and maintenance requirements.</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7.4</w:t>
            </w:r>
            <w:r w:rsidRPr="00C9211A">
              <w:rPr>
                <w:iCs/>
                <w:szCs w:val="22"/>
              </w:rPr>
              <w:t>    </w:t>
            </w:r>
            <w:r w:rsidRPr="00C9211A">
              <w:rPr>
                <w:iCs/>
                <w:strike/>
                <w:szCs w:val="22"/>
              </w:rPr>
              <w:t xml:space="preserve">For uniformity and to permit comparison with other runways, friction tests </w:t>
            </w:r>
            <w:r w:rsidRPr="00C9211A">
              <w:rPr>
                <w:strike/>
                <w:szCs w:val="22"/>
              </w:rPr>
              <w:t xml:space="preserve"> </w:t>
            </w:r>
            <w:r w:rsidRPr="00C9211A">
              <w:rPr>
                <w:szCs w:val="22"/>
              </w:rPr>
              <w:tab/>
              <w:t xml:space="preserve"> </w:t>
            </w:r>
            <w:r w:rsidRPr="00AC5220">
              <w:rPr>
                <w:szCs w:val="22"/>
                <w:highlight w:val="lightGray"/>
              </w:rPr>
              <w:t>Friction measurements</w:t>
            </w:r>
            <w:r w:rsidRPr="00C9211A">
              <w:rPr>
                <w:szCs w:val="22"/>
              </w:rPr>
              <w:t xml:space="preserve"> of existing, new or resurfaced runways </w:t>
            </w:r>
            <w:r w:rsidRPr="00C9211A">
              <w:rPr>
                <w:iCs/>
                <w:strike/>
                <w:szCs w:val="22"/>
              </w:rPr>
              <w:t>should be</w:t>
            </w:r>
            <w:r w:rsidRPr="00C9211A">
              <w:rPr>
                <w:iCs/>
                <w:szCs w:val="22"/>
              </w:rPr>
              <w:t xml:space="preserve"> </w:t>
            </w:r>
            <w:r w:rsidRPr="00AC5220">
              <w:rPr>
                <w:szCs w:val="22"/>
                <w:highlight w:val="lightGray"/>
              </w:rPr>
              <w:t>are</w:t>
            </w:r>
            <w:r w:rsidRPr="00C9211A">
              <w:rPr>
                <w:szCs w:val="22"/>
              </w:rPr>
              <w:t xml:space="preserve"> made with a continuous friction measuring device provided with a smooth tread tire. The device should </w:t>
            </w:r>
            <w:r w:rsidRPr="00C9211A">
              <w:rPr>
                <w:iCs/>
                <w:strike/>
                <w:szCs w:val="22"/>
              </w:rPr>
              <w:t>have a capability of using</w:t>
            </w:r>
            <w:r w:rsidRPr="00C9211A">
              <w:rPr>
                <w:iCs/>
                <w:szCs w:val="22"/>
              </w:rPr>
              <w:t xml:space="preserve"> </w:t>
            </w:r>
            <w:r w:rsidRPr="00AC5220">
              <w:rPr>
                <w:szCs w:val="22"/>
                <w:highlight w:val="lightGray"/>
              </w:rPr>
              <w:t>use</w:t>
            </w:r>
            <w:r w:rsidRPr="00C9211A">
              <w:rPr>
                <w:szCs w:val="22"/>
              </w:rPr>
              <w:t xml:space="preserve"> self-wetting features to </w:t>
            </w:r>
            <w:r w:rsidRPr="00C9211A">
              <w:rPr>
                <w:iCs/>
                <w:strike/>
                <w:szCs w:val="22"/>
              </w:rPr>
              <w:t>enable</w:t>
            </w:r>
            <w:r w:rsidRPr="00C9211A">
              <w:rPr>
                <w:iCs/>
                <w:szCs w:val="22"/>
              </w:rPr>
              <w:t xml:space="preserve"> </w:t>
            </w:r>
            <w:r w:rsidRPr="00AC5220">
              <w:rPr>
                <w:szCs w:val="22"/>
                <w:highlight w:val="lightGray"/>
              </w:rPr>
              <w:t>allow</w:t>
            </w:r>
            <w:r w:rsidRPr="00C9211A">
              <w:rPr>
                <w:szCs w:val="22"/>
              </w:rPr>
              <w:t xml:space="preserve"> measurements of the surface friction characteristics </w:t>
            </w:r>
            <w:r w:rsidRPr="00C9211A">
              <w:rPr>
                <w:iCs/>
                <w:strike/>
                <w:szCs w:val="22"/>
              </w:rPr>
              <w:t>of the surface</w:t>
            </w:r>
            <w:r w:rsidRPr="00C9211A">
              <w:rPr>
                <w:iCs/>
                <w:szCs w:val="22"/>
              </w:rPr>
              <w:t xml:space="preserve"> </w:t>
            </w:r>
            <w:r w:rsidRPr="00C9211A">
              <w:rPr>
                <w:szCs w:val="22"/>
              </w:rPr>
              <w:t>to be made at a water depth of</w:t>
            </w:r>
            <w:r w:rsidRPr="00C9211A">
              <w:rPr>
                <w:iCs/>
                <w:szCs w:val="22"/>
              </w:rPr>
              <w:t xml:space="preserve"> </w:t>
            </w:r>
            <w:r w:rsidRPr="00C9211A">
              <w:rPr>
                <w:iCs/>
                <w:strike/>
                <w:szCs w:val="22"/>
              </w:rPr>
              <w:t>at least</w:t>
            </w:r>
            <w:r w:rsidRPr="00C9211A">
              <w:rPr>
                <w:szCs w:val="22"/>
              </w:rPr>
              <w:t xml:space="preserve"> 1 mm.</w:t>
            </w:r>
          </w:p>
          <w:p w:rsidR="00AC5220" w:rsidRPr="00C9211A" w:rsidRDefault="00AC5220" w:rsidP="00977B93">
            <w:pPr>
              <w:jc w:val="both"/>
              <w:rPr>
                <w:szCs w:val="22"/>
              </w:rPr>
            </w:pPr>
          </w:p>
          <w:p w:rsidR="00AC5220" w:rsidRPr="00C9211A" w:rsidRDefault="00AC5220" w:rsidP="00977B93">
            <w:pPr>
              <w:jc w:val="both"/>
              <w:rPr>
                <w:i/>
                <w:szCs w:val="22"/>
              </w:rPr>
            </w:pPr>
            <w:r w:rsidRPr="00C9211A">
              <w:rPr>
                <w:szCs w:val="22"/>
              </w:rPr>
              <w:t>7.5</w:t>
            </w:r>
            <w:r w:rsidRPr="00C9211A">
              <w:rPr>
                <w:iCs/>
                <w:szCs w:val="22"/>
              </w:rPr>
              <w:t>    </w:t>
            </w:r>
            <w:r w:rsidRPr="00C9211A">
              <w:rPr>
                <w:szCs w:val="22"/>
              </w:rPr>
              <w:t xml:space="preserve"> </w:t>
            </w:r>
            <w:r w:rsidRPr="00C9211A">
              <w:rPr>
                <w:szCs w:val="22"/>
              </w:rPr>
              <w:tab/>
              <w:t xml:space="preserve">When it is suspected that the surface friction characteristics of a runway may be reduced because of poor drainage, owing to inadequate slopes or depressions, then an additional </w:t>
            </w:r>
            <w:r w:rsidRPr="00C9211A">
              <w:rPr>
                <w:iCs/>
                <w:strike/>
                <w:szCs w:val="22"/>
              </w:rPr>
              <w:t>test should be</w:t>
            </w:r>
            <w:r w:rsidRPr="00C9211A">
              <w:rPr>
                <w:iCs/>
                <w:szCs w:val="22"/>
              </w:rPr>
              <w:t xml:space="preserve"> </w:t>
            </w:r>
            <w:r w:rsidRPr="00AC5220">
              <w:rPr>
                <w:szCs w:val="22"/>
                <w:highlight w:val="lightGray"/>
              </w:rPr>
              <w:t>measurement is</w:t>
            </w:r>
            <w:r w:rsidRPr="00C9211A">
              <w:rPr>
                <w:szCs w:val="22"/>
              </w:rPr>
              <w:t xml:space="preserve"> made, but this time under natural conditions representative of a local rain. This </w:t>
            </w:r>
            <w:r w:rsidRPr="00C9211A">
              <w:rPr>
                <w:iCs/>
                <w:strike/>
                <w:szCs w:val="22"/>
              </w:rPr>
              <w:t>test</w:t>
            </w:r>
            <w:r w:rsidRPr="00C9211A">
              <w:rPr>
                <w:iCs/>
                <w:szCs w:val="22"/>
              </w:rPr>
              <w:t xml:space="preserve"> </w:t>
            </w:r>
            <w:r w:rsidRPr="00AC5220">
              <w:rPr>
                <w:szCs w:val="22"/>
                <w:highlight w:val="lightGray"/>
              </w:rPr>
              <w:t>measurement</w:t>
            </w:r>
            <w:r w:rsidRPr="00C9211A">
              <w:rPr>
                <w:szCs w:val="22"/>
              </w:rPr>
              <w:t xml:space="preserve"> differs from the previous one in that water depths in the poorly cleared areas are normally greater in a local rain condition. The</w:t>
            </w:r>
            <w:r w:rsidRPr="00C9211A">
              <w:rPr>
                <w:strike/>
                <w:szCs w:val="22"/>
              </w:rPr>
              <w:t xml:space="preserve"> </w:t>
            </w:r>
            <w:r w:rsidRPr="00C9211A">
              <w:rPr>
                <w:iCs/>
                <w:strike/>
                <w:szCs w:val="22"/>
              </w:rPr>
              <w:t>test</w:t>
            </w:r>
            <w:r w:rsidRPr="00C9211A">
              <w:rPr>
                <w:iCs/>
                <w:szCs w:val="22"/>
              </w:rPr>
              <w:t xml:space="preserve"> </w:t>
            </w:r>
            <w:r w:rsidRPr="00AC5220">
              <w:rPr>
                <w:szCs w:val="22"/>
                <w:highlight w:val="lightGray"/>
              </w:rPr>
              <w:t>measurement</w:t>
            </w:r>
            <w:r w:rsidRPr="00C9211A">
              <w:rPr>
                <w:szCs w:val="22"/>
              </w:rPr>
              <w:t xml:space="preserve"> results are thus more apt to identify problem areas having low friction values that could induce aquaplaning than the previous test. If circumstances do not permit </w:t>
            </w:r>
            <w:r w:rsidRPr="00C9211A">
              <w:rPr>
                <w:iCs/>
                <w:strike/>
                <w:szCs w:val="22"/>
              </w:rPr>
              <w:t>tests</w:t>
            </w:r>
            <w:r w:rsidRPr="00C9211A">
              <w:rPr>
                <w:iCs/>
                <w:szCs w:val="22"/>
              </w:rPr>
              <w:t xml:space="preserve"> </w:t>
            </w:r>
            <w:r w:rsidRPr="00AC5220">
              <w:rPr>
                <w:szCs w:val="22"/>
                <w:highlight w:val="lightGray"/>
              </w:rPr>
              <w:t>measurements</w:t>
            </w:r>
            <w:r w:rsidRPr="00C9211A">
              <w:rPr>
                <w:szCs w:val="22"/>
              </w:rPr>
              <w:t xml:space="preserve"> to be conducted during natural conditions representative of a rain, then this condition may be simulated. </w:t>
            </w:r>
            <w:r w:rsidRPr="00AC5220">
              <w:rPr>
                <w:i/>
                <w:iCs/>
                <w:szCs w:val="22"/>
                <w:highlight w:val="lightGray"/>
              </w:rPr>
              <w:t>(See section 8)</w:t>
            </w:r>
          </w:p>
          <w:p w:rsidR="00AC5220" w:rsidRPr="00C9211A" w:rsidRDefault="00AC5220" w:rsidP="00977B93">
            <w:pPr>
              <w:jc w:val="both"/>
              <w:rPr>
                <w:szCs w:val="22"/>
              </w:rPr>
            </w:pPr>
          </w:p>
          <w:p w:rsidR="00AC5220" w:rsidRPr="00C9211A" w:rsidRDefault="00AC5220" w:rsidP="00977B93">
            <w:pPr>
              <w:jc w:val="both"/>
              <w:rPr>
                <w:iCs/>
                <w:strike/>
                <w:szCs w:val="22"/>
              </w:rPr>
            </w:pPr>
            <w:r w:rsidRPr="00C9211A">
              <w:rPr>
                <w:iCs/>
                <w:strike/>
                <w:szCs w:val="22"/>
              </w:rPr>
              <w:t>7.6    Even when the friction has been found to be above the level set by the State to define a slippery runway, it may be known that under unusual conditions, such as after a long dry period, the runway may have become slippery. When such a condition is known to exist, then a friction measurement should be made as soon as it is suspected that the runway may have become slippery.</w:t>
            </w:r>
          </w:p>
          <w:p w:rsidR="00AC5220" w:rsidRPr="00C9211A" w:rsidRDefault="00AC5220" w:rsidP="00977B93">
            <w:pPr>
              <w:jc w:val="both"/>
              <w:rPr>
                <w:iCs/>
                <w:strike/>
                <w:szCs w:val="22"/>
              </w:rPr>
            </w:pPr>
          </w:p>
          <w:p w:rsidR="00AC5220" w:rsidRPr="00C9211A" w:rsidRDefault="00AC5220" w:rsidP="00977B93">
            <w:pPr>
              <w:jc w:val="both"/>
              <w:rPr>
                <w:iCs/>
                <w:strike/>
                <w:szCs w:val="22"/>
              </w:rPr>
            </w:pPr>
            <w:r w:rsidRPr="00C9211A">
              <w:rPr>
                <w:iCs/>
                <w:strike/>
                <w:szCs w:val="22"/>
              </w:rPr>
              <w:lastRenderedPageBreak/>
              <w:t>7.7    When the results of any of the measurements identified in 7.3 through 7.6 indicate that only a particular portion of a runway surface is slippery, then action to promulgate this information and, if appropriate, take corrective action is equally important.</w:t>
            </w:r>
          </w:p>
          <w:p w:rsidR="00AC5220" w:rsidRPr="00C9211A" w:rsidRDefault="00AC5220" w:rsidP="00977B93">
            <w:pPr>
              <w:jc w:val="both"/>
              <w:rPr>
                <w:iCs/>
                <w:strike/>
                <w:szCs w:val="22"/>
              </w:rPr>
            </w:pPr>
          </w:p>
          <w:p w:rsidR="00AC5220" w:rsidRPr="00C9211A" w:rsidRDefault="00AC5220" w:rsidP="00977B93">
            <w:pPr>
              <w:jc w:val="both"/>
              <w:rPr>
                <w:szCs w:val="22"/>
              </w:rPr>
            </w:pPr>
            <w:r w:rsidRPr="00C9211A">
              <w:rPr>
                <w:iCs/>
                <w:strike/>
                <w:szCs w:val="22"/>
              </w:rPr>
              <w:tab/>
              <w:t>7.8</w:t>
            </w:r>
            <w:r w:rsidRPr="00C9211A">
              <w:rPr>
                <w:iCs/>
                <w:szCs w:val="22"/>
              </w:rPr>
              <w:t>    7</w:t>
            </w:r>
            <w:r w:rsidRPr="00C9211A">
              <w:rPr>
                <w:szCs w:val="22"/>
              </w:rPr>
              <w:t>.</w:t>
            </w:r>
            <w:r w:rsidRPr="00AC5220">
              <w:rPr>
                <w:szCs w:val="22"/>
                <w:highlight w:val="lightGray"/>
              </w:rPr>
              <w:t>6</w:t>
            </w:r>
            <w:r w:rsidRPr="00C9211A">
              <w:rPr>
                <w:szCs w:val="22"/>
              </w:rPr>
              <w:t xml:space="preserve">  </w:t>
            </w:r>
            <w:r w:rsidRPr="00C9211A">
              <w:rPr>
                <w:szCs w:val="22"/>
              </w:rPr>
              <w:tab/>
              <w:t>When conducting friction tests</w:t>
            </w:r>
            <w:r w:rsidRPr="00C9211A">
              <w:rPr>
                <w:iCs/>
                <w:szCs w:val="22"/>
              </w:rPr>
              <w:t xml:space="preserve"> </w:t>
            </w:r>
            <w:r w:rsidRPr="00C9211A">
              <w:rPr>
                <w:iCs/>
                <w:strike/>
                <w:szCs w:val="22"/>
              </w:rPr>
              <w:t>on wet runways</w:t>
            </w:r>
            <w:r w:rsidRPr="00C9211A">
              <w:rPr>
                <w:szCs w:val="22"/>
              </w:rPr>
              <w:t xml:space="preserve"> </w:t>
            </w:r>
            <w:r w:rsidRPr="00AC5220">
              <w:rPr>
                <w:szCs w:val="22"/>
                <w:highlight w:val="lightGray"/>
              </w:rPr>
              <w:t xml:space="preserve">using a </w:t>
            </w:r>
            <w:proofErr w:type="spellStart"/>
            <w:r w:rsidRPr="00AC5220">
              <w:rPr>
                <w:szCs w:val="22"/>
                <w:highlight w:val="lightGray"/>
              </w:rPr>
              <w:t>self wetting</w:t>
            </w:r>
            <w:proofErr w:type="spellEnd"/>
            <w:r w:rsidRPr="00AC5220">
              <w:rPr>
                <w:szCs w:val="22"/>
                <w:highlight w:val="lightGray"/>
              </w:rPr>
              <w:t xml:space="preserve"> continuous friction measuring device</w:t>
            </w:r>
            <w:r w:rsidRPr="00C9211A">
              <w:rPr>
                <w:szCs w:val="22"/>
              </w:rPr>
              <w:t>, it is important to note that, unlike compacted snow and ice conditions, in which there is very limited variation of the friction coefficient with speed, a wet runway produces a drop in friction with an increase in speed. However, as the speed increases, the rate at which the friction is reduced becomes less. Among the factors affecting the friction coefficient between the tire and the runway surface, texture is particularly important. If the runway has a good macro-texture allowing the water to escape beneath the tire, then the friction value will be less affected by speed. Conversely, a low macro-texture surface will produce a larger drop in friction with increase in speed.</w:t>
            </w:r>
            <w:r w:rsidRPr="00C9211A">
              <w:rPr>
                <w:iCs/>
                <w:szCs w:val="22"/>
              </w:rPr>
              <w:t xml:space="preserve"> </w:t>
            </w:r>
            <w:r w:rsidRPr="00C9211A">
              <w:rPr>
                <w:iCs/>
                <w:strike/>
                <w:szCs w:val="22"/>
              </w:rPr>
              <w:t>Accordingly, when testing runways to determine their friction characteristics and whether maintenance action is necessary to improve it, a speed high enough to reveal these friction/speed variations should be used.</w:t>
            </w:r>
          </w:p>
          <w:p w:rsidR="00AC5220" w:rsidRPr="00C9211A" w:rsidRDefault="00AC5220" w:rsidP="00977B93">
            <w:pPr>
              <w:jc w:val="both"/>
              <w:rPr>
                <w:szCs w:val="22"/>
              </w:rPr>
            </w:pPr>
          </w:p>
          <w:p w:rsidR="00AC5220" w:rsidRPr="00C9211A" w:rsidRDefault="00AC5220" w:rsidP="00977B93">
            <w:pPr>
              <w:jc w:val="both"/>
              <w:rPr>
                <w:iCs/>
                <w:strike/>
                <w:szCs w:val="22"/>
              </w:rPr>
            </w:pPr>
            <w:r w:rsidRPr="00C9211A">
              <w:rPr>
                <w:szCs w:val="22"/>
              </w:rPr>
              <w:t>7.</w:t>
            </w:r>
            <w:r w:rsidRPr="00C9211A">
              <w:rPr>
                <w:iCs/>
                <w:strike/>
                <w:szCs w:val="22"/>
              </w:rPr>
              <w:t>9    </w:t>
            </w:r>
            <w:r w:rsidRPr="00C9211A">
              <w:rPr>
                <w:szCs w:val="22"/>
              </w:rPr>
              <w:t xml:space="preserve">7 </w:t>
            </w:r>
            <w:r w:rsidRPr="00C9211A">
              <w:rPr>
                <w:szCs w:val="22"/>
              </w:rPr>
              <w:tab/>
              <w:t>Annex 14, Volume I</w:t>
            </w:r>
            <w:r w:rsidRPr="00C9211A">
              <w:rPr>
                <w:iCs/>
                <w:strike/>
                <w:szCs w:val="22"/>
              </w:rPr>
              <w:t>,</w:t>
            </w:r>
            <w:r w:rsidRPr="00C9211A">
              <w:rPr>
                <w:szCs w:val="22"/>
              </w:rPr>
              <w:t xml:space="preserve"> requires States to specify </w:t>
            </w:r>
            <w:r w:rsidRPr="00C9211A">
              <w:rPr>
                <w:iCs/>
                <w:strike/>
                <w:szCs w:val="22"/>
              </w:rPr>
              <w:t>two friction levels as follows:</w:t>
            </w:r>
          </w:p>
          <w:p w:rsidR="00AC5220" w:rsidRPr="00C9211A" w:rsidRDefault="00AC5220" w:rsidP="00977B93">
            <w:pPr>
              <w:jc w:val="both"/>
              <w:rPr>
                <w:iCs/>
                <w:szCs w:val="22"/>
              </w:rPr>
            </w:pPr>
          </w:p>
          <w:p w:rsidR="00AC5220" w:rsidRPr="00C9211A" w:rsidRDefault="00AC5220" w:rsidP="00977B93">
            <w:pPr>
              <w:pStyle w:val="Indent-a"/>
              <w:rPr>
                <w:sz w:val="22"/>
                <w:szCs w:val="22"/>
              </w:rPr>
            </w:pPr>
            <w:r w:rsidRPr="00C9211A">
              <w:rPr>
                <w:strike/>
                <w:sz w:val="22"/>
                <w:szCs w:val="22"/>
              </w:rPr>
              <w:tab/>
              <w:t>a)</w:t>
            </w:r>
            <w:r w:rsidRPr="00C9211A">
              <w:rPr>
                <w:sz w:val="22"/>
                <w:szCs w:val="22"/>
              </w:rPr>
              <w:tab/>
              <w:t xml:space="preserve">a </w:t>
            </w:r>
            <w:r w:rsidRPr="00C9211A">
              <w:rPr>
                <w:strike/>
                <w:sz w:val="22"/>
                <w:szCs w:val="22"/>
              </w:rPr>
              <w:t>maintenance</w:t>
            </w:r>
            <w:r w:rsidRPr="00C9211A">
              <w:rPr>
                <w:sz w:val="22"/>
                <w:szCs w:val="22"/>
              </w:rPr>
              <w:t xml:space="preserve"> </w:t>
            </w:r>
            <w:r w:rsidRPr="00AC5220">
              <w:rPr>
                <w:sz w:val="22"/>
                <w:szCs w:val="22"/>
                <w:highlight w:val="lightGray"/>
              </w:rPr>
              <w:t>minimum</w:t>
            </w:r>
            <w:r w:rsidRPr="00C9211A">
              <w:rPr>
                <w:sz w:val="22"/>
                <w:szCs w:val="22"/>
              </w:rPr>
              <w:t xml:space="preserve"> friction level below which corrective maintenance action should be </w:t>
            </w:r>
            <w:r w:rsidRPr="00C9211A">
              <w:rPr>
                <w:strike/>
                <w:sz w:val="22"/>
                <w:szCs w:val="22"/>
              </w:rPr>
              <w:t>initiated; and</w:t>
            </w:r>
            <w:r w:rsidRPr="00C9211A">
              <w:rPr>
                <w:sz w:val="22"/>
                <w:szCs w:val="22"/>
              </w:rPr>
              <w:t xml:space="preserve"> </w:t>
            </w:r>
            <w:r w:rsidRPr="00AC5220">
              <w:rPr>
                <w:sz w:val="22"/>
                <w:szCs w:val="22"/>
                <w:highlight w:val="lightGray"/>
              </w:rPr>
              <w:t>taken. As criteria for surface friction characteristics of new or resurfaced runway surfaces and its maintenance planning, the State can establish a maintenance planning level below which appropriate corrective maintenance action should be initiated</w:t>
            </w:r>
          </w:p>
          <w:p w:rsidR="00AC5220" w:rsidRPr="00C9211A" w:rsidRDefault="00AC5220" w:rsidP="00977B93">
            <w:pPr>
              <w:pStyle w:val="Indent-a"/>
              <w:rPr>
                <w:sz w:val="22"/>
                <w:szCs w:val="22"/>
              </w:rPr>
            </w:pPr>
          </w:p>
          <w:p w:rsidR="00AC5220" w:rsidRPr="00C9211A" w:rsidRDefault="00AC5220" w:rsidP="00977B93">
            <w:pPr>
              <w:pStyle w:val="Indent-a"/>
              <w:rPr>
                <w:strike/>
                <w:sz w:val="22"/>
                <w:szCs w:val="22"/>
              </w:rPr>
            </w:pPr>
            <w:r w:rsidRPr="00C9211A">
              <w:rPr>
                <w:strike/>
                <w:sz w:val="22"/>
                <w:szCs w:val="22"/>
              </w:rPr>
              <w:tab/>
              <w:t>b)</w:t>
            </w:r>
            <w:r w:rsidRPr="00C9211A">
              <w:rPr>
                <w:strike/>
                <w:sz w:val="22"/>
                <w:szCs w:val="22"/>
              </w:rPr>
              <w:tab/>
              <w:t>a minimum friction level below which information that a runway may be slippery when wet should be made available.</w:t>
            </w:r>
          </w:p>
          <w:p w:rsidR="00AC5220" w:rsidRPr="00C9211A" w:rsidRDefault="00AC5220" w:rsidP="00977B93">
            <w:pPr>
              <w:jc w:val="both"/>
              <w:rPr>
                <w:iCs/>
                <w:szCs w:val="22"/>
              </w:rPr>
            </w:pPr>
          </w:p>
          <w:p w:rsidR="00AC5220" w:rsidRPr="00C9211A" w:rsidRDefault="00AC5220" w:rsidP="00977B93">
            <w:pPr>
              <w:jc w:val="both"/>
              <w:rPr>
                <w:szCs w:val="22"/>
              </w:rPr>
            </w:pPr>
            <w:r w:rsidRPr="00C9211A">
              <w:rPr>
                <w:iCs/>
                <w:strike/>
                <w:szCs w:val="22"/>
              </w:rPr>
              <w:t>Furthermore, States should establish criteria for the friction characteristics of new or resurfaced runway surfaces.</w:t>
            </w:r>
            <w:r w:rsidRPr="00C9211A">
              <w:rPr>
                <w:szCs w:val="22"/>
              </w:rPr>
              <w:t xml:space="preserve"> </w:t>
            </w:r>
            <w:r w:rsidRPr="00AC5220">
              <w:rPr>
                <w:szCs w:val="22"/>
                <w:highlight w:val="lightGray"/>
              </w:rPr>
              <w:t>to improve the friction</w:t>
            </w:r>
            <w:r w:rsidRPr="00C9211A">
              <w:rPr>
                <w:szCs w:val="22"/>
              </w:rPr>
              <w:t xml:space="preserve">.  </w:t>
            </w:r>
            <w:r w:rsidRPr="00C9211A">
              <w:rPr>
                <w:strike/>
                <w:szCs w:val="22"/>
              </w:rPr>
              <w:t>Table A-1</w:t>
            </w:r>
            <w:r w:rsidRPr="00C9211A">
              <w:rPr>
                <w:szCs w:val="22"/>
              </w:rPr>
              <w:t xml:space="preserve">  </w:t>
            </w:r>
            <w:r w:rsidRPr="00AC5220">
              <w:rPr>
                <w:szCs w:val="22"/>
                <w:highlight w:val="lightGray"/>
              </w:rPr>
              <w:t>The Airport Services Manual (Doc 9137), Part 2</w:t>
            </w:r>
            <w:r w:rsidRPr="00C9211A">
              <w:rPr>
                <w:szCs w:val="22"/>
              </w:rPr>
              <w:t xml:space="preserve">, provides guidance on establishing </w:t>
            </w:r>
            <w:r w:rsidRPr="00C9211A">
              <w:rPr>
                <w:iCs/>
                <w:strike/>
                <w:szCs w:val="22"/>
              </w:rPr>
              <w:t>the design objective for new runway surfaces and</w:t>
            </w:r>
            <w:r w:rsidRPr="00C9211A">
              <w:rPr>
                <w:iCs/>
                <w:szCs w:val="22"/>
              </w:rPr>
              <w:t xml:space="preserve"> </w:t>
            </w:r>
            <w:r w:rsidRPr="00C9211A">
              <w:rPr>
                <w:szCs w:val="22"/>
              </w:rPr>
              <w:t>maintenance planning and minimum friction levels for runway surfaces in use.</w:t>
            </w:r>
          </w:p>
          <w:p w:rsidR="00AC5220" w:rsidRPr="00C9211A" w:rsidRDefault="00AC5220" w:rsidP="00977B93">
            <w:pPr>
              <w:jc w:val="both"/>
              <w:rPr>
                <w:szCs w:val="22"/>
              </w:rPr>
            </w:pPr>
          </w:p>
          <w:p w:rsidR="00AC5220" w:rsidRPr="00C9211A" w:rsidRDefault="00AC5220" w:rsidP="00977B93">
            <w:pPr>
              <w:jc w:val="both"/>
              <w:rPr>
                <w:iCs/>
                <w:strike/>
                <w:szCs w:val="22"/>
              </w:rPr>
            </w:pPr>
            <w:r w:rsidRPr="00C9211A">
              <w:rPr>
                <w:iCs/>
                <w:strike/>
                <w:szCs w:val="22"/>
              </w:rPr>
              <w:tab/>
              <w:t xml:space="preserve">7.10    The friction values given above are absolute values and are intended to be applied without any tolerance. These values were developed from a research study conducted in a State. The two friction measuring tires mounted on the Mu-meter were smooth tread and had a special rubber formulation, i.e. Type A. The tires were tested at a 15 degree included angle of alignment along the longitudinal axis of the trailer. The single friction measuring tires mounted on the </w:t>
            </w:r>
            <w:proofErr w:type="spellStart"/>
            <w:r w:rsidRPr="00C9211A">
              <w:rPr>
                <w:iCs/>
                <w:strike/>
                <w:szCs w:val="22"/>
              </w:rPr>
              <w:t>Skiddometer</w:t>
            </w:r>
            <w:proofErr w:type="spellEnd"/>
            <w:r w:rsidRPr="00C9211A">
              <w:rPr>
                <w:iCs/>
                <w:strike/>
                <w:szCs w:val="22"/>
              </w:rPr>
              <w:t xml:space="preserve">, Surface Friction Tester, Runway Friction Tester and TATRA were smooth tread and used the same rubber formulation, i.e. Type B. The </w:t>
            </w:r>
            <w:proofErr w:type="spellStart"/>
            <w:r w:rsidRPr="00C9211A">
              <w:rPr>
                <w:iCs/>
                <w:strike/>
                <w:szCs w:val="22"/>
              </w:rPr>
              <w:t>GripTester</w:t>
            </w:r>
            <w:proofErr w:type="spellEnd"/>
            <w:r w:rsidRPr="00C9211A">
              <w:rPr>
                <w:iCs/>
                <w:strike/>
                <w:szCs w:val="22"/>
              </w:rPr>
              <w:t xml:space="preserve"> was tested with a single smooth tread tire having the same rubber formulation as Type B but the size was smaller, i.e. Type C. The specifications of these tires (i.e. Types A, B and C) are contained in the </w:t>
            </w:r>
            <w:r w:rsidRPr="00C9211A">
              <w:rPr>
                <w:i/>
                <w:iCs/>
                <w:strike/>
                <w:szCs w:val="22"/>
              </w:rPr>
              <w:t>Airport Services Manual</w:t>
            </w:r>
            <w:r w:rsidRPr="00C9211A">
              <w:rPr>
                <w:iCs/>
                <w:strike/>
                <w:szCs w:val="22"/>
              </w:rPr>
              <w:t xml:space="preserve"> (Doc 9137), Part 2. Friction measuring devices using rubber formulation, tire tread/groove patterns, water depth, tire pressures, or test speeds different from those used in the programme described above, cannot be directly equated with</w:t>
            </w:r>
            <w:r w:rsidRPr="00C9211A">
              <w:rPr>
                <w:rFonts w:eastAsia="MS Mincho"/>
                <w:iCs/>
                <w:strike/>
                <w:szCs w:val="22"/>
              </w:rPr>
              <w:t xml:space="preserve"> </w:t>
            </w:r>
            <w:r w:rsidRPr="00C9211A">
              <w:rPr>
                <w:iCs/>
                <w:strike/>
                <w:szCs w:val="22"/>
              </w:rPr>
              <w:t>the friction values given in the table. The values in columns (5), (6) and (7) are averaged values representative of the runway or significant portion thereof. It is considered desirable to test the friction characteristics of a paved runway at more than one speed.</w:t>
            </w:r>
          </w:p>
          <w:p w:rsidR="00AC5220" w:rsidRDefault="00AC5220" w:rsidP="00977B93">
            <w:pPr>
              <w:jc w:val="both"/>
              <w:rPr>
                <w:b/>
                <w:bCs/>
                <w:iCs/>
                <w:strike/>
                <w:szCs w:val="22"/>
              </w:rPr>
            </w:pPr>
          </w:p>
          <w:p w:rsidR="00AC5220" w:rsidRDefault="00AC5220" w:rsidP="00977B93">
            <w:pPr>
              <w:jc w:val="both"/>
              <w:rPr>
                <w:b/>
                <w:bCs/>
                <w:iCs/>
                <w:strike/>
                <w:szCs w:val="22"/>
              </w:rPr>
            </w:pPr>
          </w:p>
          <w:p w:rsidR="00AC5220" w:rsidRDefault="00AC5220" w:rsidP="00977B93">
            <w:pPr>
              <w:jc w:val="both"/>
              <w:rPr>
                <w:b/>
                <w:bCs/>
                <w:iCs/>
                <w:strike/>
                <w:szCs w:val="22"/>
              </w:rPr>
            </w:pPr>
          </w:p>
          <w:p w:rsidR="00AC5220" w:rsidRDefault="00AC5220" w:rsidP="00977B93">
            <w:pPr>
              <w:jc w:val="both"/>
              <w:rPr>
                <w:b/>
                <w:bCs/>
                <w:iCs/>
                <w:strike/>
                <w:szCs w:val="22"/>
              </w:rPr>
            </w:pPr>
          </w:p>
          <w:p w:rsidR="00AC5220" w:rsidRDefault="00AC5220" w:rsidP="00AC5220">
            <w:pPr>
              <w:jc w:val="center"/>
              <w:rPr>
                <w:b/>
                <w:bCs/>
                <w:iCs/>
                <w:strike/>
                <w:szCs w:val="22"/>
              </w:rPr>
            </w:pPr>
          </w:p>
          <w:p w:rsidR="00AC5220" w:rsidRDefault="00AC5220" w:rsidP="00AC5220">
            <w:pPr>
              <w:jc w:val="center"/>
              <w:rPr>
                <w:b/>
                <w:bCs/>
                <w:iCs/>
                <w:strike/>
                <w:szCs w:val="22"/>
              </w:rPr>
            </w:pPr>
          </w:p>
          <w:p w:rsidR="00C85936" w:rsidRPr="00C9211A" w:rsidRDefault="00C85936" w:rsidP="00AC5220">
            <w:pPr>
              <w:jc w:val="center"/>
              <w:rPr>
                <w:b/>
                <w:bCs/>
                <w:iCs/>
                <w:strike/>
                <w:szCs w:val="22"/>
              </w:rPr>
            </w:pPr>
          </w:p>
          <w:p w:rsidR="00AC5220" w:rsidRPr="00C9211A" w:rsidRDefault="00AC5220" w:rsidP="00AC5220">
            <w:pPr>
              <w:jc w:val="center"/>
              <w:rPr>
                <w:b/>
                <w:bCs/>
                <w:iCs/>
                <w:strike/>
                <w:szCs w:val="22"/>
              </w:rPr>
            </w:pPr>
          </w:p>
          <w:p w:rsidR="00AC5220" w:rsidRPr="00C9211A" w:rsidRDefault="00AC5220" w:rsidP="00AC5220">
            <w:pPr>
              <w:jc w:val="center"/>
              <w:rPr>
                <w:b/>
                <w:bCs/>
                <w:iCs/>
                <w:strike/>
                <w:szCs w:val="22"/>
              </w:rPr>
            </w:pPr>
            <w:r w:rsidRPr="00C9211A">
              <w:rPr>
                <w:b/>
                <w:bCs/>
                <w:iCs/>
                <w:strike/>
                <w:szCs w:val="22"/>
              </w:rPr>
              <w:t>Table A-1.    Friction levels for new and existing runway surfaces</w:t>
            </w:r>
          </w:p>
          <w:p w:rsidR="00AC5220" w:rsidRPr="00C9211A" w:rsidRDefault="00AC5220" w:rsidP="00AC5220">
            <w:pPr>
              <w:jc w:val="center"/>
              <w:rPr>
                <w:iCs/>
                <w:strike/>
                <w:szCs w:val="22"/>
              </w:rPr>
            </w:pPr>
          </w:p>
          <w:tbl>
            <w:tblPr>
              <w:tblW w:w="0" w:type="auto"/>
              <w:tblCellMar>
                <w:left w:w="0" w:type="dxa"/>
                <w:right w:w="0" w:type="dxa"/>
              </w:tblCellMar>
              <w:tblLook w:val="0000" w:firstRow="0" w:lastRow="0" w:firstColumn="0" w:lastColumn="0" w:noHBand="0" w:noVBand="0"/>
            </w:tblPr>
            <w:tblGrid>
              <w:gridCol w:w="2388"/>
              <w:gridCol w:w="411"/>
              <w:gridCol w:w="678"/>
              <w:gridCol w:w="814"/>
              <w:gridCol w:w="1228"/>
              <w:gridCol w:w="1277"/>
              <w:gridCol w:w="1126"/>
              <w:gridCol w:w="1750"/>
            </w:tblGrid>
            <w:tr w:rsidR="00AC5220" w:rsidRPr="00B27039" w:rsidTr="00AC5220">
              <w:tc>
                <w:tcPr>
                  <w:tcW w:w="0" w:type="auto"/>
                  <w:tcBorders>
                    <w:top w:val="single" w:sz="2" w:space="0" w:color="auto"/>
                  </w:tcBorders>
                  <w:vAlign w:val="bottom"/>
                </w:tcPr>
                <w:p w:rsidR="00AC5220" w:rsidRPr="00B27039" w:rsidRDefault="00AC5220" w:rsidP="00AC5220">
                  <w:pPr>
                    <w:spacing w:line="220" w:lineRule="exact"/>
                    <w:jc w:val="center"/>
                    <w:rPr>
                      <w:iCs/>
                      <w:strike/>
                      <w:sz w:val="20"/>
                      <w:szCs w:val="20"/>
                    </w:rPr>
                  </w:pPr>
                </w:p>
              </w:tc>
              <w:tc>
                <w:tcPr>
                  <w:tcW w:w="0" w:type="auto"/>
                  <w:gridSpan w:val="2"/>
                  <w:tcBorders>
                    <w:top w:val="single" w:sz="2" w:space="0" w:color="auto"/>
                    <w:bottom w:val="single" w:sz="2" w:space="0" w:color="auto"/>
                  </w:tcBorders>
                  <w:vAlign w:val="bottom"/>
                </w:tcPr>
                <w:p w:rsidR="00AC5220" w:rsidRPr="00B27039" w:rsidRDefault="00AC5220" w:rsidP="00AC5220">
                  <w:pPr>
                    <w:spacing w:line="200" w:lineRule="exact"/>
                    <w:jc w:val="center"/>
                    <w:rPr>
                      <w:iCs/>
                      <w:strike/>
                      <w:sz w:val="20"/>
                      <w:szCs w:val="20"/>
                    </w:rPr>
                  </w:pPr>
                  <w:r w:rsidRPr="00B27039">
                    <w:rPr>
                      <w:iCs/>
                      <w:strike/>
                      <w:sz w:val="20"/>
                      <w:szCs w:val="20"/>
                    </w:rPr>
                    <w:t>Test tire</w:t>
                  </w:r>
                </w:p>
              </w:tc>
              <w:tc>
                <w:tcPr>
                  <w:tcW w:w="0" w:type="auto"/>
                  <w:tcBorders>
                    <w:top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p>
              </w:tc>
              <w:tc>
                <w:tcPr>
                  <w:tcW w:w="0" w:type="auto"/>
                  <w:tcBorders>
                    <w:top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p>
              </w:tc>
              <w:tc>
                <w:tcPr>
                  <w:tcW w:w="0" w:type="auto"/>
                  <w:tcBorders>
                    <w:top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p>
              </w:tc>
              <w:tc>
                <w:tcPr>
                  <w:tcW w:w="0" w:type="auto"/>
                  <w:tcBorders>
                    <w:top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p>
              </w:tc>
              <w:tc>
                <w:tcPr>
                  <w:tcW w:w="0" w:type="auto"/>
                  <w:tcBorders>
                    <w:top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p>
              </w:tc>
            </w:tr>
            <w:tr w:rsidR="00AC5220" w:rsidRPr="00B27039" w:rsidTr="00AC5220">
              <w:tc>
                <w:tcPr>
                  <w:tcW w:w="0" w:type="auto"/>
                  <w:tcBorders>
                    <w:bottom w:val="single" w:sz="2" w:space="0" w:color="auto"/>
                  </w:tcBorders>
                  <w:vAlign w:val="bottom"/>
                </w:tcPr>
                <w:p w:rsidR="00AC5220" w:rsidRPr="00B27039" w:rsidRDefault="00AC5220" w:rsidP="00AC5220">
                  <w:pPr>
                    <w:spacing w:line="220" w:lineRule="exact"/>
                    <w:jc w:val="center"/>
                    <w:rPr>
                      <w:iCs/>
                      <w:strike/>
                      <w:sz w:val="20"/>
                      <w:szCs w:val="20"/>
                    </w:rPr>
                  </w:pPr>
                  <w:r w:rsidRPr="00B27039">
                    <w:rPr>
                      <w:iCs/>
                      <w:strike/>
                      <w:sz w:val="20"/>
                      <w:szCs w:val="20"/>
                    </w:rPr>
                    <w:t>Test equipment</w:t>
                  </w:r>
                </w:p>
              </w:tc>
              <w:tc>
                <w:tcPr>
                  <w:tcW w:w="0" w:type="auto"/>
                  <w:tcBorders>
                    <w:top w:val="single" w:sz="2" w:space="0" w:color="auto"/>
                    <w:bottom w:val="single" w:sz="2" w:space="0" w:color="auto"/>
                  </w:tcBorders>
                  <w:vAlign w:val="bottom"/>
                </w:tcPr>
                <w:p w:rsidR="00AC5220" w:rsidRPr="00B27039" w:rsidRDefault="00AC5220" w:rsidP="00AC5220">
                  <w:pPr>
                    <w:spacing w:line="200" w:lineRule="exact"/>
                    <w:jc w:val="center"/>
                    <w:rPr>
                      <w:iCs/>
                      <w:strike/>
                      <w:sz w:val="20"/>
                      <w:szCs w:val="20"/>
                    </w:rPr>
                  </w:pPr>
                  <w:r w:rsidRPr="00B27039">
                    <w:rPr>
                      <w:iCs/>
                      <w:strike/>
                      <w:sz w:val="20"/>
                      <w:szCs w:val="20"/>
                    </w:rPr>
                    <w:t>Type</w:t>
                  </w:r>
                </w:p>
              </w:tc>
              <w:tc>
                <w:tcPr>
                  <w:tcW w:w="0" w:type="auto"/>
                  <w:tcBorders>
                    <w:top w:val="single" w:sz="2" w:space="0" w:color="auto"/>
                    <w:bottom w:val="single" w:sz="2" w:space="0" w:color="auto"/>
                  </w:tcBorders>
                  <w:vAlign w:val="bottom"/>
                </w:tcPr>
                <w:p w:rsidR="00AC5220" w:rsidRPr="00B27039" w:rsidRDefault="00AC5220" w:rsidP="00AC5220">
                  <w:pPr>
                    <w:spacing w:line="200" w:lineRule="exact"/>
                    <w:jc w:val="center"/>
                    <w:rPr>
                      <w:iCs/>
                      <w:strike/>
                      <w:sz w:val="20"/>
                      <w:szCs w:val="20"/>
                    </w:rPr>
                  </w:pPr>
                  <w:r w:rsidRPr="00B27039">
                    <w:rPr>
                      <w:iCs/>
                      <w:strike/>
                      <w:sz w:val="20"/>
                      <w:szCs w:val="20"/>
                    </w:rPr>
                    <w:t>Pressure</w:t>
                  </w:r>
                </w:p>
                <w:p w:rsidR="00AC5220" w:rsidRPr="00B27039" w:rsidRDefault="00AC5220" w:rsidP="00AC5220">
                  <w:pPr>
                    <w:spacing w:line="200" w:lineRule="exact"/>
                    <w:jc w:val="center"/>
                    <w:rPr>
                      <w:iCs/>
                      <w:strike/>
                      <w:sz w:val="20"/>
                      <w:szCs w:val="20"/>
                    </w:rPr>
                  </w:pPr>
                  <w:r w:rsidRPr="00B27039">
                    <w:rPr>
                      <w:iCs/>
                      <w:strike/>
                      <w:sz w:val="20"/>
                      <w:szCs w:val="20"/>
                    </w:rPr>
                    <w:t>(</w:t>
                  </w:r>
                  <w:proofErr w:type="spellStart"/>
                  <w:r w:rsidRPr="00B27039">
                    <w:rPr>
                      <w:iCs/>
                      <w:strike/>
                      <w:sz w:val="20"/>
                      <w:szCs w:val="20"/>
                    </w:rPr>
                    <w:t>kPa</w:t>
                  </w:r>
                  <w:proofErr w:type="spellEnd"/>
                  <w:r w:rsidRPr="00B27039">
                    <w:rPr>
                      <w:iCs/>
                      <w:strike/>
                      <w:sz w:val="20"/>
                      <w:szCs w:val="20"/>
                    </w:rPr>
                    <w:t>)</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Test speed</w:t>
                  </w:r>
                </w:p>
                <w:p w:rsidR="00AC5220" w:rsidRPr="00B27039" w:rsidRDefault="00AC5220" w:rsidP="00AC5220">
                  <w:pPr>
                    <w:spacing w:line="200" w:lineRule="exact"/>
                    <w:jc w:val="center"/>
                    <w:rPr>
                      <w:iCs/>
                      <w:strike/>
                      <w:sz w:val="20"/>
                      <w:szCs w:val="20"/>
                    </w:rPr>
                  </w:pPr>
                  <w:r w:rsidRPr="00B27039">
                    <w:rPr>
                      <w:iCs/>
                      <w:strike/>
                      <w:sz w:val="20"/>
                      <w:szCs w:val="20"/>
                    </w:rPr>
                    <w:t>(km/h)</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Test water depth</w:t>
                  </w:r>
                </w:p>
                <w:p w:rsidR="00AC5220" w:rsidRPr="00B27039" w:rsidRDefault="00AC5220" w:rsidP="00AC5220">
                  <w:pPr>
                    <w:spacing w:line="200" w:lineRule="exact"/>
                    <w:jc w:val="center"/>
                    <w:rPr>
                      <w:iCs/>
                      <w:strike/>
                      <w:sz w:val="20"/>
                      <w:szCs w:val="20"/>
                    </w:rPr>
                  </w:pPr>
                  <w:r w:rsidRPr="00B27039">
                    <w:rPr>
                      <w:iCs/>
                      <w:strike/>
                      <w:sz w:val="20"/>
                      <w:szCs w:val="20"/>
                    </w:rPr>
                    <w:t>(mm)</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Design objective</w:t>
                  </w:r>
                </w:p>
                <w:p w:rsidR="00AC5220" w:rsidRPr="00B27039" w:rsidRDefault="00AC5220" w:rsidP="00AC5220">
                  <w:pPr>
                    <w:spacing w:line="200" w:lineRule="exact"/>
                    <w:jc w:val="center"/>
                    <w:rPr>
                      <w:iCs/>
                      <w:strike/>
                      <w:sz w:val="20"/>
                      <w:szCs w:val="20"/>
                    </w:rPr>
                  </w:pPr>
                  <w:r w:rsidRPr="00B27039">
                    <w:rPr>
                      <w:iCs/>
                      <w:strike/>
                      <w:sz w:val="20"/>
                      <w:szCs w:val="20"/>
                    </w:rPr>
                    <w:t>for new surface</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Maintenance</w:t>
                  </w:r>
                </w:p>
                <w:p w:rsidR="00AC5220" w:rsidRPr="00B27039" w:rsidRDefault="00AC5220" w:rsidP="00AC5220">
                  <w:pPr>
                    <w:spacing w:line="200" w:lineRule="exact"/>
                    <w:jc w:val="center"/>
                    <w:rPr>
                      <w:iCs/>
                      <w:strike/>
                      <w:sz w:val="20"/>
                      <w:szCs w:val="20"/>
                    </w:rPr>
                  </w:pPr>
                  <w:r w:rsidRPr="00B27039">
                    <w:rPr>
                      <w:iCs/>
                      <w:strike/>
                      <w:sz w:val="20"/>
                      <w:szCs w:val="20"/>
                    </w:rPr>
                    <w:t>planning level</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Minimum friction level</w:t>
                  </w:r>
                </w:p>
              </w:tc>
            </w:tr>
            <w:tr w:rsidR="00AC5220" w:rsidRPr="00B27039" w:rsidTr="00AC5220">
              <w:tc>
                <w:tcPr>
                  <w:tcW w:w="0" w:type="auto"/>
                  <w:tcBorders>
                    <w:bottom w:val="single" w:sz="2" w:space="0" w:color="auto"/>
                  </w:tcBorders>
                  <w:vAlign w:val="bottom"/>
                </w:tcPr>
                <w:p w:rsidR="00AC5220" w:rsidRPr="00B27039" w:rsidRDefault="00AC5220" w:rsidP="00AC5220">
                  <w:pPr>
                    <w:spacing w:line="220" w:lineRule="exact"/>
                    <w:jc w:val="center"/>
                    <w:rPr>
                      <w:iCs/>
                      <w:strike/>
                      <w:sz w:val="20"/>
                      <w:szCs w:val="20"/>
                    </w:rPr>
                  </w:pPr>
                  <w:r w:rsidRPr="00B27039">
                    <w:rPr>
                      <w:iCs/>
                      <w:strike/>
                      <w:sz w:val="20"/>
                      <w:szCs w:val="20"/>
                    </w:rPr>
                    <w:t>(1)</w:t>
                  </w:r>
                </w:p>
              </w:tc>
              <w:tc>
                <w:tcPr>
                  <w:tcW w:w="0" w:type="auto"/>
                  <w:gridSpan w:val="2"/>
                  <w:tcBorders>
                    <w:top w:val="single" w:sz="2" w:space="0" w:color="auto"/>
                    <w:bottom w:val="single" w:sz="2" w:space="0" w:color="auto"/>
                  </w:tcBorders>
                  <w:vAlign w:val="bottom"/>
                </w:tcPr>
                <w:p w:rsidR="00AC5220" w:rsidRPr="00B27039" w:rsidRDefault="00AC5220" w:rsidP="00AC5220">
                  <w:pPr>
                    <w:spacing w:line="200" w:lineRule="exact"/>
                    <w:jc w:val="center"/>
                    <w:rPr>
                      <w:iCs/>
                      <w:strike/>
                      <w:sz w:val="20"/>
                      <w:szCs w:val="20"/>
                    </w:rPr>
                  </w:pPr>
                  <w:r w:rsidRPr="00B27039">
                    <w:rPr>
                      <w:iCs/>
                      <w:strike/>
                      <w:sz w:val="20"/>
                      <w:szCs w:val="20"/>
                    </w:rPr>
                    <w:t>(2)</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(3)</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(4)</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(5)</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(6)</w:t>
                  </w:r>
                </w:p>
              </w:tc>
              <w:tc>
                <w:tcPr>
                  <w:tcW w:w="0" w:type="auto"/>
                  <w:tcBorders>
                    <w:bottom w:val="single" w:sz="2" w:space="0" w:color="auto"/>
                  </w:tcBorders>
                  <w:tcMar>
                    <w:top w:w="100" w:type="dxa"/>
                    <w:left w:w="0" w:type="dxa"/>
                    <w:bottom w:w="100" w:type="dxa"/>
                    <w:right w:w="0" w:type="dxa"/>
                  </w:tcMar>
                  <w:vAlign w:val="bottom"/>
                </w:tcPr>
                <w:p w:rsidR="00AC5220" w:rsidRPr="00B27039" w:rsidRDefault="00AC5220" w:rsidP="00AC5220">
                  <w:pPr>
                    <w:spacing w:line="200" w:lineRule="exact"/>
                    <w:jc w:val="center"/>
                    <w:rPr>
                      <w:iCs/>
                      <w:strike/>
                      <w:sz w:val="20"/>
                      <w:szCs w:val="20"/>
                    </w:rPr>
                  </w:pPr>
                  <w:r w:rsidRPr="00B27039">
                    <w:rPr>
                      <w:iCs/>
                      <w:strike/>
                      <w:sz w:val="20"/>
                      <w:szCs w:val="20"/>
                    </w:rPr>
                    <w:t>(7)</w:t>
                  </w:r>
                </w:p>
              </w:tc>
            </w:tr>
            <w:tr w:rsidR="00AC5220" w:rsidRPr="00B27039" w:rsidTr="00AC5220">
              <w:tc>
                <w:tcPr>
                  <w:tcW w:w="0" w:type="auto"/>
                  <w:tcBorders>
                    <w:top w:val="single" w:sz="2" w:space="0" w:color="auto"/>
                  </w:tcBorders>
                </w:tcPr>
                <w:p w:rsidR="00AC5220" w:rsidRPr="00B27039" w:rsidRDefault="00AC5220" w:rsidP="00AC5220">
                  <w:pPr>
                    <w:spacing w:line="220" w:lineRule="exact"/>
                    <w:rPr>
                      <w:iCs/>
                      <w:strike/>
                      <w:sz w:val="20"/>
                      <w:szCs w:val="20"/>
                    </w:rPr>
                  </w:pPr>
                  <w:r w:rsidRPr="00B27039">
                    <w:rPr>
                      <w:iCs/>
                      <w:strike/>
                      <w:sz w:val="20"/>
                      <w:szCs w:val="20"/>
                    </w:rPr>
                    <w:t>Mu-meter Trailer</w:t>
                  </w:r>
                </w:p>
              </w:tc>
              <w:tc>
                <w:tcPr>
                  <w:tcW w:w="0" w:type="auto"/>
                  <w:tcBorders>
                    <w:top w:val="single" w:sz="2" w:space="0" w:color="auto"/>
                  </w:tcBorders>
                </w:tcPr>
                <w:p w:rsidR="00AC5220" w:rsidRPr="00B27039" w:rsidRDefault="00AC5220" w:rsidP="00AC5220">
                  <w:pPr>
                    <w:spacing w:line="220" w:lineRule="exact"/>
                    <w:jc w:val="center"/>
                    <w:rPr>
                      <w:iCs/>
                      <w:strike/>
                      <w:sz w:val="20"/>
                      <w:szCs w:val="20"/>
                    </w:rPr>
                  </w:pPr>
                  <w:r w:rsidRPr="00B27039">
                    <w:rPr>
                      <w:iCs/>
                      <w:strike/>
                      <w:sz w:val="20"/>
                      <w:szCs w:val="20"/>
                    </w:rPr>
                    <w:t>A</w:t>
                  </w:r>
                </w:p>
                <w:p w:rsidR="00AC5220" w:rsidRPr="00B27039" w:rsidRDefault="00AC5220" w:rsidP="00AC5220">
                  <w:pPr>
                    <w:spacing w:line="220" w:lineRule="exact"/>
                    <w:jc w:val="center"/>
                    <w:rPr>
                      <w:iCs/>
                      <w:strike/>
                      <w:sz w:val="20"/>
                      <w:szCs w:val="20"/>
                    </w:rPr>
                  </w:pPr>
                  <w:r w:rsidRPr="00B27039">
                    <w:rPr>
                      <w:iCs/>
                      <w:strike/>
                      <w:sz w:val="20"/>
                      <w:szCs w:val="20"/>
                    </w:rPr>
                    <w:t>A</w:t>
                  </w:r>
                </w:p>
              </w:tc>
              <w:tc>
                <w:tcPr>
                  <w:tcW w:w="0" w:type="auto"/>
                  <w:tcBorders>
                    <w:top w:val="single" w:sz="2" w:space="0" w:color="auto"/>
                  </w:tcBorders>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70</w:t>
                  </w:r>
                </w:p>
                <w:p w:rsidR="00AC5220" w:rsidRPr="00B27039" w:rsidRDefault="00AC5220" w:rsidP="00AC5220">
                  <w:pPr>
                    <w:spacing w:line="220" w:lineRule="exact"/>
                    <w:jc w:val="center"/>
                    <w:rPr>
                      <w:iCs/>
                      <w:strike/>
                      <w:sz w:val="20"/>
                      <w:szCs w:val="20"/>
                    </w:rPr>
                  </w:pPr>
                  <w:r w:rsidRPr="00B27039">
                    <w:rPr>
                      <w:iCs/>
                      <w:strike/>
                      <w:sz w:val="20"/>
                      <w:szCs w:val="20"/>
                    </w:rPr>
                    <w:t>70</w:t>
                  </w:r>
                </w:p>
              </w:tc>
              <w:tc>
                <w:tcPr>
                  <w:tcW w:w="0" w:type="auto"/>
                  <w:tcBorders>
                    <w:top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Borders>
                    <w:top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Borders>
                    <w:top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0.72</w:t>
                  </w:r>
                </w:p>
                <w:p w:rsidR="00AC5220" w:rsidRPr="00B27039" w:rsidRDefault="00AC5220" w:rsidP="00AC5220">
                  <w:pPr>
                    <w:spacing w:line="220" w:lineRule="exact"/>
                    <w:jc w:val="center"/>
                    <w:rPr>
                      <w:iCs/>
                      <w:strike/>
                      <w:sz w:val="20"/>
                      <w:szCs w:val="20"/>
                    </w:rPr>
                  </w:pPr>
                  <w:r w:rsidRPr="00B27039">
                    <w:rPr>
                      <w:iCs/>
                      <w:strike/>
                      <w:sz w:val="20"/>
                      <w:szCs w:val="20"/>
                    </w:rPr>
                    <w:t>0.66</w:t>
                  </w:r>
                </w:p>
              </w:tc>
              <w:tc>
                <w:tcPr>
                  <w:tcW w:w="0" w:type="auto"/>
                  <w:tcBorders>
                    <w:top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0.520.38</w:t>
                  </w:r>
                </w:p>
              </w:tc>
              <w:tc>
                <w:tcPr>
                  <w:tcW w:w="0" w:type="auto"/>
                  <w:tcBorders>
                    <w:top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0.42</w:t>
                  </w:r>
                </w:p>
                <w:p w:rsidR="00AC5220" w:rsidRPr="00B27039" w:rsidRDefault="00AC5220" w:rsidP="00AC5220">
                  <w:pPr>
                    <w:spacing w:line="220" w:lineRule="exact"/>
                    <w:jc w:val="center"/>
                    <w:rPr>
                      <w:iCs/>
                      <w:strike/>
                      <w:sz w:val="20"/>
                      <w:szCs w:val="20"/>
                    </w:rPr>
                  </w:pPr>
                  <w:r w:rsidRPr="00B27039">
                    <w:rPr>
                      <w:iCs/>
                      <w:strike/>
                      <w:sz w:val="20"/>
                      <w:szCs w:val="20"/>
                    </w:rPr>
                    <w:t>0.26</w:t>
                  </w:r>
                </w:p>
              </w:tc>
            </w:tr>
            <w:tr w:rsidR="00AC5220" w:rsidRPr="00B27039" w:rsidTr="00AC5220">
              <w:tc>
                <w:tcPr>
                  <w:tcW w:w="0" w:type="auto"/>
                </w:tcPr>
                <w:p w:rsidR="00AC5220" w:rsidRPr="00B27039" w:rsidRDefault="00AC5220" w:rsidP="00AC5220">
                  <w:pPr>
                    <w:spacing w:line="220" w:lineRule="exact"/>
                    <w:rPr>
                      <w:iCs/>
                      <w:strike/>
                      <w:sz w:val="20"/>
                      <w:szCs w:val="20"/>
                    </w:rPr>
                  </w:pPr>
                  <w:proofErr w:type="spellStart"/>
                  <w:r w:rsidRPr="00B27039">
                    <w:rPr>
                      <w:iCs/>
                      <w:strike/>
                      <w:sz w:val="20"/>
                      <w:szCs w:val="20"/>
                    </w:rPr>
                    <w:t>Skiddometer</w:t>
                  </w:r>
                  <w:proofErr w:type="spellEnd"/>
                  <w:r w:rsidRPr="00B27039">
                    <w:rPr>
                      <w:iCs/>
                      <w:strike/>
                      <w:sz w:val="20"/>
                      <w:szCs w:val="20"/>
                    </w:rPr>
                    <w:t xml:space="preserve"> Trailer</w:t>
                  </w:r>
                </w:p>
              </w:tc>
              <w:tc>
                <w:tcPr>
                  <w:tcW w:w="0" w:type="auto"/>
                </w:tcPr>
                <w:p w:rsidR="00AC5220" w:rsidRPr="00B27039" w:rsidRDefault="00AC5220" w:rsidP="00AC5220">
                  <w:pPr>
                    <w:spacing w:line="220" w:lineRule="exact"/>
                    <w:jc w:val="center"/>
                    <w:rPr>
                      <w:iCs/>
                      <w:strike/>
                      <w:sz w:val="20"/>
                      <w:szCs w:val="20"/>
                    </w:rPr>
                  </w:pPr>
                  <w:r w:rsidRPr="00B27039">
                    <w:rPr>
                      <w:iCs/>
                      <w:strike/>
                      <w:sz w:val="20"/>
                      <w:szCs w:val="20"/>
                    </w:rPr>
                    <w:t>B</w:t>
                  </w:r>
                </w:p>
                <w:p w:rsidR="00AC5220" w:rsidRPr="00B27039" w:rsidRDefault="00AC5220" w:rsidP="00AC5220">
                  <w:pPr>
                    <w:spacing w:line="220" w:lineRule="exact"/>
                    <w:jc w:val="center"/>
                    <w:rPr>
                      <w:iCs/>
                      <w:strike/>
                      <w:sz w:val="20"/>
                      <w:szCs w:val="20"/>
                    </w:rPr>
                  </w:pPr>
                  <w:r w:rsidRPr="00B27039">
                    <w:rPr>
                      <w:iCs/>
                      <w:strike/>
                      <w:sz w:val="20"/>
                      <w:szCs w:val="20"/>
                    </w:rPr>
                    <w:t>B</w:t>
                  </w:r>
                </w:p>
              </w:tc>
              <w:tc>
                <w:tcPr>
                  <w:tcW w:w="0" w:type="auto"/>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210</w:t>
                  </w:r>
                </w:p>
                <w:p w:rsidR="00AC5220" w:rsidRPr="00B27039" w:rsidRDefault="00AC5220" w:rsidP="00AC5220">
                  <w:pPr>
                    <w:spacing w:line="220" w:lineRule="exact"/>
                    <w:jc w:val="center"/>
                    <w:rPr>
                      <w:iCs/>
                      <w:strike/>
                      <w:sz w:val="20"/>
                      <w:szCs w:val="20"/>
                    </w:rPr>
                  </w:pPr>
                  <w:r w:rsidRPr="00B27039">
                    <w:rPr>
                      <w:iCs/>
                      <w:strike/>
                      <w:sz w:val="20"/>
                      <w:szCs w:val="20"/>
                    </w:rPr>
                    <w:t>210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0.82</w:t>
                  </w:r>
                </w:p>
                <w:p w:rsidR="00AC5220" w:rsidRPr="00B27039" w:rsidRDefault="00AC5220" w:rsidP="00AC5220">
                  <w:pPr>
                    <w:spacing w:line="220" w:lineRule="exact"/>
                    <w:jc w:val="center"/>
                    <w:rPr>
                      <w:iCs/>
                      <w:strike/>
                      <w:sz w:val="20"/>
                      <w:szCs w:val="20"/>
                    </w:rPr>
                  </w:pPr>
                  <w:r w:rsidRPr="00B27039">
                    <w:rPr>
                      <w:iCs/>
                      <w:strike/>
                      <w:sz w:val="20"/>
                      <w:szCs w:val="20"/>
                    </w:rPr>
                    <w:t>0.74</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0.60</w:t>
                  </w:r>
                </w:p>
                <w:p w:rsidR="00AC5220" w:rsidRPr="00B27039" w:rsidRDefault="00AC5220" w:rsidP="00AC5220">
                  <w:pPr>
                    <w:spacing w:line="220" w:lineRule="exact"/>
                    <w:jc w:val="center"/>
                    <w:rPr>
                      <w:iCs/>
                      <w:strike/>
                      <w:sz w:val="20"/>
                      <w:szCs w:val="20"/>
                    </w:rPr>
                  </w:pPr>
                  <w:r w:rsidRPr="00B27039">
                    <w:rPr>
                      <w:iCs/>
                      <w:strike/>
                      <w:sz w:val="20"/>
                      <w:szCs w:val="20"/>
                    </w:rPr>
                    <w:t>0.47</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0.50</w:t>
                  </w:r>
                </w:p>
                <w:p w:rsidR="00AC5220" w:rsidRPr="00B27039" w:rsidRDefault="00AC5220" w:rsidP="00AC5220">
                  <w:pPr>
                    <w:spacing w:line="220" w:lineRule="exact"/>
                    <w:jc w:val="center"/>
                    <w:rPr>
                      <w:iCs/>
                      <w:strike/>
                      <w:sz w:val="20"/>
                      <w:szCs w:val="20"/>
                    </w:rPr>
                  </w:pPr>
                  <w:r w:rsidRPr="00B27039">
                    <w:rPr>
                      <w:iCs/>
                      <w:strike/>
                      <w:sz w:val="20"/>
                      <w:szCs w:val="20"/>
                    </w:rPr>
                    <w:t>0.34</w:t>
                  </w:r>
                </w:p>
              </w:tc>
            </w:tr>
            <w:tr w:rsidR="00AC5220" w:rsidRPr="00B27039" w:rsidTr="00AC5220">
              <w:tc>
                <w:tcPr>
                  <w:tcW w:w="0" w:type="auto"/>
                </w:tcPr>
                <w:p w:rsidR="00AC5220" w:rsidRPr="00B27039" w:rsidRDefault="00AC5220" w:rsidP="00AC5220">
                  <w:pPr>
                    <w:spacing w:line="220" w:lineRule="exact"/>
                    <w:rPr>
                      <w:iCs/>
                      <w:strike/>
                      <w:sz w:val="20"/>
                      <w:szCs w:val="20"/>
                    </w:rPr>
                  </w:pPr>
                  <w:r w:rsidRPr="00B27039">
                    <w:rPr>
                      <w:iCs/>
                      <w:strike/>
                      <w:sz w:val="20"/>
                      <w:szCs w:val="20"/>
                    </w:rPr>
                    <w:t>Surface Friction Tester Vehicle</w:t>
                  </w:r>
                </w:p>
              </w:tc>
              <w:tc>
                <w:tcPr>
                  <w:tcW w:w="0" w:type="auto"/>
                </w:tcPr>
                <w:p w:rsidR="00AC5220" w:rsidRPr="00B27039" w:rsidRDefault="00AC5220" w:rsidP="00AC5220">
                  <w:pPr>
                    <w:spacing w:line="220" w:lineRule="exact"/>
                    <w:jc w:val="center"/>
                    <w:rPr>
                      <w:iCs/>
                      <w:strike/>
                      <w:sz w:val="20"/>
                      <w:szCs w:val="20"/>
                    </w:rPr>
                  </w:pPr>
                  <w:r w:rsidRPr="00B27039">
                    <w:rPr>
                      <w:iCs/>
                      <w:strike/>
                      <w:sz w:val="20"/>
                      <w:szCs w:val="20"/>
                    </w:rPr>
                    <w:t>B</w:t>
                  </w:r>
                </w:p>
                <w:p w:rsidR="00AC5220" w:rsidRPr="00B27039" w:rsidRDefault="00AC5220" w:rsidP="00AC5220">
                  <w:pPr>
                    <w:spacing w:line="220" w:lineRule="exact"/>
                    <w:jc w:val="center"/>
                    <w:rPr>
                      <w:iCs/>
                      <w:strike/>
                      <w:sz w:val="20"/>
                      <w:szCs w:val="20"/>
                    </w:rPr>
                  </w:pPr>
                  <w:r w:rsidRPr="00B27039">
                    <w:rPr>
                      <w:iCs/>
                      <w:strike/>
                      <w:sz w:val="20"/>
                      <w:szCs w:val="20"/>
                    </w:rPr>
                    <w:t>B</w:t>
                  </w:r>
                </w:p>
              </w:tc>
              <w:tc>
                <w:tcPr>
                  <w:tcW w:w="0" w:type="auto"/>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210</w:t>
                  </w:r>
                </w:p>
                <w:p w:rsidR="00AC5220" w:rsidRPr="00B27039" w:rsidRDefault="00AC5220" w:rsidP="00AC5220">
                  <w:pPr>
                    <w:spacing w:line="220" w:lineRule="exact"/>
                    <w:jc w:val="center"/>
                    <w:rPr>
                      <w:iCs/>
                      <w:strike/>
                      <w:sz w:val="20"/>
                      <w:szCs w:val="20"/>
                    </w:rPr>
                  </w:pPr>
                  <w:r w:rsidRPr="00B27039">
                    <w:rPr>
                      <w:iCs/>
                      <w:strike/>
                      <w:sz w:val="20"/>
                      <w:szCs w:val="20"/>
                    </w:rPr>
                    <w:t>210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0.82</w:t>
                  </w:r>
                </w:p>
                <w:p w:rsidR="00AC5220" w:rsidRPr="00B27039" w:rsidRDefault="00AC5220" w:rsidP="00AC5220">
                  <w:pPr>
                    <w:spacing w:line="220" w:lineRule="exact"/>
                    <w:jc w:val="center"/>
                    <w:rPr>
                      <w:iCs/>
                      <w:strike/>
                      <w:sz w:val="20"/>
                      <w:szCs w:val="20"/>
                    </w:rPr>
                  </w:pPr>
                  <w:r w:rsidRPr="00B27039">
                    <w:rPr>
                      <w:iCs/>
                      <w:strike/>
                      <w:sz w:val="20"/>
                      <w:szCs w:val="20"/>
                    </w:rPr>
                    <w:t>0.74</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0.60</w:t>
                  </w:r>
                </w:p>
                <w:p w:rsidR="00AC5220" w:rsidRPr="00B27039" w:rsidRDefault="00AC5220" w:rsidP="00AC5220">
                  <w:pPr>
                    <w:spacing w:line="220" w:lineRule="exact"/>
                    <w:jc w:val="center"/>
                    <w:rPr>
                      <w:iCs/>
                      <w:strike/>
                      <w:sz w:val="20"/>
                      <w:szCs w:val="20"/>
                    </w:rPr>
                  </w:pPr>
                  <w:r w:rsidRPr="00B27039">
                    <w:rPr>
                      <w:iCs/>
                      <w:strike/>
                      <w:sz w:val="20"/>
                      <w:szCs w:val="20"/>
                    </w:rPr>
                    <w:t>0.47</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0.50</w:t>
                  </w:r>
                </w:p>
                <w:p w:rsidR="00AC5220" w:rsidRPr="00B27039" w:rsidRDefault="00AC5220" w:rsidP="00AC5220">
                  <w:pPr>
                    <w:spacing w:line="220" w:lineRule="exact"/>
                    <w:jc w:val="center"/>
                    <w:rPr>
                      <w:iCs/>
                      <w:strike/>
                      <w:sz w:val="20"/>
                      <w:szCs w:val="20"/>
                    </w:rPr>
                  </w:pPr>
                  <w:r w:rsidRPr="00B27039">
                    <w:rPr>
                      <w:iCs/>
                      <w:strike/>
                      <w:sz w:val="20"/>
                      <w:szCs w:val="20"/>
                    </w:rPr>
                    <w:t>0.34</w:t>
                  </w:r>
                </w:p>
              </w:tc>
            </w:tr>
            <w:tr w:rsidR="00AC5220" w:rsidRPr="00B27039" w:rsidTr="00AC5220">
              <w:tc>
                <w:tcPr>
                  <w:tcW w:w="0" w:type="auto"/>
                </w:tcPr>
                <w:p w:rsidR="00AC5220" w:rsidRPr="00B27039" w:rsidRDefault="00AC5220" w:rsidP="00AC5220">
                  <w:pPr>
                    <w:spacing w:line="220" w:lineRule="exact"/>
                    <w:rPr>
                      <w:iCs/>
                      <w:strike/>
                      <w:sz w:val="20"/>
                      <w:szCs w:val="20"/>
                    </w:rPr>
                  </w:pPr>
                  <w:r w:rsidRPr="00B27039">
                    <w:rPr>
                      <w:iCs/>
                      <w:strike/>
                      <w:sz w:val="20"/>
                      <w:szCs w:val="20"/>
                    </w:rPr>
                    <w:t>Runway Friction Tester Vehicle</w:t>
                  </w:r>
                </w:p>
              </w:tc>
              <w:tc>
                <w:tcPr>
                  <w:tcW w:w="0" w:type="auto"/>
                </w:tcPr>
                <w:p w:rsidR="00AC5220" w:rsidRPr="00B27039" w:rsidRDefault="00AC5220" w:rsidP="00AC5220">
                  <w:pPr>
                    <w:spacing w:line="220" w:lineRule="exact"/>
                    <w:jc w:val="center"/>
                    <w:rPr>
                      <w:iCs/>
                      <w:strike/>
                      <w:sz w:val="20"/>
                      <w:szCs w:val="20"/>
                    </w:rPr>
                  </w:pPr>
                  <w:r w:rsidRPr="00B27039">
                    <w:rPr>
                      <w:iCs/>
                      <w:strike/>
                      <w:sz w:val="20"/>
                      <w:szCs w:val="20"/>
                    </w:rPr>
                    <w:t>B</w:t>
                  </w:r>
                </w:p>
                <w:p w:rsidR="00AC5220" w:rsidRPr="00B27039" w:rsidRDefault="00AC5220" w:rsidP="00AC5220">
                  <w:pPr>
                    <w:spacing w:line="220" w:lineRule="exact"/>
                    <w:jc w:val="center"/>
                    <w:rPr>
                      <w:iCs/>
                      <w:strike/>
                      <w:sz w:val="20"/>
                      <w:szCs w:val="20"/>
                    </w:rPr>
                  </w:pPr>
                  <w:r w:rsidRPr="00B27039">
                    <w:rPr>
                      <w:iCs/>
                      <w:strike/>
                      <w:sz w:val="20"/>
                      <w:szCs w:val="20"/>
                    </w:rPr>
                    <w:t>B</w:t>
                  </w:r>
                </w:p>
              </w:tc>
              <w:tc>
                <w:tcPr>
                  <w:tcW w:w="0" w:type="auto"/>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210</w:t>
                  </w:r>
                </w:p>
                <w:p w:rsidR="00AC5220" w:rsidRPr="00B27039" w:rsidRDefault="00AC5220" w:rsidP="00AC5220">
                  <w:pPr>
                    <w:spacing w:line="220" w:lineRule="exact"/>
                    <w:jc w:val="center"/>
                    <w:rPr>
                      <w:iCs/>
                      <w:strike/>
                      <w:sz w:val="20"/>
                      <w:szCs w:val="20"/>
                    </w:rPr>
                  </w:pPr>
                  <w:r w:rsidRPr="00B27039">
                    <w:rPr>
                      <w:iCs/>
                      <w:strike/>
                      <w:sz w:val="20"/>
                      <w:szCs w:val="20"/>
                    </w:rPr>
                    <w:t>210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0.82</w:t>
                  </w:r>
                </w:p>
                <w:p w:rsidR="00AC5220" w:rsidRPr="00B27039" w:rsidRDefault="00AC5220" w:rsidP="00AC5220">
                  <w:pPr>
                    <w:spacing w:line="220" w:lineRule="exact"/>
                    <w:jc w:val="center"/>
                    <w:rPr>
                      <w:iCs/>
                      <w:strike/>
                      <w:sz w:val="20"/>
                      <w:szCs w:val="20"/>
                    </w:rPr>
                  </w:pPr>
                  <w:r w:rsidRPr="00B27039">
                    <w:rPr>
                      <w:iCs/>
                      <w:strike/>
                      <w:sz w:val="20"/>
                      <w:szCs w:val="20"/>
                    </w:rPr>
                    <w:t>0.74</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0.60</w:t>
                  </w:r>
                </w:p>
                <w:p w:rsidR="00AC5220" w:rsidRPr="00B27039" w:rsidRDefault="00AC5220" w:rsidP="00AC5220">
                  <w:pPr>
                    <w:spacing w:line="220" w:lineRule="exact"/>
                    <w:jc w:val="center"/>
                    <w:rPr>
                      <w:iCs/>
                      <w:strike/>
                      <w:sz w:val="20"/>
                      <w:szCs w:val="20"/>
                    </w:rPr>
                  </w:pPr>
                  <w:r w:rsidRPr="00B27039">
                    <w:rPr>
                      <w:iCs/>
                      <w:strike/>
                      <w:sz w:val="20"/>
                      <w:szCs w:val="20"/>
                    </w:rPr>
                    <w:t>0.54</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0.50</w:t>
                  </w:r>
                </w:p>
                <w:p w:rsidR="00AC5220" w:rsidRPr="00B27039" w:rsidRDefault="00AC5220" w:rsidP="00AC5220">
                  <w:pPr>
                    <w:spacing w:line="220" w:lineRule="exact"/>
                    <w:jc w:val="center"/>
                    <w:rPr>
                      <w:iCs/>
                      <w:strike/>
                      <w:sz w:val="20"/>
                      <w:szCs w:val="20"/>
                    </w:rPr>
                  </w:pPr>
                  <w:r w:rsidRPr="00B27039">
                    <w:rPr>
                      <w:iCs/>
                      <w:strike/>
                      <w:sz w:val="20"/>
                      <w:szCs w:val="20"/>
                    </w:rPr>
                    <w:t>0.41</w:t>
                  </w:r>
                </w:p>
              </w:tc>
            </w:tr>
            <w:tr w:rsidR="00AC5220" w:rsidRPr="00B27039" w:rsidTr="00AC5220">
              <w:tc>
                <w:tcPr>
                  <w:tcW w:w="0" w:type="auto"/>
                </w:tcPr>
                <w:p w:rsidR="00AC5220" w:rsidRPr="00B27039" w:rsidRDefault="00AC5220" w:rsidP="00AC5220">
                  <w:pPr>
                    <w:spacing w:line="220" w:lineRule="exact"/>
                    <w:rPr>
                      <w:iCs/>
                      <w:strike/>
                      <w:sz w:val="20"/>
                      <w:szCs w:val="20"/>
                    </w:rPr>
                  </w:pPr>
                  <w:r w:rsidRPr="00B27039">
                    <w:rPr>
                      <w:iCs/>
                      <w:strike/>
                      <w:sz w:val="20"/>
                      <w:szCs w:val="20"/>
                    </w:rPr>
                    <w:t>TATRA Friction Tester Vehicle</w:t>
                  </w:r>
                </w:p>
              </w:tc>
              <w:tc>
                <w:tcPr>
                  <w:tcW w:w="0" w:type="auto"/>
                </w:tcPr>
                <w:p w:rsidR="00AC5220" w:rsidRPr="00B27039" w:rsidRDefault="00AC5220" w:rsidP="00AC5220">
                  <w:pPr>
                    <w:spacing w:line="220" w:lineRule="exact"/>
                    <w:jc w:val="center"/>
                    <w:rPr>
                      <w:iCs/>
                      <w:strike/>
                      <w:sz w:val="20"/>
                      <w:szCs w:val="20"/>
                    </w:rPr>
                  </w:pPr>
                  <w:r w:rsidRPr="00B27039">
                    <w:rPr>
                      <w:iCs/>
                      <w:strike/>
                      <w:sz w:val="20"/>
                      <w:szCs w:val="20"/>
                    </w:rPr>
                    <w:t>B</w:t>
                  </w:r>
                </w:p>
                <w:p w:rsidR="00AC5220" w:rsidRPr="00B27039" w:rsidRDefault="00AC5220" w:rsidP="00AC5220">
                  <w:pPr>
                    <w:spacing w:line="220" w:lineRule="exact"/>
                    <w:jc w:val="center"/>
                    <w:rPr>
                      <w:iCs/>
                      <w:strike/>
                      <w:sz w:val="20"/>
                      <w:szCs w:val="20"/>
                    </w:rPr>
                  </w:pPr>
                  <w:r w:rsidRPr="00B27039">
                    <w:rPr>
                      <w:iCs/>
                      <w:strike/>
                      <w:sz w:val="20"/>
                      <w:szCs w:val="20"/>
                    </w:rPr>
                    <w:t>B</w:t>
                  </w:r>
                </w:p>
              </w:tc>
              <w:tc>
                <w:tcPr>
                  <w:tcW w:w="0" w:type="auto"/>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210</w:t>
                  </w:r>
                </w:p>
                <w:p w:rsidR="00AC5220" w:rsidRPr="00B27039" w:rsidRDefault="00AC5220" w:rsidP="00AC5220">
                  <w:pPr>
                    <w:spacing w:line="220" w:lineRule="exact"/>
                    <w:jc w:val="center"/>
                    <w:rPr>
                      <w:iCs/>
                      <w:strike/>
                      <w:sz w:val="20"/>
                      <w:szCs w:val="20"/>
                    </w:rPr>
                  </w:pPr>
                  <w:r w:rsidRPr="00B27039">
                    <w:rPr>
                      <w:iCs/>
                      <w:strike/>
                      <w:sz w:val="20"/>
                      <w:szCs w:val="20"/>
                    </w:rPr>
                    <w:t>210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0.76</w:t>
                  </w:r>
                </w:p>
                <w:p w:rsidR="00AC5220" w:rsidRPr="00B27039" w:rsidRDefault="00AC5220" w:rsidP="00AC5220">
                  <w:pPr>
                    <w:spacing w:line="220" w:lineRule="exact"/>
                    <w:jc w:val="center"/>
                    <w:rPr>
                      <w:iCs/>
                      <w:strike/>
                      <w:sz w:val="20"/>
                      <w:szCs w:val="20"/>
                    </w:rPr>
                  </w:pPr>
                  <w:r w:rsidRPr="00B27039">
                    <w:rPr>
                      <w:iCs/>
                      <w:strike/>
                      <w:sz w:val="20"/>
                      <w:szCs w:val="20"/>
                    </w:rPr>
                    <w:t>0.67</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0.57</w:t>
                  </w:r>
                </w:p>
                <w:p w:rsidR="00AC5220" w:rsidRPr="00B27039" w:rsidRDefault="00AC5220" w:rsidP="00AC5220">
                  <w:pPr>
                    <w:spacing w:line="220" w:lineRule="exact"/>
                    <w:jc w:val="center"/>
                    <w:rPr>
                      <w:iCs/>
                      <w:strike/>
                      <w:sz w:val="20"/>
                      <w:szCs w:val="20"/>
                    </w:rPr>
                  </w:pPr>
                  <w:r w:rsidRPr="00B27039">
                    <w:rPr>
                      <w:iCs/>
                      <w:strike/>
                      <w:sz w:val="20"/>
                      <w:szCs w:val="20"/>
                    </w:rPr>
                    <w:t>0.52</w:t>
                  </w:r>
                </w:p>
              </w:tc>
              <w:tc>
                <w:tcPr>
                  <w:tcW w:w="0" w:type="auto"/>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0.48</w:t>
                  </w:r>
                </w:p>
                <w:p w:rsidR="00AC5220" w:rsidRPr="00B27039" w:rsidRDefault="00AC5220" w:rsidP="00AC5220">
                  <w:pPr>
                    <w:spacing w:line="220" w:lineRule="exact"/>
                    <w:jc w:val="center"/>
                    <w:rPr>
                      <w:iCs/>
                      <w:strike/>
                      <w:sz w:val="20"/>
                      <w:szCs w:val="20"/>
                    </w:rPr>
                  </w:pPr>
                  <w:r w:rsidRPr="00B27039">
                    <w:rPr>
                      <w:iCs/>
                      <w:strike/>
                      <w:sz w:val="20"/>
                      <w:szCs w:val="20"/>
                    </w:rPr>
                    <w:t>0.42</w:t>
                  </w:r>
                </w:p>
              </w:tc>
            </w:tr>
            <w:tr w:rsidR="00AC5220" w:rsidRPr="00B27039" w:rsidTr="00AC5220">
              <w:tc>
                <w:tcPr>
                  <w:tcW w:w="0" w:type="auto"/>
                  <w:tcBorders>
                    <w:bottom w:val="single" w:sz="2" w:space="0" w:color="auto"/>
                  </w:tcBorders>
                </w:tcPr>
                <w:p w:rsidR="00AC5220" w:rsidRPr="00B27039" w:rsidRDefault="00AC5220" w:rsidP="00AC5220">
                  <w:pPr>
                    <w:spacing w:line="220" w:lineRule="exact"/>
                    <w:rPr>
                      <w:iCs/>
                      <w:strike/>
                      <w:sz w:val="20"/>
                      <w:szCs w:val="20"/>
                    </w:rPr>
                  </w:pPr>
                  <w:proofErr w:type="spellStart"/>
                  <w:r w:rsidRPr="00B27039">
                    <w:rPr>
                      <w:iCs/>
                      <w:strike/>
                      <w:sz w:val="20"/>
                      <w:szCs w:val="20"/>
                    </w:rPr>
                    <w:t>GripTester</w:t>
                  </w:r>
                  <w:proofErr w:type="spellEnd"/>
                  <w:r w:rsidRPr="00B27039">
                    <w:rPr>
                      <w:iCs/>
                      <w:strike/>
                      <w:sz w:val="20"/>
                      <w:szCs w:val="20"/>
                    </w:rPr>
                    <w:t xml:space="preserve"> Trailer</w:t>
                  </w:r>
                </w:p>
              </w:tc>
              <w:tc>
                <w:tcPr>
                  <w:tcW w:w="0" w:type="auto"/>
                  <w:tcBorders>
                    <w:bottom w:val="single" w:sz="2" w:space="0" w:color="auto"/>
                  </w:tcBorders>
                </w:tcPr>
                <w:p w:rsidR="00AC5220" w:rsidRPr="00B27039" w:rsidRDefault="00AC5220" w:rsidP="00AC5220">
                  <w:pPr>
                    <w:spacing w:line="220" w:lineRule="exact"/>
                    <w:jc w:val="center"/>
                    <w:rPr>
                      <w:iCs/>
                      <w:strike/>
                      <w:sz w:val="20"/>
                      <w:szCs w:val="20"/>
                    </w:rPr>
                  </w:pPr>
                  <w:r w:rsidRPr="00B27039">
                    <w:rPr>
                      <w:iCs/>
                      <w:strike/>
                      <w:sz w:val="20"/>
                      <w:szCs w:val="20"/>
                    </w:rPr>
                    <w:t>C</w:t>
                  </w:r>
                </w:p>
                <w:p w:rsidR="00AC5220" w:rsidRPr="00B27039" w:rsidRDefault="00AC5220" w:rsidP="00AC5220">
                  <w:pPr>
                    <w:spacing w:line="220" w:lineRule="exact"/>
                    <w:jc w:val="center"/>
                    <w:rPr>
                      <w:iCs/>
                      <w:strike/>
                      <w:sz w:val="20"/>
                      <w:szCs w:val="20"/>
                    </w:rPr>
                  </w:pPr>
                  <w:r w:rsidRPr="00B27039">
                    <w:rPr>
                      <w:iCs/>
                      <w:strike/>
                      <w:sz w:val="20"/>
                      <w:szCs w:val="20"/>
                    </w:rPr>
                    <w:t>C</w:t>
                  </w:r>
                </w:p>
              </w:tc>
              <w:tc>
                <w:tcPr>
                  <w:tcW w:w="0" w:type="auto"/>
                  <w:tcBorders>
                    <w:bottom w:val="single" w:sz="2" w:space="0" w:color="auto"/>
                  </w:tcBorders>
                  <w:tcMar>
                    <w:top w:w="100" w:type="dxa"/>
                    <w:left w:w="0" w:type="dxa"/>
                    <w:bottom w:w="10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140</w:t>
                  </w:r>
                </w:p>
                <w:p w:rsidR="00AC5220" w:rsidRPr="00B27039" w:rsidRDefault="00AC5220" w:rsidP="00AC5220">
                  <w:pPr>
                    <w:spacing w:line="220" w:lineRule="exact"/>
                    <w:jc w:val="center"/>
                    <w:rPr>
                      <w:iCs/>
                      <w:strike/>
                      <w:sz w:val="20"/>
                      <w:szCs w:val="20"/>
                    </w:rPr>
                  </w:pPr>
                  <w:r w:rsidRPr="00B27039">
                    <w:rPr>
                      <w:iCs/>
                      <w:strike/>
                      <w:sz w:val="20"/>
                      <w:szCs w:val="20"/>
                    </w:rPr>
                    <w:t>140</w:t>
                  </w:r>
                </w:p>
              </w:tc>
              <w:tc>
                <w:tcPr>
                  <w:tcW w:w="0" w:type="auto"/>
                  <w:tcBorders>
                    <w:bottom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65</w:t>
                  </w:r>
                </w:p>
                <w:p w:rsidR="00AC5220" w:rsidRPr="00B27039" w:rsidRDefault="00AC5220" w:rsidP="00AC5220">
                  <w:pPr>
                    <w:spacing w:line="220" w:lineRule="exact"/>
                    <w:jc w:val="center"/>
                    <w:rPr>
                      <w:iCs/>
                      <w:strike/>
                      <w:sz w:val="20"/>
                      <w:szCs w:val="20"/>
                    </w:rPr>
                  </w:pPr>
                  <w:r w:rsidRPr="00B27039">
                    <w:rPr>
                      <w:iCs/>
                      <w:strike/>
                      <w:sz w:val="20"/>
                      <w:szCs w:val="20"/>
                    </w:rPr>
                    <w:t>95</w:t>
                  </w:r>
                </w:p>
              </w:tc>
              <w:tc>
                <w:tcPr>
                  <w:tcW w:w="0" w:type="auto"/>
                  <w:tcBorders>
                    <w:bottom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1.0</w:t>
                  </w:r>
                </w:p>
                <w:p w:rsidR="00AC5220" w:rsidRPr="00B27039" w:rsidRDefault="00AC5220" w:rsidP="00AC5220">
                  <w:pPr>
                    <w:spacing w:line="220" w:lineRule="exact"/>
                    <w:jc w:val="center"/>
                    <w:rPr>
                      <w:iCs/>
                      <w:strike/>
                      <w:sz w:val="20"/>
                      <w:szCs w:val="20"/>
                    </w:rPr>
                  </w:pPr>
                  <w:r w:rsidRPr="00B27039">
                    <w:rPr>
                      <w:iCs/>
                      <w:strike/>
                      <w:sz w:val="20"/>
                      <w:szCs w:val="20"/>
                    </w:rPr>
                    <w:t>1.0</w:t>
                  </w:r>
                </w:p>
              </w:tc>
              <w:tc>
                <w:tcPr>
                  <w:tcW w:w="0" w:type="auto"/>
                  <w:tcBorders>
                    <w:bottom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0.74</w:t>
                  </w:r>
                </w:p>
                <w:p w:rsidR="00AC5220" w:rsidRPr="00B27039" w:rsidRDefault="00AC5220" w:rsidP="00AC5220">
                  <w:pPr>
                    <w:spacing w:line="220" w:lineRule="exact"/>
                    <w:jc w:val="center"/>
                    <w:rPr>
                      <w:iCs/>
                      <w:strike/>
                      <w:sz w:val="20"/>
                      <w:szCs w:val="20"/>
                    </w:rPr>
                  </w:pPr>
                  <w:r w:rsidRPr="00B27039">
                    <w:rPr>
                      <w:iCs/>
                      <w:strike/>
                      <w:sz w:val="20"/>
                      <w:szCs w:val="20"/>
                    </w:rPr>
                    <w:t>0.64</w:t>
                  </w:r>
                </w:p>
              </w:tc>
              <w:tc>
                <w:tcPr>
                  <w:tcW w:w="0" w:type="auto"/>
                  <w:tcBorders>
                    <w:bottom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0.53</w:t>
                  </w:r>
                </w:p>
                <w:p w:rsidR="00AC5220" w:rsidRPr="00B27039" w:rsidRDefault="00AC5220" w:rsidP="00AC5220">
                  <w:pPr>
                    <w:spacing w:line="220" w:lineRule="exact"/>
                    <w:jc w:val="center"/>
                    <w:rPr>
                      <w:iCs/>
                      <w:strike/>
                      <w:sz w:val="20"/>
                      <w:szCs w:val="20"/>
                    </w:rPr>
                  </w:pPr>
                  <w:r w:rsidRPr="00B27039">
                    <w:rPr>
                      <w:iCs/>
                      <w:strike/>
                      <w:sz w:val="20"/>
                      <w:szCs w:val="20"/>
                    </w:rPr>
                    <w:t>0.36</w:t>
                  </w:r>
                </w:p>
              </w:tc>
              <w:tc>
                <w:tcPr>
                  <w:tcW w:w="0" w:type="auto"/>
                  <w:tcBorders>
                    <w:bottom w:val="single" w:sz="2" w:space="0" w:color="auto"/>
                  </w:tcBorders>
                  <w:tcMar>
                    <w:left w:w="0" w:type="dxa"/>
                    <w:right w:w="0" w:type="dxa"/>
                  </w:tcMar>
                </w:tcPr>
                <w:p w:rsidR="00AC5220" w:rsidRPr="00B27039" w:rsidRDefault="00AC5220" w:rsidP="00AC5220">
                  <w:pPr>
                    <w:spacing w:line="220" w:lineRule="exact"/>
                    <w:jc w:val="center"/>
                    <w:rPr>
                      <w:iCs/>
                      <w:strike/>
                      <w:sz w:val="20"/>
                      <w:szCs w:val="20"/>
                    </w:rPr>
                  </w:pPr>
                  <w:r w:rsidRPr="00B27039">
                    <w:rPr>
                      <w:iCs/>
                      <w:strike/>
                      <w:sz w:val="20"/>
                      <w:szCs w:val="20"/>
                    </w:rPr>
                    <w:t>0.43</w:t>
                  </w:r>
                </w:p>
                <w:p w:rsidR="00AC5220" w:rsidRPr="00B27039" w:rsidRDefault="00AC5220" w:rsidP="00AC5220">
                  <w:pPr>
                    <w:spacing w:line="220" w:lineRule="exact"/>
                    <w:jc w:val="center"/>
                    <w:rPr>
                      <w:iCs/>
                      <w:strike/>
                      <w:sz w:val="20"/>
                      <w:szCs w:val="20"/>
                    </w:rPr>
                  </w:pPr>
                  <w:r w:rsidRPr="00B27039">
                    <w:rPr>
                      <w:iCs/>
                      <w:strike/>
                      <w:sz w:val="20"/>
                      <w:szCs w:val="20"/>
                    </w:rPr>
                    <w:t>0.24</w:t>
                  </w:r>
                </w:p>
              </w:tc>
            </w:tr>
          </w:tbl>
          <w:p w:rsidR="00AC5220" w:rsidRPr="00C9211A" w:rsidRDefault="00AC5220" w:rsidP="00AC5220">
            <w:pPr>
              <w:rPr>
                <w:szCs w:val="22"/>
              </w:rPr>
            </w:pPr>
          </w:p>
          <w:p w:rsidR="00AC5220" w:rsidRPr="00C9211A" w:rsidRDefault="00AC5220" w:rsidP="00977B93">
            <w:pPr>
              <w:jc w:val="both"/>
              <w:rPr>
                <w:strike/>
                <w:szCs w:val="22"/>
              </w:rPr>
            </w:pPr>
            <w:r w:rsidRPr="00C9211A">
              <w:rPr>
                <w:strike/>
                <w:szCs w:val="22"/>
              </w:rPr>
              <w:t xml:space="preserve">7.11 </w:t>
            </w:r>
            <w:r w:rsidRPr="00C9211A">
              <w:rPr>
                <w:strike/>
                <w:szCs w:val="22"/>
              </w:rPr>
              <w:tab/>
              <w:t xml:space="preserve">Other friction measuring devices can be used, provided they have been correlated with at least one </w:t>
            </w:r>
            <w:r w:rsidRPr="00C9211A">
              <w:rPr>
                <w:iCs/>
                <w:strike/>
                <w:szCs w:val="22"/>
              </w:rPr>
              <w:t xml:space="preserve">test equipment </w:t>
            </w:r>
            <w:r w:rsidRPr="00C9211A">
              <w:rPr>
                <w:strike/>
                <w:szCs w:val="22"/>
              </w:rPr>
              <w:t>measurement device mentioned above. The Airport Services Manual</w:t>
            </w:r>
            <w:r w:rsidRPr="00C9211A">
              <w:rPr>
                <w:i/>
                <w:iCs/>
                <w:strike/>
                <w:szCs w:val="22"/>
              </w:rPr>
              <w:t xml:space="preserve"> </w:t>
            </w:r>
            <w:r w:rsidRPr="00C9211A">
              <w:rPr>
                <w:iCs/>
                <w:strike/>
                <w:szCs w:val="22"/>
              </w:rPr>
              <w:t>(Doc 9137),</w:t>
            </w:r>
            <w:r w:rsidRPr="00C9211A">
              <w:rPr>
                <w:strike/>
                <w:szCs w:val="22"/>
              </w:rPr>
              <w:t>, Part 2</w:t>
            </w:r>
            <w:r w:rsidRPr="00C9211A">
              <w:rPr>
                <w:iCs/>
                <w:strike/>
                <w:szCs w:val="22"/>
              </w:rPr>
              <w:t>,</w:t>
            </w:r>
            <w:r w:rsidRPr="00C9211A">
              <w:rPr>
                <w:strike/>
                <w:szCs w:val="22"/>
              </w:rPr>
              <w:t xml:space="preserve"> provides guidance on the methodology for determining the friction values corresponding to the </w:t>
            </w:r>
            <w:r w:rsidRPr="00C9211A">
              <w:rPr>
                <w:iCs/>
                <w:strike/>
                <w:szCs w:val="22"/>
              </w:rPr>
              <w:t>design objective</w:t>
            </w:r>
            <w:r w:rsidRPr="00C9211A">
              <w:rPr>
                <w:strike/>
                <w:szCs w:val="22"/>
              </w:rPr>
              <w:t xml:space="preserve">, maintenance planning level and minimum friction level for a friction tester not identified in </w:t>
            </w:r>
            <w:r w:rsidRPr="00C9211A">
              <w:rPr>
                <w:iCs/>
                <w:strike/>
                <w:szCs w:val="22"/>
              </w:rPr>
              <w:t>Table A-1.</w:t>
            </w:r>
            <w:r w:rsidRPr="00C9211A">
              <w:rPr>
                <w:strike/>
                <w:szCs w:val="22"/>
              </w:rPr>
              <w:t xml:space="preserve">the above table. </w:t>
            </w:r>
          </w:p>
          <w:p w:rsidR="00AC5220" w:rsidRPr="00C9211A" w:rsidRDefault="00AC5220" w:rsidP="00977B93">
            <w:pPr>
              <w:pStyle w:val="Chapter"/>
              <w:spacing w:line="240" w:lineRule="auto"/>
              <w:jc w:val="both"/>
              <w:rPr>
                <w:b w:val="0"/>
                <w:bCs/>
                <w:sz w:val="22"/>
                <w:szCs w:val="22"/>
              </w:rPr>
            </w:pPr>
          </w:p>
          <w:p w:rsidR="00AC5220" w:rsidRPr="00C9211A" w:rsidRDefault="00AC5220" w:rsidP="00977B93">
            <w:pPr>
              <w:jc w:val="both"/>
              <w:rPr>
                <w:bCs/>
                <w:iCs/>
                <w:szCs w:val="22"/>
              </w:rPr>
            </w:pPr>
          </w:p>
          <w:p w:rsidR="00AC5220" w:rsidRPr="00C9211A" w:rsidRDefault="00AC5220" w:rsidP="00AC5220">
            <w:pPr>
              <w:rPr>
                <w:bCs/>
                <w:iCs/>
                <w:szCs w:val="22"/>
              </w:rPr>
            </w:pPr>
          </w:p>
          <w:p w:rsidR="00AC5220" w:rsidRPr="00C9211A" w:rsidRDefault="00AC5220" w:rsidP="00AC5220">
            <w:pPr>
              <w:pBdr>
                <w:top w:val="single" w:sz="12" w:space="1" w:color="auto"/>
                <w:bottom w:val="single" w:sz="12" w:space="1" w:color="auto"/>
              </w:pBdr>
              <w:rPr>
                <w:i/>
                <w:szCs w:val="22"/>
              </w:rPr>
            </w:pPr>
            <w:r w:rsidRPr="00C9211A">
              <w:rPr>
                <w:i/>
                <w:szCs w:val="22"/>
              </w:rPr>
              <w:t>New section – incorporate Section 8 following paragraph 7.10 with the following.</w:t>
            </w:r>
          </w:p>
          <w:p w:rsidR="00AC5220" w:rsidRPr="00C9211A" w:rsidRDefault="00AC5220" w:rsidP="00AC5220">
            <w:pPr>
              <w:rPr>
                <w:i/>
                <w:szCs w:val="22"/>
              </w:rPr>
            </w:pPr>
          </w:p>
          <w:p w:rsidR="00AC5220" w:rsidRPr="00C9211A" w:rsidRDefault="00AC5220" w:rsidP="00AC5220">
            <w:pPr>
              <w:jc w:val="center"/>
              <w:rPr>
                <w:szCs w:val="22"/>
              </w:rPr>
            </w:pPr>
          </w:p>
          <w:p w:rsidR="00AC5220" w:rsidRPr="00C9211A" w:rsidRDefault="00AC5220" w:rsidP="00AC5220">
            <w:pPr>
              <w:ind w:right="1504" w:firstLine="1890"/>
              <w:jc w:val="center"/>
              <w:rPr>
                <w:b/>
                <w:bCs/>
                <w:szCs w:val="22"/>
              </w:rPr>
            </w:pPr>
            <w:r w:rsidRPr="00C9211A">
              <w:rPr>
                <w:b/>
                <w:bCs/>
                <w:szCs w:val="22"/>
              </w:rPr>
              <w:t>8. Drainage characteristics of the movement area and adjacent</w:t>
            </w:r>
          </w:p>
          <w:p w:rsidR="00AC5220" w:rsidRPr="00C9211A" w:rsidRDefault="00AC5220" w:rsidP="00AC5220">
            <w:pPr>
              <w:ind w:right="1504" w:firstLine="1890"/>
              <w:rPr>
                <w:b/>
                <w:bCs/>
                <w:szCs w:val="22"/>
              </w:rPr>
            </w:pPr>
            <w:r w:rsidRPr="00C9211A">
              <w:rPr>
                <w:b/>
                <w:bCs/>
                <w:szCs w:val="22"/>
              </w:rPr>
              <w:t>areas</w:t>
            </w:r>
          </w:p>
          <w:p w:rsidR="00AC5220" w:rsidRPr="00C9211A" w:rsidRDefault="00AC5220" w:rsidP="00AC5220">
            <w:pPr>
              <w:ind w:right="1504" w:firstLine="1890"/>
              <w:jc w:val="center"/>
              <w:rPr>
                <w:b/>
                <w:bCs/>
                <w:szCs w:val="22"/>
              </w:rPr>
            </w:pPr>
          </w:p>
          <w:p w:rsidR="00AC5220" w:rsidRPr="00C9211A" w:rsidRDefault="00AC5220" w:rsidP="00AC5220">
            <w:pPr>
              <w:jc w:val="center"/>
              <w:rPr>
                <w:szCs w:val="22"/>
              </w:rPr>
            </w:pPr>
            <w:r w:rsidRPr="00C9211A">
              <w:rPr>
                <w:szCs w:val="22"/>
              </w:rPr>
              <w:t>8.1 General</w:t>
            </w:r>
          </w:p>
          <w:p w:rsidR="00AC5220" w:rsidRPr="00C9211A" w:rsidRDefault="00AC5220" w:rsidP="00977B93">
            <w:pPr>
              <w:jc w:val="both"/>
              <w:rPr>
                <w:szCs w:val="22"/>
              </w:rPr>
            </w:pPr>
          </w:p>
          <w:p w:rsidR="00AC5220" w:rsidRPr="00C9211A" w:rsidRDefault="00AC5220" w:rsidP="00F342BF">
            <w:pPr>
              <w:jc w:val="both"/>
              <w:rPr>
                <w:szCs w:val="22"/>
              </w:rPr>
            </w:pPr>
            <w:r w:rsidRPr="00C9211A">
              <w:rPr>
                <w:szCs w:val="22"/>
              </w:rPr>
              <w:t>8.1.1  Rapid drainage of surface water is a primary safety consideration in the design, construction and maintenance of movement area and adjacent areas. The objective is to minimize water depth on the surface by draining water off the runway in the shortest path possible and particularly out of the area of the wheel path. There are two distinct drainage processes taking place:</w:t>
            </w:r>
          </w:p>
          <w:p w:rsidR="00AC5220" w:rsidRPr="00C9211A" w:rsidRDefault="00AC5220" w:rsidP="00977B93">
            <w:pPr>
              <w:jc w:val="both"/>
              <w:rPr>
                <w:szCs w:val="22"/>
              </w:rPr>
            </w:pPr>
          </w:p>
          <w:p w:rsidR="00AC5220" w:rsidRPr="00C9211A" w:rsidRDefault="00AC5220" w:rsidP="00977B93">
            <w:pPr>
              <w:widowControl/>
              <w:numPr>
                <w:ilvl w:val="0"/>
                <w:numId w:val="42"/>
              </w:numPr>
              <w:tabs>
                <w:tab w:val="clear" w:pos="1068"/>
                <w:tab w:val="num" w:pos="1428"/>
              </w:tabs>
              <w:ind w:left="1428"/>
              <w:jc w:val="both"/>
              <w:rPr>
                <w:szCs w:val="22"/>
              </w:rPr>
            </w:pPr>
            <w:r w:rsidRPr="00C9211A">
              <w:rPr>
                <w:szCs w:val="22"/>
              </w:rPr>
              <w:t>natural drainage of the surface water from the top of the pavement surface until it reaches the final recipient such as rivers or other water bodies; and</w:t>
            </w:r>
          </w:p>
          <w:p w:rsidR="00AC5220" w:rsidRPr="00C9211A" w:rsidRDefault="00AC5220" w:rsidP="00977B93">
            <w:pPr>
              <w:ind w:left="1068"/>
              <w:jc w:val="both"/>
              <w:rPr>
                <w:szCs w:val="22"/>
              </w:rPr>
            </w:pPr>
          </w:p>
          <w:p w:rsidR="00AC5220" w:rsidRPr="00C9211A" w:rsidRDefault="00AC5220" w:rsidP="00977B93">
            <w:pPr>
              <w:widowControl/>
              <w:numPr>
                <w:ilvl w:val="0"/>
                <w:numId w:val="42"/>
              </w:numPr>
              <w:tabs>
                <w:tab w:val="clear" w:pos="1068"/>
                <w:tab w:val="num" w:pos="1428"/>
              </w:tabs>
              <w:ind w:left="1428"/>
              <w:jc w:val="both"/>
              <w:rPr>
                <w:szCs w:val="22"/>
              </w:rPr>
            </w:pPr>
            <w:r w:rsidRPr="00C9211A">
              <w:rPr>
                <w:szCs w:val="22"/>
              </w:rPr>
              <w:lastRenderedPageBreak/>
              <w:t>dynamic drainage of the surface water trapped under a moving tire until it reaches outside the tire-to-ground contact area.</w:t>
            </w:r>
          </w:p>
          <w:p w:rsidR="00AC5220" w:rsidRPr="00C9211A" w:rsidRDefault="00AC5220" w:rsidP="00AC5220">
            <w:pPr>
              <w:rPr>
                <w:szCs w:val="22"/>
              </w:rPr>
            </w:pPr>
          </w:p>
          <w:p w:rsidR="00AC5220" w:rsidRPr="00C9211A" w:rsidRDefault="00AC5220" w:rsidP="00AC5220">
            <w:pPr>
              <w:tabs>
                <w:tab w:val="num" w:pos="1428"/>
              </w:tabs>
              <w:rPr>
                <w:szCs w:val="22"/>
              </w:rPr>
            </w:pPr>
            <w:r w:rsidRPr="00C9211A">
              <w:rPr>
                <w:szCs w:val="22"/>
              </w:rPr>
              <w:t>8.1.2</w:t>
            </w:r>
            <w:r w:rsidRPr="00C9211A">
              <w:rPr>
                <w:szCs w:val="22"/>
              </w:rPr>
              <w:tab/>
              <w:t xml:space="preserve">Both processes can be controlled through: </w:t>
            </w:r>
          </w:p>
          <w:p w:rsidR="00AC5220" w:rsidRPr="00C9211A" w:rsidRDefault="00AC5220" w:rsidP="00AC5220">
            <w:pPr>
              <w:tabs>
                <w:tab w:val="num" w:pos="1428"/>
              </w:tabs>
              <w:rPr>
                <w:szCs w:val="22"/>
              </w:rPr>
            </w:pPr>
          </w:p>
          <w:p w:rsidR="00AC5220" w:rsidRPr="00C9211A" w:rsidRDefault="00AC5220" w:rsidP="00AC5220">
            <w:pPr>
              <w:widowControl/>
              <w:numPr>
                <w:ilvl w:val="1"/>
                <w:numId w:val="4"/>
              </w:numPr>
              <w:tabs>
                <w:tab w:val="clear" w:pos="720"/>
              </w:tabs>
              <w:jc w:val="both"/>
              <w:rPr>
                <w:szCs w:val="22"/>
              </w:rPr>
            </w:pPr>
            <w:r w:rsidRPr="00C9211A">
              <w:rPr>
                <w:szCs w:val="22"/>
              </w:rPr>
              <w:t>design;</w:t>
            </w:r>
          </w:p>
          <w:p w:rsidR="00AC5220" w:rsidRPr="00C9211A" w:rsidRDefault="00AC5220" w:rsidP="00AC5220">
            <w:pPr>
              <w:widowControl/>
              <w:numPr>
                <w:ilvl w:val="1"/>
                <w:numId w:val="4"/>
              </w:numPr>
              <w:tabs>
                <w:tab w:val="clear" w:pos="720"/>
              </w:tabs>
              <w:jc w:val="both"/>
              <w:rPr>
                <w:szCs w:val="22"/>
              </w:rPr>
            </w:pPr>
            <w:proofErr w:type="spellStart"/>
            <w:r w:rsidRPr="00C9211A">
              <w:rPr>
                <w:szCs w:val="22"/>
              </w:rPr>
              <w:t>construction;and</w:t>
            </w:r>
            <w:proofErr w:type="spellEnd"/>
          </w:p>
          <w:p w:rsidR="00AC5220" w:rsidRPr="00C9211A" w:rsidRDefault="00AC5220" w:rsidP="00AC5220">
            <w:pPr>
              <w:widowControl/>
              <w:numPr>
                <w:ilvl w:val="1"/>
                <w:numId w:val="4"/>
              </w:numPr>
              <w:tabs>
                <w:tab w:val="clear" w:pos="720"/>
              </w:tabs>
              <w:jc w:val="both"/>
              <w:rPr>
                <w:szCs w:val="22"/>
              </w:rPr>
            </w:pPr>
            <w:r w:rsidRPr="00C9211A">
              <w:rPr>
                <w:szCs w:val="22"/>
              </w:rPr>
              <w:t>maintenance.</w:t>
            </w:r>
          </w:p>
          <w:p w:rsidR="00AC5220" w:rsidRPr="00C9211A" w:rsidRDefault="00AC5220" w:rsidP="00AC5220">
            <w:pPr>
              <w:ind w:left="360"/>
              <w:rPr>
                <w:szCs w:val="22"/>
              </w:rPr>
            </w:pPr>
          </w:p>
          <w:p w:rsidR="00AC5220" w:rsidRPr="00C9211A" w:rsidRDefault="00AC5220" w:rsidP="00AC5220">
            <w:pPr>
              <w:ind w:left="708"/>
              <w:rPr>
                <w:szCs w:val="22"/>
              </w:rPr>
            </w:pPr>
            <w:r w:rsidRPr="00C9211A">
              <w:rPr>
                <w:szCs w:val="22"/>
              </w:rPr>
              <w:t xml:space="preserve">of the pavements in order to prevent accumulation of water on the pavement surface. </w:t>
            </w:r>
          </w:p>
          <w:p w:rsidR="00AC5220" w:rsidRPr="00C9211A" w:rsidRDefault="00AC5220" w:rsidP="00AC5220">
            <w:pPr>
              <w:ind w:left="708"/>
              <w:rPr>
                <w:szCs w:val="22"/>
              </w:rPr>
            </w:pPr>
          </w:p>
          <w:p w:rsidR="00AC5220" w:rsidRPr="00C9211A" w:rsidRDefault="00AC5220" w:rsidP="00AC5220">
            <w:pPr>
              <w:jc w:val="center"/>
              <w:rPr>
                <w:szCs w:val="22"/>
              </w:rPr>
            </w:pPr>
            <w:r w:rsidRPr="00C9211A">
              <w:rPr>
                <w:szCs w:val="22"/>
              </w:rPr>
              <w:t>8.2  Design of pavement</w:t>
            </w:r>
          </w:p>
          <w:p w:rsidR="00AC5220" w:rsidRPr="00C9211A" w:rsidRDefault="00AC5220" w:rsidP="00AC5220">
            <w:pPr>
              <w:rPr>
                <w:szCs w:val="22"/>
              </w:rPr>
            </w:pP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8.2.1  Surface drainage is a basic requirement and serves to minimize water depth on the surface.  The objective is to drain water off the runway in the shortest path. Adequate surface drainage is provided primarily by an appropriately sloped surface (in both the longitudinal and transverse directions). The resulting combined longitudinal and transverse slope is the path for the drainage runoff.  This path can be shortened by adding transverse grooves. </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8.2.2  Dynamic drainage is achieved through built-in texture in the pavement surface. The rolling tire builds up water pressure and squeezes the water out the escape channels provided by the texture. The dynamic drainage of the tire-to-ground contact area may be improved by adding transverse grooves provided that they are subject to rigorous maintenance. </w:t>
            </w:r>
          </w:p>
          <w:p w:rsidR="00AC5220" w:rsidRPr="00C9211A" w:rsidRDefault="00AC5220" w:rsidP="00AC5220">
            <w:pPr>
              <w:rPr>
                <w:szCs w:val="22"/>
              </w:rPr>
            </w:pPr>
          </w:p>
          <w:p w:rsidR="00AC5220" w:rsidRPr="00C9211A" w:rsidRDefault="00AC5220" w:rsidP="00AC5220">
            <w:pPr>
              <w:jc w:val="center"/>
              <w:rPr>
                <w:szCs w:val="22"/>
              </w:rPr>
            </w:pPr>
          </w:p>
          <w:p w:rsidR="00AC5220" w:rsidRPr="00C9211A" w:rsidRDefault="00AC5220" w:rsidP="00AC5220">
            <w:pPr>
              <w:jc w:val="center"/>
              <w:rPr>
                <w:szCs w:val="22"/>
              </w:rPr>
            </w:pPr>
          </w:p>
          <w:p w:rsidR="00AC5220" w:rsidRPr="00C9211A" w:rsidRDefault="00AC5220" w:rsidP="00AC5220">
            <w:pPr>
              <w:jc w:val="center"/>
              <w:rPr>
                <w:szCs w:val="22"/>
              </w:rPr>
            </w:pPr>
            <w:r w:rsidRPr="00C9211A">
              <w:rPr>
                <w:szCs w:val="22"/>
              </w:rPr>
              <w:t>8.3  Construction of pavement</w:t>
            </w:r>
          </w:p>
          <w:p w:rsidR="00AC5220" w:rsidRPr="00C9211A" w:rsidRDefault="00AC5220" w:rsidP="00AC5220">
            <w:pPr>
              <w:rPr>
                <w:szCs w:val="22"/>
              </w:rPr>
            </w:pPr>
          </w:p>
          <w:p w:rsidR="00AC5220" w:rsidRPr="00C9211A" w:rsidRDefault="00AC5220" w:rsidP="00977B93">
            <w:pPr>
              <w:jc w:val="both"/>
              <w:rPr>
                <w:szCs w:val="22"/>
              </w:rPr>
            </w:pPr>
            <w:r w:rsidRPr="00C9211A">
              <w:rPr>
                <w:szCs w:val="22"/>
              </w:rPr>
              <w:t>8.3.1  Through construction, the drainage characteristics of the surface are built into the pavement. These surface characteristics are:</w:t>
            </w:r>
          </w:p>
          <w:p w:rsidR="00AC5220" w:rsidRPr="00C9211A" w:rsidRDefault="00AC5220" w:rsidP="00977B93">
            <w:pPr>
              <w:jc w:val="both"/>
              <w:rPr>
                <w:szCs w:val="22"/>
              </w:rPr>
            </w:pPr>
          </w:p>
          <w:p w:rsidR="00AC5220" w:rsidRPr="00C9211A" w:rsidRDefault="00AC5220" w:rsidP="00977B93">
            <w:pPr>
              <w:widowControl/>
              <w:numPr>
                <w:ilvl w:val="0"/>
                <w:numId w:val="43"/>
              </w:numPr>
              <w:jc w:val="both"/>
              <w:rPr>
                <w:szCs w:val="22"/>
                <w:lang w:val="fr-CA"/>
              </w:rPr>
            </w:pPr>
            <w:proofErr w:type="spellStart"/>
            <w:r w:rsidRPr="00C9211A">
              <w:rPr>
                <w:szCs w:val="22"/>
                <w:lang w:val="fr-CA"/>
              </w:rPr>
              <w:t>Slopes</w:t>
            </w:r>
            <w:proofErr w:type="spellEnd"/>
            <w:r w:rsidRPr="00C9211A">
              <w:rPr>
                <w:szCs w:val="22"/>
                <w:lang w:val="fr-CA"/>
              </w:rPr>
              <w:t>;</w:t>
            </w:r>
          </w:p>
          <w:p w:rsidR="00AC5220" w:rsidRPr="00C9211A" w:rsidRDefault="00AC5220" w:rsidP="00977B93">
            <w:pPr>
              <w:widowControl/>
              <w:numPr>
                <w:ilvl w:val="0"/>
                <w:numId w:val="43"/>
              </w:numPr>
              <w:jc w:val="both"/>
              <w:rPr>
                <w:szCs w:val="22"/>
                <w:lang w:val="fr-CA"/>
              </w:rPr>
            </w:pPr>
            <w:r w:rsidRPr="00C9211A">
              <w:rPr>
                <w:szCs w:val="22"/>
                <w:lang w:val="fr-CA"/>
              </w:rPr>
              <w:t>Texture</w:t>
            </w:r>
          </w:p>
          <w:p w:rsidR="00AC5220" w:rsidRPr="00C9211A" w:rsidRDefault="00AC5220" w:rsidP="00977B93">
            <w:pPr>
              <w:widowControl/>
              <w:numPr>
                <w:ilvl w:val="1"/>
                <w:numId w:val="43"/>
              </w:numPr>
              <w:jc w:val="both"/>
              <w:rPr>
                <w:szCs w:val="22"/>
              </w:rPr>
            </w:pPr>
            <w:proofErr w:type="spellStart"/>
            <w:r w:rsidRPr="00C9211A">
              <w:rPr>
                <w:szCs w:val="22"/>
                <w:lang w:val="fr-CA"/>
              </w:rPr>
              <w:t>Microtexture</w:t>
            </w:r>
            <w:proofErr w:type="spellEnd"/>
            <w:r w:rsidRPr="00C9211A">
              <w:rPr>
                <w:szCs w:val="22"/>
                <w:lang w:val="fr-CA"/>
              </w:rPr>
              <w:t>;</w:t>
            </w:r>
          </w:p>
          <w:p w:rsidR="00AC5220" w:rsidRPr="00C9211A" w:rsidRDefault="00AC5220" w:rsidP="00977B93">
            <w:pPr>
              <w:widowControl/>
              <w:numPr>
                <w:ilvl w:val="1"/>
                <w:numId w:val="43"/>
              </w:numPr>
              <w:jc w:val="both"/>
              <w:rPr>
                <w:szCs w:val="22"/>
              </w:rPr>
            </w:pPr>
            <w:proofErr w:type="spellStart"/>
            <w:r w:rsidRPr="00C9211A">
              <w:rPr>
                <w:szCs w:val="22"/>
              </w:rPr>
              <w:t>Macrotexture</w:t>
            </w:r>
            <w:proofErr w:type="spellEnd"/>
            <w:r w:rsidRPr="00C9211A">
              <w:rPr>
                <w:szCs w:val="22"/>
              </w:rPr>
              <w:t>;</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8.3.2  </w:t>
            </w:r>
            <w:r w:rsidRPr="00C9211A">
              <w:rPr>
                <w:szCs w:val="22"/>
              </w:rPr>
              <w:tab/>
              <w:t>Slopes for the various parts of the movement area and adjacent parts are described in Annex 14, Volume I, Chapter 3 and figures are given as per cent. Further guidance is given in Aerodrome Design Manual, Part 1, Runways, Chapter 5.</w:t>
            </w:r>
          </w:p>
          <w:p w:rsidR="00AC5220" w:rsidRPr="00C9211A" w:rsidRDefault="00AC5220" w:rsidP="00977B93">
            <w:pPr>
              <w:jc w:val="both"/>
              <w:rPr>
                <w:szCs w:val="22"/>
              </w:rPr>
            </w:pPr>
          </w:p>
          <w:p w:rsidR="00AC5220" w:rsidRDefault="00AC5220" w:rsidP="00977B93">
            <w:pPr>
              <w:jc w:val="both"/>
              <w:rPr>
                <w:szCs w:val="22"/>
              </w:rPr>
            </w:pPr>
          </w:p>
          <w:p w:rsidR="00AC5220" w:rsidRPr="00C9211A" w:rsidRDefault="00AC5220" w:rsidP="00977B93">
            <w:pPr>
              <w:jc w:val="both"/>
              <w:rPr>
                <w:szCs w:val="22"/>
              </w:rPr>
            </w:pPr>
            <w:r w:rsidRPr="00C9211A">
              <w:rPr>
                <w:szCs w:val="22"/>
              </w:rPr>
              <w:t xml:space="preserve">8.3.3  Texture in the literature is described as </w:t>
            </w:r>
            <w:proofErr w:type="spellStart"/>
            <w:r w:rsidRPr="00C9211A">
              <w:rPr>
                <w:szCs w:val="22"/>
              </w:rPr>
              <w:t>microtexture</w:t>
            </w:r>
            <w:proofErr w:type="spellEnd"/>
            <w:r w:rsidRPr="00C9211A">
              <w:rPr>
                <w:szCs w:val="22"/>
              </w:rPr>
              <w:t xml:space="preserve"> or </w:t>
            </w:r>
            <w:proofErr w:type="spellStart"/>
            <w:r w:rsidRPr="00C9211A">
              <w:rPr>
                <w:szCs w:val="22"/>
              </w:rPr>
              <w:t>macrotexture</w:t>
            </w:r>
            <w:proofErr w:type="spellEnd"/>
            <w:r w:rsidRPr="00C9211A">
              <w:rPr>
                <w:szCs w:val="22"/>
              </w:rPr>
              <w:t xml:space="preserve">. These terms are understood differently in various part of the aviation industry. </w:t>
            </w:r>
          </w:p>
          <w:p w:rsidR="00AC5220" w:rsidRPr="00C9211A" w:rsidRDefault="00AC5220" w:rsidP="00977B93">
            <w:pPr>
              <w:jc w:val="both"/>
              <w:rPr>
                <w:szCs w:val="22"/>
              </w:rPr>
            </w:pPr>
          </w:p>
          <w:p w:rsidR="00AC5220" w:rsidRPr="00C9211A" w:rsidRDefault="00AC5220" w:rsidP="00F342BF">
            <w:pPr>
              <w:jc w:val="both"/>
              <w:rPr>
                <w:szCs w:val="22"/>
              </w:rPr>
            </w:pPr>
            <w:r w:rsidRPr="00C9211A">
              <w:rPr>
                <w:szCs w:val="22"/>
              </w:rPr>
              <w:t xml:space="preserve">8.3.4  </w:t>
            </w:r>
            <w:proofErr w:type="spellStart"/>
            <w:r w:rsidRPr="00C9211A">
              <w:rPr>
                <w:szCs w:val="22"/>
              </w:rPr>
              <w:t>Microtexture</w:t>
            </w:r>
            <w:proofErr w:type="spellEnd"/>
            <w:r w:rsidRPr="00C9211A">
              <w:rPr>
                <w:szCs w:val="22"/>
              </w:rPr>
              <w:t xml:space="preserve"> is the texture of the individual stones and is hardly detectable by the eye. </w:t>
            </w:r>
            <w:proofErr w:type="spellStart"/>
            <w:r w:rsidRPr="00C9211A">
              <w:rPr>
                <w:szCs w:val="22"/>
              </w:rPr>
              <w:t>Microtexture</w:t>
            </w:r>
            <w:proofErr w:type="spellEnd"/>
            <w:r w:rsidRPr="00C9211A">
              <w:rPr>
                <w:szCs w:val="22"/>
              </w:rPr>
              <w:t xml:space="preserve"> is considered a primary component in skid resistance at slow speeds. On a wet surface at higher speeds a </w:t>
            </w:r>
          </w:p>
          <w:p w:rsidR="00AC5220" w:rsidRPr="00C9211A" w:rsidRDefault="00AC5220" w:rsidP="00F342BF">
            <w:pPr>
              <w:jc w:val="both"/>
              <w:rPr>
                <w:szCs w:val="22"/>
              </w:rPr>
            </w:pPr>
            <w:r w:rsidRPr="00C9211A">
              <w:rPr>
                <w:szCs w:val="22"/>
              </w:rPr>
              <w:t>water film may prevent direct contact between the surface asperities and the tire due to insufficient drainage from the tire-to-ground contact area.</w:t>
            </w:r>
          </w:p>
          <w:p w:rsidR="00AC5220" w:rsidRPr="00C9211A" w:rsidRDefault="00AC5220" w:rsidP="00F342BF">
            <w:pPr>
              <w:jc w:val="both"/>
              <w:rPr>
                <w:szCs w:val="22"/>
              </w:rPr>
            </w:pPr>
          </w:p>
          <w:p w:rsidR="00AC5220" w:rsidRPr="00977B93" w:rsidRDefault="00AC5220" w:rsidP="00977B93">
            <w:pPr>
              <w:jc w:val="both"/>
              <w:rPr>
                <w:b/>
                <w:bCs/>
                <w:i/>
                <w:iCs/>
                <w:szCs w:val="22"/>
              </w:rPr>
            </w:pPr>
            <w:r w:rsidRPr="00C9211A">
              <w:rPr>
                <w:szCs w:val="22"/>
              </w:rPr>
              <w:lastRenderedPageBreak/>
              <w:t xml:space="preserve">8.3.5  </w:t>
            </w:r>
            <w:proofErr w:type="spellStart"/>
            <w:r w:rsidRPr="00C9211A">
              <w:rPr>
                <w:szCs w:val="22"/>
              </w:rPr>
              <w:t>Microtexture</w:t>
            </w:r>
            <w:proofErr w:type="spellEnd"/>
            <w:r w:rsidRPr="00C9211A">
              <w:rPr>
                <w:szCs w:val="22"/>
              </w:rPr>
              <w:t xml:space="preserve"> is a built-in quality of the pavement surface. By specifying crushed material that will </w:t>
            </w:r>
            <w:r w:rsidRPr="00977B93">
              <w:rPr>
                <w:szCs w:val="22"/>
              </w:rPr>
              <w:t xml:space="preserve">withstand polishing </w:t>
            </w:r>
            <w:proofErr w:type="spellStart"/>
            <w:r w:rsidRPr="00977B93">
              <w:rPr>
                <w:szCs w:val="22"/>
              </w:rPr>
              <w:t>microtexture</w:t>
            </w:r>
            <w:proofErr w:type="spellEnd"/>
            <w:r w:rsidRPr="00977B93">
              <w:rPr>
                <w:szCs w:val="22"/>
              </w:rPr>
              <w:t xml:space="preserve">, drainage of thin </w:t>
            </w:r>
            <w:proofErr w:type="spellStart"/>
            <w:r w:rsidRPr="00977B93">
              <w:rPr>
                <w:szCs w:val="22"/>
              </w:rPr>
              <w:t>waterfilms</w:t>
            </w:r>
            <w:proofErr w:type="spellEnd"/>
            <w:r w:rsidRPr="00977B93">
              <w:rPr>
                <w:szCs w:val="22"/>
              </w:rPr>
              <w:t xml:space="preserve"> are ensured for a longer period of time. Resistance against polishing is expressed in terms of the Polished Stone Values (PSV) which is in principle a value obtained from a friction measurement in accordance with international standards. These standards define the PSV minima that will enable a material with a good </w:t>
            </w:r>
            <w:proofErr w:type="spellStart"/>
            <w:r w:rsidRPr="00977B93">
              <w:rPr>
                <w:szCs w:val="22"/>
              </w:rPr>
              <w:t>microtexture</w:t>
            </w:r>
            <w:proofErr w:type="spellEnd"/>
            <w:r w:rsidRPr="00977B93">
              <w:rPr>
                <w:szCs w:val="22"/>
              </w:rPr>
              <w:t xml:space="preserve"> to be selected.</w:t>
            </w:r>
          </w:p>
          <w:p w:rsidR="00AC5220" w:rsidRPr="00977B93" w:rsidRDefault="00AC5220" w:rsidP="00977B93">
            <w:pPr>
              <w:jc w:val="both"/>
              <w:rPr>
                <w:szCs w:val="22"/>
              </w:rPr>
            </w:pPr>
          </w:p>
          <w:p w:rsidR="00AC5220" w:rsidRPr="00977B93" w:rsidRDefault="00AC5220" w:rsidP="00977B93">
            <w:pPr>
              <w:jc w:val="both"/>
              <w:rPr>
                <w:szCs w:val="22"/>
              </w:rPr>
            </w:pPr>
            <w:r w:rsidRPr="00977B93">
              <w:rPr>
                <w:szCs w:val="22"/>
              </w:rPr>
              <w:t xml:space="preserve">8.3.6  A major problem with </w:t>
            </w:r>
            <w:proofErr w:type="spellStart"/>
            <w:r w:rsidRPr="00977B93">
              <w:rPr>
                <w:szCs w:val="22"/>
              </w:rPr>
              <w:t>microtexture</w:t>
            </w:r>
            <w:proofErr w:type="spellEnd"/>
            <w:r w:rsidRPr="00977B93">
              <w:rPr>
                <w:szCs w:val="22"/>
              </w:rPr>
              <w:t xml:space="preserve"> is that it can change within short time periods without being easily detected. A typical example of this is the accumulation of rubber deposits in the touchdown area which will largely mask </w:t>
            </w:r>
            <w:proofErr w:type="spellStart"/>
            <w:r w:rsidRPr="00977B93">
              <w:rPr>
                <w:szCs w:val="22"/>
              </w:rPr>
              <w:t>microtexture</w:t>
            </w:r>
            <w:proofErr w:type="spellEnd"/>
            <w:r w:rsidRPr="00977B93">
              <w:rPr>
                <w:szCs w:val="22"/>
              </w:rPr>
              <w:t xml:space="preserve"> without necessarily reducing </w:t>
            </w:r>
            <w:proofErr w:type="spellStart"/>
            <w:r w:rsidRPr="00977B93">
              <w:rPr>
                <w:szCs w:val="22"/>
              </w:rPr>
              <w:t>macrotexture</w:t>
            </w:r>
            <w:proofErr w:type="spellEnd"/>
            <w:r w:rsidRPr="00977B93">
              <w:rPr>
                <w:szCs w:val="22"/>
              </w:rPr>
              <w:t>.</w:t>
            </w:r>
          </w:p>
          <w:p w:rsidR="00AC5220" w:rsidRPr="00977B93" w:rsidRDefault="00AC5220" w:rsidP="00977B93">
            <w:pPr>
              <w:jc w:val="both"/>
              <w:rPr>
                <w:szCs w:val="22"/>
              </w:rPr>
            </w:pPr>
          </w:p>
          <w:p w:rsidR="00AC5220" w:rsidRPr="00977B93" w:rsidRDefault="00AC5220" w:rsidP="00977B93">
            <w:pPr>
              <w:jc w:val="both"/>
              <w:rPr>
                <w:szCs w:val="22"/>
              </w:rPr>
            </w:pPr>
            <w:r w:rsidRPr="00977B93">
              <w:rPr>
                <w:szCs w:val="22"/>
              </w:rPr>
              <w:t xml:space="preserve">8.3.7  </w:t>
            </w:r>
            <w:proofErr w:type="spellStart"/>
            <w:r w:rsidRPr="00977B93">
              <w:rPr>
                <w:szCs w:val="22"/>
              </w:rPr>
              <w:t>Macrotexture</w:t>
            </w:r>
            <w:proofErr w:type="spellEnd"/>
            <w:r w:rsidRPr="00977B93">
              <w:rPr>
                <w:szCs w:val="22"/>
              </w:rPr>
              <w:t xml:space="preserve"> is the texture among the individual stones. This scale of texture may be judged approximately by the eye. </w:t>
            </w:r>
            <w:proofErr w:type="spellStart"/>
            <w:r w:rsidRPr="00977B93">
              <w:rPr>
                <w:szCs w:val="22"/>
              </w:rPr>
              <w:t>Macrotexture</w:t>
            </w:r>
            <w:proofErr w:type="spellEnd"/>
            <w:r w:rsidRPr="00977B93">
              <w:rPr>
                <w:szCs w:val="22"/>
              </w:rPr>
              <w:t xml:space="preserve"> is primarily created by the size of aggregate used or by surface treatment of the pavement and is the major factor influencing drainage capacity at high speeds. Materials shall be selected so as to achieve good </w:t>
            </w:r>
            <w:proofErr w:type="spellStart"/>
            <w:r w:rsidRPr="00977B93">
              <w:rPr>
                <w:szCs w:val="22"/>
              </w:rPr>
              <w:t>macrotexture</w:t>
            </w:r>
            <w:proofErr w:type="spellEnd"/>
            <w:r w:rsidRPr="00977B93">
              <w:rPr>
                <w:szCs w:val="22"/>
              </w:rPr>
              <w:t>.</w:t>
            </w:r>
          </w:p>
          <w:p w:rsidR="00AC5220" w:rsidRPr="00977B93" w:rsidRDefault="00AC5220" w:rsidP="00977B93">
            <w:pPr>
              <w:jc w:val="both"/>
              <w:rPr>
                <w:szCs w:val="22"/>
              </w:rPr>
            </w:pPr>
          </w:p>
          <w:p w:rsidR="00AC5220" w:rsidRPr="00977B93" w:rsidRDefault="00AC5220" w:rsidP="00977B93">
            <w:pPr>
              <w:jc w:val="both"/>
              <w:rPr>
                <w:szCs w:val="22"/>
              </w:rPr>
            </w:pPr>
            <w:r w:rsidRPr="00977B93">
              <w:rPr>
                <w:szCs w:val="22"/>
              </w:rPr>
              <w:t>8.3.8  The primary purpose of grooving a runway surface is to enhance surface drainage. Natural drainage can be slowed down by surface texture, but grooving can speed up the drainage by providing a shorter drainage path and increasing the drainage rate.</w:t>
            </w:r>
          </w:p>
          <w:p w:rsidR="00AC5220" w:rsidRPr="00977B93" w:rsidRDefault="00AC5220" w:rsidP="00977B93">
            <w:pPr>
              <w:pStyle w:val="NormalWeb"/>
              <w:jc w:val="both"/>
              <w:rPr>
                <w:rFonts w:ascii="Times New Roman" w:hAnsi="Times New Roman" w:cs="Times New Roman"/>
                <w:sz w:val="22"/>
                <w:szCs w:val="22"/>
              </w:rPr>
            </w:pPr>
            <w:r w:rsidRPr="00977B93">
              <w:rPr>
                <w:rFonts w:ascii="Times New Roman" w:hAnsi="Times New Roman" w:cs="Times New Roman"/>
                <w:sz w:val="22"/>
                <w:szCs w:val="22"/>
              </w:rPr>
              <w:t xml:space="preserve">8.3.9  For measurement of </w:t>
            </w:r>
            <w:proofErr w:type="spellStart"/>
            <w:r w:rsidRPr="00977B93">
              <w:rPr>
                <w:rFonts w:ascii="Times New Roman" w:hAnsi="Times New Roman" w:cs="Times New Roman"/>
                <w:sz w:val="22"/>
                <w:szCs w:val="22"/>
              </w:rPr>
              <w:t>macrotexture</w:t>
            </w:r>
            <w:proofErr w:type="spellEnd"/>
            <w:r w:rsidRPr="00977B93">
              <w:rPr>
                <w:rFonts w:ascii="Times New Roman" w:hAnsi="Times New Roman" w:cs="Times New Roman"/>
                <w:sz w:val="22"/>
                <w:szCs w:val="22"/>
              </w:rPr>
              <w:t>, simple methods such as the “sand and grease patch”</w:t>
            </w:r>
            <w:r w:rsidRPr="00977B93">
              <w:rPr>
                <w:rFonts w:ascii="Times New Roman" w:hAnsi="Times New Roman" w:cs="Times New Roman"/>
                <w:strike/>
                <w:sz w:val="22"/>
                <w:szCs w:val="22"/>
              </w:rPr>
              <w:t xml:space="preserve"> </w:t>
            </w:r>
            <w:r w:rsidRPr="00977B93">
              <w:rPr>
                <w:rFonts w:ascii="Times New Roman" w:hAnsi="Times New Roman" w:cs="Times New Roman"/>
                <w:sz w:val="22"/>
                <w:szCs w:val="22"/>
              </w:rPr>
              <w:t xml:space="preserve"> methods described in the </w:t>
            </w:r>
            <w:r w:rsidRPr="00977B93">
              <w:rPr>
                <w:rFonts w:ascii="Times New Roman" w:hAnsi="Times New Roman" w:cs="Times New Roman"/>
                <w:i/>
                <w:iCs/>
                <w:sz w:val="22"/>
                <w:szCs w:val="22"/>
              </w:rPr>
              <w:t xml:space="preserve">Airport Services Manual </w:t>
            </w:r>
            <w:r w:rsidRPr="00977B93">
              <w:rPr>
                <w:rFonts w:ascii="Times New Roman" w:hAnsi="Times New Roman" w:cs="Times New Roman"/>
                <w:sz w:val="22"/>
                <w:szCs w:val="22"/>
              </w:rPr>
              <w:t xml:space="preserve">(Doc 9137), Part 2 were developed. These methods were used for the early research on which current airworthiness requirements are based upon, which refer to a classification categorizing </w:t>
            </w:r>
            <w:proofErr w:type="spellStart"/>
            <w:r w:rsidRPr="00977B93">
              <w:rPr>
                <w:rFonts w:ascii="Times New Roman" w:hAnsi="Times New Roman" w:cs="Times New Roman"/>
                <w:sz w:val="22"/>
                <w:szCs w:val="22"/>
              </w:rPr>
              <w:t>macrotexture</w:t>
            </w:r>
            <w:proofErr w:type="spellEnd"/>
            <w:r w:rsidRPr="00977B93">
              <w:rPr>
                <w:rFonts w:ascii="Times New Roman" w:hAnsi="Times New Roman" w:cs="Times New Roman"/>
                <w:sz w:val="22"/>
                <w:szCs w:val="22"/>
              </w:rPr>
              <w:t xml:space="preserve"> from A to E. This classification was developed, using sand or grease patch measuring techniques, and issued in 1971 by the Engineering Sciences Data Unit (ESDU). </w:t>
            </w:r>
          </w:p>
          <w:p w:rsidR="00AC5220" w:rsidRPr="00C9211A" w:rsidRDefault="00AC5220" w:rsidP="00AC5220">
            <w:pPr>
              <w:rPr>
                <w:szCs w:val="22"/>
              </w:rPr>
            </w:pPr>
            <w:r w:rsidRPr="00C9211A">
              <w:rPr>
                <w:rStyle w:val="Emphasis"/>
                <w:rFonts w:eastAsia="SimSun"/>
                <w:szCs w:val="22"/>
              </w:rPr>
              <w:t>Runway classification based on texture information from ESDU 71026:</w:t>
            </w:r>
          </w:p>
          <w:p w:rsidR="00AC5220" w:rsidRPr="00C9211A" w:rsidRDefault="00AC5220" w:rsidP="00AC5220">
            <w:pPr>
              <w:rPr>
                <w:szCs w:val="22"/>
              </w:rPr>
            </w:pPr>
            <w:r w:rsidRPr="00C9211A">
              <w:rPr>
                <w:szCs w:val="22"/>
              </w:rPr>
              <w:t> </w:t>
            </w:r>
          </w:p>
          <w:p w:rsidR="00AC5220" w:rsidRPr="00C9211A" w:rsidRDefault="00AC5220" w:rsidP="00AC5220">
            <w:pPr>
              <w:rPr>
                <w:szCs w:val="22"/>
              </w:rPr>
            </w:pPr>
            <w:r w:rsidRPr="00C9211A">
              <w:rPr>
                <w:szCs w:val="22"/>
              </w:rPr>
              <w:t xml:space="preserve">             Classification                         Texture depths (mm) </w:t>
            </w:r>
          </w:p>
          <w:p w:rsidR="00AC5220" w:rsidRPr="00C9211A" w:rsidRDefault="00AC5220" w:rsidP="00AC5220">
            <w:pPr>
              <w:spacing w:before="100" w:beforeAutospacing="1" w:after="100"/>
              <w:rPr>
                <w:szCs w:val="22"/>
              </w:rPr>
            </w:pPr>
            <w:r w:rsidRPr="00C9211A">
              <w:rPr>
                <w:szCs w:val="22"/>
              </w:rPr>
              <w:t>                        A                                 0.10 – 0.14</w:t>
            </w:r>
          </w:p>
          <w:p w:rsidR="00AC5220" w:rsidRPr="00C9211A" w:rsidRDefault="00AC5220" w:rsidP="00AC5220">
            <w:pPr>
              <w:spacing w:before="100" w:beforeAutospacing="1" w:after="100"/>
              <w:rPr>
                <w:szCs w:val="22"/>
              </w:rPr>
            </w:pPr>
            <w:r w:rsidRPr="00C9211A">
              <w:rPr>
                <w:szCs w:val="22"/>
              </w:rPr>
              <w:t>                        B                                 0.15 – 0.24</w:t>
            </w:r>
          </w:p>
          <w:p w:rsidR="00AC5220" w:rsidRPr="00C9211A" w:rsidRDefault="00AC5220" w:rsidP="00AC5220">
            <w:pPr>
              <w:spacing w:before="100" w:beforeAutospacing="1" w:after="100"/>
              <w:rPr>
                <w:szCs w:val="22"/>
              </w:rPr>
            </w:pPr>
            <w:r w:rsidRPr="00C9211A">
              <w:rPr>
                <w:szCs w:val="22"/>
              </w:rPr>
              <w:t>                        C                                 0.25 – 0.50</w:t>
            </w:r>
          </w:p>
          <w:p w:rsidR="00AC5220" w:rsidRPr="00C9211A" w:rsidRDefault="00AC5220" w:rsidP="00AC5220">
            <w:pPr>
              <w:spacing w:before="100" w:beforeAutospacing="1" w:after="100"/>
              <w:rPr>
                <w:szCs w:val="22"/>
              </w:rPr>
            </w:pPr>
            <w:r w:rsidRPr="00C9211A">
              <w:rPr>
                <w:szCs w:val="22"/>
              </w:rPr>
              <w:t xml:space="preserve">                        D                                 0.51 – 1.00 </w:t>
            </w:r>
          </w:p>
          <w:p w:rsidR="00AC5220" w:rsidRPr="00C9211A" w:rsidRDefault="00AC5220" w:rsidP="00AC5220">
            <w:pPr>
              <w:spacing w:before="100" w:beforeAutospacing="1" w:after="100"/>
              <w:rPr>
                <w:szCs w:val="22"/>
              </w:rPr>
            </w:pPr>
            <w:r w:rsidRPr="00C9211A">
              <w:rPr>
                <w:szCs w:val="22"/>
              </w:rPr>
              <w:t xml:space="preserve">                        E                                 1.01 – 2.54 </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8.3.10</w:t>
            </w:r>
            <w:r w:rsidRPr="00C9211A">
              <w:rPr>
                <w:szCs w:val="22"/>
              </w:rPr>
              <w:tab/>
              <w:t xml:space="preserve">Using this classification the threshold value between </w:t>
            </w:r>
            <w:proofErr w:type="spellStart"/>
            <w:r w:rsidRPr="00C9211A">
              <w:rPr>
                <w:szCs w:val="22"/>
              </w:rPr>
              <w:t>microtexture</w:t>
            </w:r>
            <w:proofErr w:type="spellEnd"/>
            <w:r w:rsidRPr="00C9211A">
              <w:rPr>
                <w:szCs w:val="22"/>
              </w:rPr>
              <w:t xml:space="preserve"> and </w:t>
            </w:r>
            <w:proofErr w:type="spellStart"/>
            <w:r w:rsidRPr="00C9211A">
              <w:rPr>
                <w:szCs w:val="22"/>
              </w:rPr>
              <w:t>macrotexture</w:t>
            </w:r>
            <w:proofErr w:type="spellEnd"/>
            <w:r w:rsidRPr="00C9211A">
              <w:rPr>
                <w:szCs w:val="22"/>
              </w:rPr>
              <w:t xml:space="preserve"> is 0.1 mm mean texture depth (MTD). Related to this scale the normal wet runway aircraft performance is based upon texture giving drainage and friction qualities midway between classification B and C (0.25 mm). Improved drainage through better texture might qualify for a better aircraft performance class. However such credit must be in accordance with aeroplane manufacturers documentation and agreed by the State. Presently credit is given to grooved or porous friction course runways following design, construction and maintenance criteria acceptable to the State. The harmonized certification standards of some States refer to texture giving drainage and friction qualities midway between classification D and E (1.0 mm)</w:t>
            </w:r>
            <w:r w:rsidR="000F6200">
              <w:rPr>
                <w:szCs w:val="22"/>
              </w:rPr>
              <w:t>.</w:t>
            </w:r>
          </w:p>
          <w:p w:rsidR="00AC5220" w:rsidRDefault="00AC5220" w:rsidP="00AC5220">
            <w:pPr>
              <w:rPr>
                <w:szCs w:val="22"/>
              </w:rPr>
            </w:pPr>
          </w:p>
          <w:p w:rsidR="00941913" w:rsidRDefault="00941913" w:rsidP="00AC5220">
            <w:pPr>
              <w:rPr>
                <w:szCs w:val="22"/>
              </w:rPr>
            </w:pPr>
          </w:p>
          <w:p w:rsidR="00941913" w:rsidRDefault="00941913" w:rsidP="00AC5220">
            <w:pPr>
              <w:rPr>
                <w:szCs w:val="22"/>
              </w:rPr>
            </w:pPr>
          </w:p>
          <w:p w:rsidR="00941913" w:rsidRPr="00C9211A" w:rsidRDefault="00941913" w:rsidP="00AC5220">
            <w:pPr>
              <w:rPr>
                <w:szCs w:val="22"/>
              </w:rPr>
            </w:pPr>
          </w:p>
          <w:p w:rsidR="00AC5220" w:rsidRPr="00C9211A" w:rsidRDefault="00AC5220" w:rsidP="00977B93">
            <w:pPr>
              <w:jc w:val="both"/>
              <w:rPr>
                <w:szCs w:val="22"/>
              </w:rPr>
            </w:pPr>
            <w:r w:rsidRPr="00C9211A">
              <w:rPr>
                <w:szCs w:val="22"/>
              </w:rPr>
              <w:t>8.3.11</w:t>
            </w:r>
            <w:r w:rsidRPr="00C9211A">
              <w:rPr>
                <w:szCs w:val="22"/>
              </w:rPr>
              <w:tab/>
              <w:t xml:space="preserve"> For construction, design and maintenance, States use various international standards. Currently </w:t>
            </w:r>
            <w:r w:rsidRPr="00C9211A">
              <w:rPr>
                <w:i/>
                <w:iCs/>
                <w:szCs w:val="22"/>
              </w:rPr>
              <w:t>ISO 13473-1: Characterization of pavement texture by use of surface profiles -- Part 1: Determination of Mean Profile Depth</w:t>
            </w:r>
            <w:r w:rsidRPr="00C9211A">
              <w:rPr>
                <w:szCs w:val="22"/>
              </w:rPr>
              <w:t xml:space="preserve"> links the volumetric measuring technique with </w:t>
            </w:r>
            <w:proofErr w:type="spellStart"/>
            <w:r w:rsidRPr="00C9211A">
              <w:rPr>
                <w:szCs w:val="22"/>
              </w:rPr>
              <w:t>non contact</w:t>
            </w:r>
            <w:proofErr w:type="spellEnd"/>
            <w:r w:rsidRPr="00C9211A">
              <w:rPr>
                <w:szCs w:val="22"/>
              </w:rPr>
              <w:t xml:space="preserve"> profile measuring techniques giving comparable texture values. These standards describe the threshold value between </w:t>
            </w:r>
            <w:proofErr w:type="spellStart"/>
            <w:r w:rsidRPr="00C9211A">
              <w:rPr>
                <w:szCs w:val="22"/>
              </w:rPr>
              <w:t>microtexture</w:t>
            </w:r>
            <w:proofErr w:type="spellEnd"/>
            <w:r w:rsidRPr="00C9211A">
              <w:rPr>
                <w:szCs w:val="22"/>
              </w:rPr>
              <w:t xml:space="preserve"> and </w:t>
            </w:r>
            <w:proofErr w:type="spellStart"/>
            <w:r w:rsidRPr="00C9211A">
              <w:rPr>
                <w:szCs w:val="22"/>
              </w:rPr>
              <w:t>macrotexture</w:t>
            </w:r>
            <w:proofErr w:type="spellEnd"/>
            <w:r w:rsidRPr="00C9211A">
              <w:rPr>
                <w:szCs w:val="22"/>
              </w:rPr>
              <w:t xml:space="preserve"> as 0.5 mm. The volumetric method has a validity range from 0.25 to 5 mm MTD. The </w:t>
            </w:r>
            <w:proofErr w:type="spellStart"/>
            <w:r w:rsidRPr="00C9211A">
              <w:rPr>
                <w:szCs w:val="22"/>
              </w:rPr>
              <w:t>profilometry</w:t>
            </w:r>
            <w:proofErr w:type="spellEnd"/>
            <w:r w:rsidRPr="00C9211A">
              <w:rPr>
                <w:szCs w:val="22"/>
              </w:rPr>
              <w:t xml:space="preserve"> method has a validity range from 0 to 5 mm mean profile depth (MPD). The values of MPD and MTD differ due to the finite size of the glass spheres used in the volumetric technique and because the MPD is derived from a two-dimensional profile rather than a three-dimensional surface. Therefore a transformation equation must be established for the measuring equipment used to relate MPD to MTD.</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8.3.12 The ESDU scale groups runway surfaces based on macro texture from A through E, where E represents the surface with best dynamic drainage capacity. The ESDU scale thus reflects the dynamic drainage characteristics of the pavement. Grooving any of these surfaces enhances the dynamic drainage capacity. The resulting drainage capacity of the surface is thus a function of the texture (A through E) and grooving. The contribution from grooving is a function of the size of the grooves and the spacing between the grooves. Aerodromes exposed to heavy or torrential rainfall must ensure that the pavement and adjacent areas have drainage capability to withstand these rainfalls or put limitations on the use of the pavements under such extreme situations. These airports should seek to have the maximum allowable slopes and the use of aggregates providing good drainage characteristics.  They should also consider  grooved pavements in the E classification to ensure that safety is not impaired. </w:t>
            </w:r>
          </w:p>
          <w:p w:rsidR="00AC5220" w:rsidRPr="00C9211A" w:rsidRDefault="00AC5220" w:rsidP="00977B93">
            <w:pPr>
              <w:jc w:val="both"/>
              <w:rPr>
                <w:szCs w:val="22"/>
              </w:rPr>
            </w:pPr>
          </w:p>
          <w:p w:rsidR="00AC5220" w:rsidRPr="00C9211A" w:rsidRDefault="00AC5220" w:rsidP="00AC5220">
            <w:pPr>
              <w:rPr>
                <w:szCs w:val="22"/>
              </w:rPr>
            </w:pPr>
          </w:p>
          <w:p w:rsidR="00AC5220" w:rsidRPr="00C9211A" w:rsidRDefault="00AC5220" w:rsidP="00AC5220">
            <w:pPr>
              <w:jc w:val="center"/>
              <w:rPr>
                <w:szCs w:val="22"/>
              </w:rPr>
            </w:pPr>
            <w:r w:rsidRPr="00C9211A">
              <w:rPr>
                <w:szCs w:val="22"/>
              </w:rPr>
              <w:t>8.4  Maintenance of drainage characteristics of pavement</w:t>
            </w:r>
          </w:p>
          <w:p w:rsidR="00AC5220" w:rsidRPr="00C9211A" w:rsidRDefault="00AC5220" w:rsidP="00AC5220">
            <w:pPr>
              <w:jc w:val="center"/>
              <w:rPr>
                <w:szCs w:val="22"/>
              </w:rPr>
            </w:pPr>
          </w:p>
          <w:p w:rsidR="00AC5220" w:rsidRPr="00C9211A" w:rsidRDefault="00AC5220" w:rsidP="00977B93">
            <w:pPr>
              <w:jc w:val="both"/>
              <w:rPr>
                <w:szCs w:val="22"/>
              </w:rPr>
            </w:pPr>
          </w:p>
          <w:p w:rsidR="00AC5220" w:rsidRPr="00C9211A" w:rsidRDefault="00AC5220" w:rsidP="00977B93">
            <w:pPr>
              <w:jc w:val="both"/>
              <w:rPr>
                <w:color w:val="000000"/>
                <w:szCs w:val="22"/>
              </w:rPr>
            </w:pPr>
            <w:r w:rsidRPr="00C9211A">
              <w:rPr>
                <w:color w:val="000000"/>
                <w:szCs w:val="22"/>
              </w:rPr>
              <w:t xml:space="preserve">8.4.1  </w:t>
            </w:r>
            <w:proofErr w:type="spellStart"/>
            <w:r w:rsidRPr="00C9211A">
              <w:rPr>
                <w:color w:val="000000"/>
                <w:szCs w:val="22"/>
              </w:rPr>
              <w:t>Macrotexture</w:t>
            </w:r>
            <w:proofErr w:type="spellEnd"/>
            <w:r w:rsidRPr="00C9211A">
              <w:rPr>
                <w:color w:val="000000"/>
                <w:szCs w:val="22"/>
              </w:rPr>
              <w:t xml:space="preserve"> does not change within a short timespan but accumulation of rubber can fill up the texture and as such reduce the drainage capacity, which can result in impaired safety. Furthermore the runway structure may change over time and give </w:t>
            </w:r>
            <w:proofErr w:type="spellStart"/>
            <w:r w:rsidRPr="00C9211A">
              <w:rPr>
                <w:color w:val="000000"/>
                <w:szCs w:val="22"/>
              </w:rPr>
              <w:t>uneveness</w:t>
            </w:r>
            <w:proofErr w:type="spellEnd"/>
            <w:r w:rsidRPr="00C9211A">
              <w:rPr>
                <w:color w:val="000000"/>
                <w:szCs w:val="22"/>
              </w:rPr>
              <w:t xml:space="preserve"> which results in ponding after rainfall. Guidance on rubber removal and </w:t>
            </w:r>
            <w:proofErr w:type="spellStart"/>
            <w:r w:rsidRPr="00C9211A">
              <w:rPr>
                <w:color w:val="000000"/>
                <w:szCs w:val="22"/>
              </w:rPr>
              <w:t>uneveness</w:t>
            </w:r>
            <w:proofErr w:type="spellEnd"/>
            <w:r w:rsidRPr="00C9211A">
              <w:rPr>
                <w:color w:val="000000"/>
                <w:szCs w:val="22"/>
              </w:rPr>
              <w:t xml:space="preserve"> can be found in </w:t>
            </w:r>
            <w:r w:rsidRPr="00C9211A">
              <w:rPr>
                <w:i/>
                <w:iCs/>
                <w:color w:val="000000"/>
                <w:szCs w:val="22"/>
              </w:rPr>
              <w:t>Airport Services Manual</w:t>
            </w:r>
            <w:r w:rsidRPr="00C9211A">
              <w:rPr>
                <w:color w:val="000000"/>
                <w:szCs w:val="22"/>
              </w:rPr>
              <w:t xml:space="preserve"> (Doc 9137), Part 2. Guidance on methods for improving surface texture can be found in </w:t>
            </w:r>
            <w:r w:rsidRPr="00C9211A">
              <w:rPr>
                <w:i/>
                <w:iCs/>
                <w:color w:val="000000"/>
                <w:szCs w:val="22"/>
              </w:rPr>
              <w:t>Aerodrome Design Manual</w:t>
            </w:r>
            <w:r w:rsidRPr="00C9211A">
              <w:rPr>
                <w:color w:val="000000"/>
                <w:szCs w:val="22"/>
              </w:rPr>
              <w:t xml:space="preserve"> (Doc 9157), Part 3.</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8.4.2 When </w:t>
            </w:r>
            <w:proofErr w:type="spellStart"/>
            <w:r w:rsidRPr="00C9211A">
              <w:rPr>
                <w:szCs w:val="22"/>
              </w:rPr>
              <w:t>groovings</w:t>
            </w:r>
            <w:proofErr w:type="spellEnd"/>
            <w:r w:rsidRPr="00C9211A">
              <w:rPr>
                <w:szCs w:val="22"/>
              </w:rPr>
              <w:t xml:space="preserve"> are used, the condition of the grooves should be regularly inspected to ensure that no deterioration has occurred and that the grooves are in good condition.  Guidance on maintenance of pavements is available in Doc 9137, </w:t>
            </w:r>
            <w:r w:rsidRPr="00C9211A">
              <w:rPr>
                <w:i/>
                <w:iCs/>
                <w:szCs w:val="22"/>
              </w:rPr>
              <w:t>Airport Services Manual</w:t>
            </w:r>
            <w:r w:rsidRPr="00C9211A">
              <w:rPr>
                <w:szCs w:val="22"/>
              </w:rPr>
              <w:t xml:space="preserve">, Part 2 — </w:t>
            </w:r>
            <w:r w:rsidRPr="00C9211A">
              <w:rPr>
                <w:i/>
                <w:iCs/>
                <w:szCs w:val="22"/>
              </w:rPr>
              <w:t>Pavement Surface Conditions</w:t>
            </w:r>
            <w:r w:rsidRPr="00C9211A">
              <w:rPr>
                <w:szCs w:val="22"/>
              </w:rPr>
              <w:t xml:space="preserve"> and Part 9 — </w:t>
            </w:r>
            <w:r w:rsidRPr="00C9211A">
              <w:rPr>
                <w:i/>
                <w:iCs/>
                <w:szCs w:val="22"/>
              </w:rPr>
              <w:t>Airport Maintenance Practices</w:t>
            </w:r>
            <w:r w:rsidRPr="00C9211A">
              <w:rPr>
                <w:szCs w:val="22"/>
              </w:rPr>
              <w:t xml:space="preserve"> and Doc 9157, Part 2.</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8.4.3 The pavement may be shot blasted in order to enhance the pavement </w:t>
            </w:r>
            <w:proofErr w:type="spellStart"/>
            <w:r w:rsidRPr="00C9211A">
              <w:rPr>
                <w:szCs w:val="22"/>
              </w:rPr>
              <w:t>macrotexture</w:t>
            </w:r>
            <w:proofErr w:type="spellEnd"/>
            <w:r w:rsidRPr="00C9211A">
              <w:rPr>
                <w:szCs w:val="22"/>
              </w:rPr>
              <w:t>.</w:t>
            </w:r>
          </w:p>
          <w:p w:rsidR="00AC5220" w:rsidRPr="00C9211A" w:rsidRDefault="00AC5220" w:rsidP="00977B93">
            <w:pPr>
              <w:jc w:val="both"/>
              <w:rPr>
                <w:szCs w:val="22"/>
              </w:rPr>
            </w:pPr>
          </w:p>
          <w:p w:rsidR="00AC5220" w:rsidRPr="00C9211A" w:rsidRDefault="00AC5220" w:rsidP="00AC5220">
            <w:pPr>
              <w:ind w:left="1656" w:hanging="1656"/>
              <w:rPr>
                <w:rFonts w:eastAsia="SimSun"/>
                <w:iCs/>
                <w:szCs w:val="22"/>
                <w:lang w:eastAsia="zh-CN"/>
              </w:rPr>
            </w:pPr>
            <w:r w:rsidRPr="00C9211A">
              <w:rPr>
                <w:rFonts w:eastAsia="SimSun"/>
                <w:iCs/>
                <w:szCs w:val="22"/>
                <w:lang w:eastAsia="zh-CN"/>
              </w:rPr>
              <w:t>_________________________________________________________________________________</w:t>
            </w:r>
          </w:p>
          <w:p w:rsidR="00AC5220" w:rsidRPr="00C9211A" w:rsidRDefault="00AC5220" w:rsidP="00AC5220">
            <w:pPr>
              <w:ind w:left="1656" w:hanging="1656"/>
              <w:rPr>
                <w:rFonts w:eastAsia="SimSun"/>
                <w:szCs w:val="22"/>
                <w:lang w:eastAsia="zh-CN"/>
              </w:rPr>
            </w:pPr>
            <w:r w:rsidRPr="00C9211A">
              <w:rPr>
                <w:rFonts w:eastAsia="SimSun"/>
                <w:i/>
                <w:szCs w:val="22"/>
                <w:lang w:eastAsia="zh-CN"/>
              </w:rPr>
              <w:t>Editorial Note.—</w:t>
            </w:r>
            <w:r w:rsidRPr="00C9211A">
              <w:rPr>
                <w:rFonts w:eastAsia="SimSun"/>
                <w:szCs w:val="22"/>
                <w:lang w:eastAsia="zh-CN"/>
              </w:rPr>
              <w:tab/>
              <w:t>Renumber subsequent paragraphs accordingly.</w:t>
            </w:r>
          </w:p>
          <w:p w:rsidR="00AC5220" w:rsidRPr="00C9211A" w:rsidRDefault="00F342BF" w:rsidP="00AC5220">
            <w:pPr>
              <w:rPr>
                <w:szCs w:val="22"/>
              </w:rPr>
            </w:pPr>
            <w:r>
              <w:rPr>
                <w:noProof/>
                <w:szCs w:val="22"/>
                <w:lang w:val="fr-FR" w:eastAsia="fr-FR"/>
              </w:rPr>
              <w:pict>
                <v:shapetype id="_x0000_t32" coordsize="21600,21600" o:spt="32" o:oned="t" path="m,l21600,21600e" filled="f">
                  <v:path arrowok="t" fillok="f" o:connecttype="none"/>
                  <o:lock v:ext="edit" shapetype="t"/>
                </v:shapetype>
                <v:shape id="_x0000_s1026" type="#_x0000_t32" style="position:absolute;margin-left:-1.2pt;margin-top:3.65pt;width:493.2pt;height:1.2pt;flip:y;z-index:251659264" o:connectortype="straight"/>
              </w:pict>
            </w:r>
          </w:p>
          <w:p w:rsidR="00AC5220" w:rsidRDefault="00AC5220" w:rsidP="00AC5220">
            <w:pPr>
              <w:jc w:val="center"/>
              <w:rPr>
                <w:szCs w:val="22"/>
              </w:rPr>
            </w:pPr>
          </w:p>
          <w:p w:rsidR="00977B93" w:rsidRDefault="00977B93" w:rsidP="00AC5220">
            <w:pPr>
              <w:jc w:val="center"/>
              <w:rPr>
                <w:szCs w:val="22"/>
              </w:rPr>
            </w:pPr>
          </w:p>
          <w:p w:rsidR="00977B93" w:rsidRDefault="00977B93" w:rsidP="00AC5220">
            <w:pPr>
              <w:jc w:val="center"/>
              <w:rPr>
                <w:szCs w:val="22"/>
              </w:rPr>
            </w:pPr>
          </w:p>
          <w:p w:rsidR="00977B93" w:rsidRDefault="00977B93" w:rsidP="00AC5220">
            <w:pPr>
              <w:jc w:val="center"/>
              <w:rPr>
                <w:szCs w:val="22"/>
              </w:rPr>
            </w:pPr>
          </w:p>
          <w:p w:rsidR="00977B93" w:rsidRDefault="00977B93" w:rsidP="00AC5220">
            <w:pPr>
              <w:jc w:val="center"/>
              <w:rPr>
                <w:szCs w:val="22"/>
              </w:rPr>
            </w:pPr>
          </w:p>
          <w:p w:rsidR="00977B93" w:rsidRDefault="00977B93" w:rsidP="00AC5220">
            <w:pPr>
              <w:jc w:val="center"/>
              <w:rPr>
                <w:szCs w:val="22"/>
              </w:rPr>
            </w:pPr>
          </w:p>
          <w:p w:rsidR="00977B93" w:rsidRDefault="00977B93" w:rsidP="00AC5220">
            <w:pPr>
              <w:jc w:val="center"/>
              <w:rPr>
                <w:szCs w:val="22"/>
              </w:rPr>
            </w:pPr>
          </w:p>
          <w:p w:rsidR="00977B93" w:rsidRPr="00C9211A" w:rsidRDefault="00977B93" w:rsidP="00AC5220">
            <w:pPr>
              <w:jc w:val="center"/>
              <w:rPr>
                <w:szCs w:val="22"/>
              </w:rPr>
            </w:pPr>
          </w:p>
          <w:p w:rsidR="00AC5220" w:rsidRPr="00C9211A" w:rsidRDefault="00AC5220" w:rsidP="00AC5220">
            <w:pPr>
              <w:jc w:val="center"/>
              <w:rPr>
                <w:b/>
                <w:bCs/>
                <w:iCs/>
                <w:szCs w:val="22"/>
              </w:rPr>
            </w:pPr>
            <w:r w:rsidRPr="00C9211A">
              <w:rPr>
                <w:b/>
                <w:bCs/>
                <w:iCs/>
                <w:strike/>
                <w:szCs w:val="22"/>
              </w:rPr>
              <w:t xml:space="preserve">9  </w:t>
            </w:r>
            <w:r w:rsidRPr="00AC5220">
              <w:rPr>
                <w:iCs/>
                <w:szCs w:val="22"/>
                <w:highlight w:val="lightGray"/>
              </w:rPr>
              <w:t>10</w:t>
            </w:r>
            <w:r w:rsidRPr="00C9211A">
              <w:rPr>
                <w:b/>
                <w:bCs/>
                <w:iCs/>
                <w:szCs w:val="22"/>
              </w:rPr>
              <w:t>.</w:t>
            </w:r>
            <w:r w:rsidRPr="00C9211A">
              <w:rPr>
                <w:iCs/>
                <w:szCs w:val="22"/>
              </w:rPr>
              <w:t>    </w:t>
            </w:r>
            <w:r w:rsidRPr="00C9211A">
              <w:rPr>
                <w:b/>
                <w:bCs/>
                <w:iCs/>
                <w:szCs w:val="22"/>
              </w:rPr>
              <w:t>Runway end safety areas</w:t>
            </w:r>
          </w:p>
          <w:p w:rsidR="00AC5220" w:rsidRPr="00C9211A" w:rsidRDefault="00AC5220" w:rsidP="00977B93">
            <w:pPr>
              <w:jc w:val="both"/>
              <w:rPr>
                <w:iCs/>
                <w:szCs w:val="22"/>
              </w:rPr>
            </w:pPr>
          </w:p>
          <w:p w:rsidR="00AC5220" w:rsidRPr="00C9211A" w:rsidRDefault="00AC5220" w:rsidP="00977B93">
            <w:pPr>
              <w:jc w:val="both"/>
              <w:rPr>
                <w:iCs/>
                <w:szCs w:val="22"/>
              </w:rPr>
            </w:pPr>
            <w:r w:rsidRPr="00C9211A">
              <w:rPr>
                <w:iCs/>
                <w:strike/>
                <w:szCs w:val="22"/>
              </w:rPr>
              <w:t xml:space="preserve">9 </w:t>
            </w:r>
            <w:r w:rsidRPr="00AC5220">
              <w:rPr>
                <w:iCs/>
                <w:szCs w:val="22"/>
                <w:highlight w:val="lightGray"/>
              </w:rPr>
              <w:t>10</w:t>
            </w:r>
            <w:r w:rsidRPr="00C9211A">
              <w:rPr>
                <w:iCs/>
                <w:szCs w:val="22"/>
              </w:rPr>
              <w:t xml:space="preserve">.1      Where a runway end safety area is provided in accordance with Chapter 3, consideration should be given to providing an area long enough to contain overruns and undershoots resulting from a reasonably probable combination of adverse operational factors. On a precision approach runway, the ILS localizer is normally the first upstanding obstacle, and the runway end safety area should extend up to this facility. In other circumstances </w:t>
            </w:r>
            <w:r w:rsidRPr="00C9211A">
              <w:rPr>
                <w:iCs/>
                <w:strike/>
                <w:szCs w:val="22"/>
              </w:rPr>
              <w:t>and on a non-precision approach or non-instrument runway,</w:t>
            </w:r>
            <w:r w:rsidRPr="00C9211A">
              <w:rPr>
                <w:iCs/>
                <w:szCs w:val="22"/>
              </w:rPr>
              <w:t xml:space="preserve"> the first upstanding obstacle may be a road, a railroad or other constructed or natural feature. </w:t>
            </w:r>
            <w:r w:rsidRPr="00C9211A">
              <w:rPr>
                <w:iCs/>
                <w:strike/>
                <w:szCs w:val="22"/>
              </w:rPr>
              <w:t xml:space="preserve">In such circumstances, </w:t>
            </w:r>
            <w:proofErr w:type="spellStart"/>
            <w:r w:rsidRPr="00C9211A">
              <w:rPr>
                <w:iCs/>
                <w:strike/>
                <w:szCs w:val="22"/>
              </w:rPr>
              <w:t>t</w:t>
            </w:r>
            <w:proofErr w:type="spellEnd"/>
            <w:r w:rsidRPr="00C9211A">
              <w:rPr>
                <w:iCs/>
                <w:strike/>
                <w:szCs w:val="22"/>
              </w:rPr>
              <w:t xml:space="preserve"> </w:t>
            </w:r>
            <w:r w:rsidRPr="00AC5220">
              <w:rPr>
                <w:iCs/>
                <w:szCs w:val="22"/>
                <w:highlight w:val="lightGray"/>
              </w:rPr>
              <w:t>T</w:t>
            </w:r>
            <w:r w:rsidRPr="00C9211A">
              <w:rPr>
                <w:iCs/>
                <w:szCs w:val="22"/>
              </w:rPr>
              <w:t xml:space="preserve">he </w:t>
            </w:r>
            <w:r w:rsidRPr="00AC5220">
              <w:rPr>
                <w:iCs/>
                <w:szCs w:val="22"/>
                <w:highlight w:val="lightGray"/>
              </w:rPr>
              <w:t>provision of a</w:t>
            </w:r>
            <w:r w:rsidRPr="00C9211A">
              <w:rPr>
                <w:iCs/>
                <w:szCs w:val="22"/>
              </w:rPr>
              <w:t xml:space="preserve"> runway end safety area should </w:t>
            </w:r>
            <w:r w:rsidRPr="00C9211A">
              <w:rPr>
                <w:iCs/>
                <w:strike/>
                <w:szCs w:val="22"/>
              </w:rPr>
              <w:t xml:space="preserve">extend as far as the obstacle. </w:t>
            </w:r>
            <w:r w:rsidRPr="00C9211A">
              <w:rPr>
                <w:iCs/>
                <w:szCs w:val="22"/>
              </w:rPr>
              <w:t xml:space="preserve"> </w:t>
            </w:r>
            <w:r w:rsidRPr="00AC5220">
              <w:rPr>
                <w:iCs/>
                <w:szCs w:val="22"/>
                <w:highlight w:val="lightGray"/>
              </w:rPr>
              <w:t>take such obstacles into consideration.</w:t>
            </w:r>
          </w:p>
          <w:p w:rsidR="00AC5220" w:rsidRPr="00C9211A" w:rsidRDefault="00AC5220" w:rsidP="00977B93">
            <w:pPr>
              <w:spacing w:after="60"/>
              <w:jc w:val="both"/>
              <w:rPr>
                <w:iCs/>
                <w:szCs w:val="22"/>
              </w:rPr>
            </w:pPr>
          </w:p>
          <w:p w:rsidR="00AC5220" w:rsidRPr="006440B0" w:rsidRDefault="00AC5220" w:rsidP="006440B0">
            <w:pPr>
              <w:pStyle w:val="BodyText"/>
              <w:ind w:left="0" w:firstLine="0"/>
              <w:jc w:val="both"/>
              <w:rPr>
                <w:b w:val="0"/>
                <w:sz w:val="22"/>
                <w:szCs w:val="22"/>
              </w:rPr>
            </w:pPr>
            <w:r w:rsidRPr="006440B0">
              <w:rPr>
                <w:b w:val="0"/>
                <w:strike/>
                <w:sz w:val="22"/>
                <w:szCs w:val="22"/>
              </w:rPr>
              <w:t xml:space="preserve">9 </w:t>
            </w:r>
            <w:r w:rsidRPr="006440B0">
              <w:rPr>
                <w:b w:val="0"/>
                <w:sz w:val="22"/>
                <w:szCs w:val="22"/>
                <w:highlight w:val="lightGray"/>
              </w:rPr>
              <w:t>10</w:t>
            </w:r>
            <w:r w:rsidRPr="006440B0">
              <w:rPr>
                <w:b w:val="0"/>
                <w:sz w:val="22"/>
                <w:szCs w:val="22"/>
              </w:rPr>
              <w:t xml:space="preserve">.2  </w:t>
            </w:r>
            <w:r w:rsidRPr="006440B0">
              <w:rPr>
                <w:b w:val="0"/>
                <w:sz w:val="22"/>
                <w:szCs w:val="22"/>
              </w:rPr>
              <w:tab/>
              <w:t xml:space="preserve">Where provision of a runway end safety area </w:t>
            </w:r>
            <w:r w:rsidRPr="006440B0">
              <w:rPr>
                <w:b w:val="0"/>
                <w:strike/>
                <w:sz w:val="22"/>
                <w:szCs w:val="22"/>
              </w:rPr>
              <w:t>may involve encroachment in areas where it</w:t>
            </w:r>
            <w:r w:rsidRPr="006440B0">
              <w:rPr>
                <w:b w:val="0"/>
                <w:sz w:val="22"/>
                <w:szCs w:val="22"/>
              </w:rPr>
              <w:t xml:space="preserve"> would be particularly prohibitive to implement, </w:t>
            </w:r>
            <w:r w:rsidRPr="006440B0">
              <w:rPr>
                <w:b w:val="0"/>
                <w:strike/>
                <w:sz w:val="22"/>
                <w:szCs w:val="22"/>
              </w:rPr>
              <w:t>and the appropriate authority considers a runway end safety area essential,</w:t>
            </w:r>
            <w:r w:rsidRPr="006440B0">
              <w:rPr>
                <w:b w:val="0"/>
                <w:sz w:val="22"/>
                <w:szCs w:val="22"/>
              </w:rPr>
              <w:t xml:space="preserve"> consideration </w:t>
            </w:r>
            <w:r w:rsidRPr="006440B0">
              <w:rPr>
                <w:b w:val="0"/>
                <w:strike/>
                <w:sz w:val="22"/>
                <w:szCs w:val="22"/>
              </w:rPr>
              <w:t>may</w:t>
            </w:r>
            <w:r w:rsidRPr="006440B0">
              <w:rPr>
                <w:b w:val="0"/>
                <w:sz w:val="22"/>
                <w:szCs w:val="22"/>
              </w:rPr>
              <w:t xml:space="preserve"> </w:t>
            </w:r>
            <w:r w:rsidRPr="006440B0">
              <w:rPr>
                <w:b w:val="0"/>
                <w:sz w:val="22"/>
                <w:szCs w:val="22"/>
                <w:highlight w:val="lightGray"/>
              </w:rPr>
              <w:t>would</w:t>
            </w:r>
            <w:r w:rsidRPr="006440B0">
              <w:rPr>
                <w:b w:val="0"/>
                <w:sz w:val="22"/>
                <w:szCs w:val="22"/>
              </w:rPr>
              <w:t xml:space="preserve"> have to be given to reducing some of the declared distances </w:t>
            </w:r>
            <w:r w:rsidRPr="006440B0">
              <w:rPr>
                <w:b w:val="0"/>
                <w:sz w:val="22"/>
                <w:szCs w:val="22"/>
                <w:highlight w:val="lightGray"/>
              </w:rPr>
              <w:t>of the runway for the provision of a runway end safety area and installation of an arresting system.</w:t>
            </w:r>
            <w:r w:rsidRPr="006440B0">
              <w:rPr>
                <w:b w:val="0"/>
                <w:sz w:val="22"/>
                <w:szCs w:val="22"/>
              </w:rPr>
              <w:t xml:space="preserve"> </w:t>
            </w:r>
          </w:p>
          <w:p w:rsidR="00AC5220" w:rsidRPr="00C9211A" w:rsidRDefault="00AC5220" w:rsidP="00977B93">
            <w:pPr>
              <w:jc w:val="both"/>
              <w:rPr>
                <w:szCs w:val="22"/>
              </w:rPr>
            </w:pPr>
          </w:p>
          <w:p w:rsidR="00AC5220" w:rsidRPr="00AC5220" w:rsidRDefault="00AC5220" w:rsidP="00977B93">
            <w:pPr>
              <w:tabs>
                <w:tab w:val="num" w:pos="1800"/>
              </w:tabs>
              <w:autoSpaceDE/>
              <w:autoSpaceDN/>
              <w:adjustRightInd/>
              <w:jc w:val="both"/>
              <w:rPr>
                <w:spacing w:val="-2"/>
                <w:szCs w:val="22"/>
                <w:highlight w:val="lightGray"/>
              </w:rPr>
            </w:pPr>
            <w:r w:rsidRPr="00AC5220">
              <w:rPr>
                <w:szCs w:val="22"/>
                <w:highlight w:val="lightGray"/>
              </w:rPr>
              <w:t>10.3         Research programmes, as well as evaluation of actual aircraft overruns into arresting systems, have demonstrated that the performance of some arresting systems can be predictable and effective in arresting aircraft overruns.</w:t>
            </w:r>
          </w:p>
          <w:p w:rsidR="00AC5220" w:rsidRPr="00AC5220" w:rsidRDefault="00AC5220" w:rsidP="00977B93">
            <w:pPr>
              <w:tabs>
                <w:tab w:val="num" w:pos="1800"/>
              </w:tabs>
              <w:jc w:val="both"/>
              <w:rPr>
                <w:spacing w:val="-2"/>
                <w:szCs w:val="22"/>
                <w:highlight w:val="lightGray"/>
              </w:rPr>
            </w:pPr>
          </w:p>
          <w:p w:rsidR="00AC5220" w:rsidRPr="00AC5220" w:rsidRDefault="00AC5220" w:rsidP="00977B93">
            <w:pPr>
              <w:tabs>
                <w:tab w:val="num" w:pos="1800"/>
              </w:tabs>
              <w:autoSpaceDE/>
              <w:autoSpaceDN/>
              <w:adjustRightInd/>
              <w:jc w:val="both"/>
              <w:rPr>
                <w:szCs w:val="22"/>
                <w:highlight w:val="lightGray"/>
              </w:rPr>
            </w:pPr>
            <w:r w:rsidRPr="00AC5220">
              <w:rPr>
                <w:szCs w:val="22"/>
                <w:highlight w:val="lightGray"/>
              </w:rPr>
              <w:t xml:space="preserve">10.4          Demonstrated performance of an arresting system can be achieved by a validated design method, which can predict the performance of the system.  The design and performance should be based on the type of aircraft anticipated to use the associated runway that imposes the greatest demand upon the arresting system. </w:t>
            </w:r>
          </w:p>
          <w:p w:rsidR="00AC5220" w:rsidRPr="00AC5220" w:rsidRDefault="00AC5220" w:rsidP="00977B93">
            <w:pPr>
              <w:tabs>
                <w:tab w:val="num" w:pos="1800"/>
              </w:tabs>
              <w:autoSpaceDE/>
              <w:autoSpaceDN/>
              <w:adjustRightInd/>
              <w:jc w:val="both"/>
              <w:rPr>
                <w:spacing w:val="-2"/>
                <w:szCs w:val="22"/>
                <w:highlight w:val="lightGray"/>
              </w:rPr>
            </w:pPr>
          </w:p>
          <w:p w:rsidR="00AC5220" w:rsidRPr="00C9211A" w:rsidRDefault="00AC5220" w:rsidP="00977B93">
            <w:pPr>
              <w:tabs>
                <w:tab w:val="num" w:pos="1800"/>
              </w:tabs>
              <w:autoSpaceDE/>
              <w:autoSpaceDN/>
              <w:adjustRightInd/>
              <w:jc w:val="both"/>
              <w:rPr>
                <w:spacing w:val="-2"/>
                <w:szCs w:val="22"/>
              </w:rPr>
            </w:pPr>
            <w:r w:rsidRPr="00AC5220">
              <w:rPr>
                <w:szCs w:val="22"/>
                <w:highlight w:val="lightGray"/>
              </w:rPr>
              <w:t xml:space="preserve">10.5        The design of an arresting system must consider multiple aircraft parameters, including but not limited to, allowable aircraft gear loads, gear configuration, tire contact pressure, aircraft </w:t>
            </w:r>
            <w:proofErr w:type="spellStart"/>
            <w:r w:rsidRPr="00AC5220">
              <w:rPr>
                <w:szCs w:val="22"/>
                <w:highlight w:val="lightGray"/>
              </w:rPr>
              <w:t>center</w:t>
            </w:r>
            <w:proofErr w:type="spellEnd"/>
            <w:r w:rsidRPr="00AC5220">
              <w:rPr>
                <w:szCs w:val="22"/>
                <w:highlight w:val="lightGray"/>
              </w:rPr>
              <w:t xml:space="preserve"> of gravity and aircraft speed. Accommodating undershoots must also be addressed.  Additionally, the design must allow the safe operation of fully loaded rescue and fire fighting vehicles, including their ingress and egress.</w:t>
            </w:r>
          </w:p>
          <w:p w:rsidR="00AC5220" w:rsidRPr="00AC5220" w:rsidRDefault="00AC5220" w:rsidP="00977B93">
            <w:pPr>
              <w:tabs>
                <w:tab w:val="num" w:pos="1800"/>
              </w:tabs>
              <w:autoSpaceDE/>
              <w:autoSpaceDN/>
              <w:adjustRightInd/>
              <w:jc w:val="both"/>
              <w:rPr>
                <w:spacing w:val="-2"/>
                <w:szCs w:val="22"/>
                <w:highlight w:val="lightGray"/>
              </w:rPr>
            </w:pPr>
          </w:p>
          <w:p w:rsidR="00AC5220" w:rsidRPr="00AC5220" w:rsidRDefault="00AC5220" w:rsidP="00977B93">
            <w:pPr>
              <w:tabs>
                <w:tab w:val="num" w:pos="1800"/>
              </w:tabs>
              <w:autoSpaceDE/>
              <w:autoSpaceDN/>
              <w:adjustRightInd/>
              <w:jc w:val="both"/>
              <w:rPr>
                <w:strike/>
                <w:spacing w:val="-2"/>
                <w:szCs w:val="22"/>
                <w:highlight w:val="lightGray"/>
              </w:rPr>
            </w:pPr>
            <w:r w:rsidRPr="00AC5220">
              <w:rPr>
                <w:spacing w:val="-2"/>
                <w:szCs w:val="22"/>
                <w:highlight w:val="lightGray"/>
              </w:rPr>
              <w:t>10.6         The information relating to the provision of a runway end safety area and the presence of an arresting system should be published in the AIP.</w:t>
            </w:r>
          </w:p>
          <w:p w:rsidR="00AC5220" w:rsidRPr="00AC5220" w:rsidRDefault="00AC5220" w:rsidP="00977B93">
            <w:pPr>
              <w:jc w:val="both"/>
              <w:rPr>
                <w:iCs/>
                <w:szCs w:val="22"/>
                <w:highlight w:val="lightGray"/>
              </w:rPr>
            </w:pPr>
          </w:p>
          <w:p w:rsidR="00AC5220" w:rsidRPr="00AC5220" w:rsidRDefault="00AC5220" w:rsidP="00977B93">
            <w:pPr>
              <w:jc w:val="both"/>
              <w:rPr>
                <w:iCs/>
                <w:szCs w:val="22"/>
                <w:highlight w:val="lightGray"/>
              </w:rPr>
            </w:pPr>
          </w:p>
          <w:p w:rsidR="00AC5220" w:rsidRPr="00C9211A" w:rsidRDefault="00AC5220" w:rsidP="00977B93">
            <w:pPr>
              <w:tabs>
                <w:tab w:val="num" w:pos="1800"/>
              </w:tabs>
              <w:autoSpaceDE/>
              <w:autoSpaceDN/>
              <w:adjustRightInd/>
              <w:jc w:val="both"/>
              <w:rPr>
                <w:spacing w:val="-2"/>
                <w:szCs w:val="22"/>
              </w:rPr>
            </w:pPr>
            <w:r w:rsidRPr="00AC5220">
              <w:rPr>
                <w:szCs w:val="22"/>
                <w:highlight w:val="lightGray"/>
              </w:rPr>
              <w:t>10.7</w:t>
            </w:r>
            <w:r w:rsidRPr="00AC5220">
              <w:rPr>
                <w:iCs/>
                <w:szCs w:val="22"/>
                <w:highlight w:val="lightGray"/>
              </w:rPr>
              <w:t>    A</w:t>
            </w:r>
            <w:r w:rsidRPr="00AC5220">
              <w:rPr>
                <w:szCs w:val="22"/>
                <w:highlight w:val="lightGray"/>
              </w:rPr>
              <w:t xml:space="preserve">dditional information is contained in the Aerodrome Design Manual </w:t>
            </w:r>
            <w:r w:rsidRPr="00AC5220">
              <w:rPr>
                <w:i/>
                <w:szCs w:val="22"/>
                <w:highlight w:val="lightGray"/>
              </w:rPr>
              <w:t>(Doc 9157), Part 1.</w:t>
            </w:r>
            <w:r w:rsidRPr="00C9211A">
              <w:rPr>
                <w:szCs w:val="22"/>
              </w:rPr>
              <w:t xml:space="preserve"> </w:t>
            </w:r>
          </w:p>
          <w:p w:rsidR="00AC5220" w:rsidRPr="00C9211A" w:rsidRDefault="00AC5220" w:rsidP="00977B93">
            <w:pPr>
              <w:framePr w:hSpace="180" w:wrap="around" w:vAnchor="text" w:hAnchor="margin" w:x="85" w:y="-138"/>
              <w:suppressOverlap/>
              <w:jc w:val="both"/>
              <w:rPr>
                <w:color w:val="000000"/>
                <w:szCs w:val="22"/>
                <w:lang w:eastAsia="zh-CN"/>
              </w:rPr>
            </w:pPr>
          </w:p>
          <w:p w:rsidR="00AC5220" w:rsidRPr="00C9211A" w:rsidRDefault="00AC5220" w:rsidP="00AC5220">
            <w:pPr>
              <w:framePr w:hSpace="180" w:wrap="around" w:vAnchor="text" w:hAnchor="margin" w:x="85" w:y="-138"/>
              <w:suppressOverlap/>
              <w:rPr>
                <w:color w:val="000000"/>
                <w:szCs w:val="22"/>
                <w:lang w:eastAsia="zh-CN"/>
              </w:rPr>
            </w:pPr>
          </w:p>
          <w:p w:rsidR="00AC5220" w:rsidRPr="00C9211A" w:rsidRDefault="00AC5220" w:rsidP="00AC5220">
            <w:pPr>
              <w:framePr w:hSpace="180" w:wrap="around" w:vAnchor="text" w:hAnchor="margin" w:x="85" w:y="-138"/>
              <w:suppressOverlap/>
              <w:rPr>
                <w:color w:val="000000"/>
                <w:szCs w:val="22"/>
                <w:lang w:eastAsia="zh-CN"/>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432" w:type="dxa"/>
                  <w:shd w:val="clear" w:color="auto" w:fill="auto"/>
                </w:tcPr>
                <w:p w:rsidR="00AC5220" w:rsidRPr="00C9211A" w:rsidRDefault="00AC5220" w:rsidP="00AC5220">
                  <w:pPr>
                    <w:ind w:left="1656" w:hanging="1656"/>
                    <w:rPr>
                      <w:szCs w:val="22"/>
                    </w:rPr>
                  </w:pPr>
                  <w:r w:rsidRPr="00C9211A">
                    <w:rPr>
                      <w:i/>
                      <w:szCs w:val="22"/>
                    </w:rPr>
                    <w:t>Editorial Note.—</w:t>
                  </w:r>
                  <w:r w:rsidRPr="00C9211A">
                    <w:rPr>
                      <w:szCs w:val="22"/>
                    </w:rPr>
                    <w:tab/>
                    <w:t xml:space="preserve"> Add the new Figure A-5 after the existing Figure A-4 and renumber the following  figures in Attachment A.</w:t>
                  </w:r>
                </w:p>
              </w:tc>
            </w:tr>
          </w:tbl>
          <w:p w:rsidR="00AC5220" w:rsidRPr="00C9211A" w:rsidRDefault="00AC5220" w:rsidP="00AC5220">
            <w:pPr>
              <w:rPr>
                <w:szCs w:val="22"/>
              </w:rPr>
            </w:pPr>
          </w:p>
          <w:p w:rsidR="00AC5220" w:rsidRPr="00C9211A" w:rsidRDefault="00AC5220" w:rsidP="00AC5220">
            <w:pPr>
              <w:rPr>
                <w:szCs w:val="22"/>
              </w:rPr>
            </w:pPr>
            <w:r>
              <w:rPr>
                <w:noProof/>
                <w:szCs w:val="22"/>
                <w:lang w:val="en-CA" w:eastAsia="zh-CN"/>
              </w:rPr>
              <w:lastRenderedPageBreak/>
              <w:drawing>
                <wp:inline distT="0" distB="0" distL="0" distR="0" wp14:anchorId="13375CC1" wp14:editId="4DEE0811">
                  <wp:extent cx="5930900" cy="323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0900" cy="3238500"/>
                          </a:xfrm>
                          <a:prstGeom prst="rect">
                            <a:avLst/>
                          </a:prstGeom>
                          <a:noFill/>
                          <a:ln>
                            <a:noFill/>
                          </a:ln>
                        </pic:spPr>
                      </pic:pic>
                    </a:graphicData>
                  </a:graphic>
                </wp:inline>
              </w:drawing>
            </w:r>
          </w:p>
          <w:p w:rsidR="00AC5220" w:rsidRPr="00C9211A" w:rsidRDefault="00AC5220" w:rsidP="00AC5220">
            <w:pPr>
              <w:jc w:val="center"/>
              <w:rPr>
                <w:szCs w:val="22"/>
              </w:rPr>
            </w:pPr>
            <w:r w:rsidRPr="00AC5220">
              <w:rPr>
                <w:szCs w:val="22"/>
                <w:highlight w:val="lightGray"/>
              </w:rPr>
              <w:t>Figure A-5. Runway end safety area for a runway where the code number is 3 or 4.</w:t>
            </w:r>
          </w:p>
          <w:p w:rsidR="00AC5220" w:rsidRPr="00C9211A" w:rsidRDefault="00AC5220" w:rsidP="00AC5220">
            <w:pPr>
              <w:pStyle w:val="Dots"/>
              <w:tabs>
                <w:tab w:val="clear" w:pos="360"/>
              </w:tabs>
              <w:rPr>
                <w:szCs w:val="22"/>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432" w:type="dxa"/>
                  <w:shd w:val="clear" w:color="auto" w:fill="auto"/>
                </w:tcPr>
                <w:p w:rsidR="00AC5220" w:rsidRPr="00C9211A" w:rsidRDefault="00AC5220" w:rsidP="00AC5220">
                  <w:pPr>
                    <w:ind w:left="1656" w:hanging="1656"/>
                    <w:rPr>
                      <w:szCs w:val="22"/>
                    </w:rPr>
                  </w:pPr>
                  <w:r w:rsidRPr="00C9211A">
                    <w:rPr>
                      <w:i/>
                      <w:szCs w:val="22"/>
                    </w:rPr>
                    <w:t>Editorial Note.—</w:t>
                  </w:r>
                  <w:r w:rsidRPr="00C9211A">
                    <w:rPr>
                      <w:szCs w:val="22"/>
                    </w:rPr>
                    <w:tab/>
                    <w:t>Renumber subsequent paragraphs accordingly.</w:t>
                  </w:r>
                </w:p>
              </w:tc>
            </w:tr>
          </w:tbl>
          <w:p w:rsidR="00AC5220" w:rsidRPr="00C9211A" w:rsidRDefault="00AC5220" w:rsidP="00AC5220">
            <w:pPr>
              <w:rPr>
                <w:szCs w:val="22"/>
              </w:rPr>
            </w:pPr>
          </w:p>
          <w:p w:rsidR="00AC5220" w:rsidRPr="00C9211A" w:rsidRDefault="00AC5220" w:rsidP="00AC5220">
            <w:pPr>
              <w:pStyle w:val="Dots"/>
              <w:tabs>
                <w:tab w:val="clear" w:pos="360"/>
              </w:tabs>
              <w:rPr>
                <w:szCs w:val="22"/>
              </w:rPr>
            </w:pPr>
          </w:p>
          <w:p w:rsidR="00AC5220" w:rsidRPr="00C9211A" w:rsidRDefault="00AC5220" w:rsidP="00AC5220">
            <w:pPr>
              <w:pStyle w:val="Default"/>
              <w:jc w:val="center"/>
              <w:rPr>
                <w:b/>
                <w:bCs/>
                <w:sz w:val="22"/>
                <w:szCs w:val="22"/>
              </w:rPr>
            </w:pPr>
            <w:r w:rsidRPr="00C9211A">
              <w:rPr>
                <w:b/>
                <w:bCs/>
                <w:sz w:val="22"/>
                <w:szCs w:val="22"/>
              </w:rPr>
              <w:t>APPENDIX 1. COLOURS FOR AERONAUTICAL GROUND LIGHTS, MARKINGS, SIGNS AND PANELS</w:t>
            </w:r>
          </w:p>
          <w:p w:rsidR="00AC5220" w:rsidRPr="00C9211A" w:rsidRDefault="00AC5220" w:rsidP="00AC5220">
            <w:pPr>
              <w:pStyle w:val="Default"/>
              <w:rPr>
                <w:b/>
                <w:bCs/>
                <w:color w:val="auto"/>
                <w:sz w:val="22"/>
                <w:szCs w:val="22"/>
              </w:rPr>
            </w:pPr>
          </w:p>
          <w:p w:rsidR="00AC5220" w:rsidRPr="00C9211A" w:rsidRDefault="00AC5220" w:rsidP="00AC5220">
            <w:pPr>
              <w:pStyle w:val="Default"/>
              <w:jc w:val="center"/>
              <w:rPr>
                <w:b/>
                <w:bCs/>
                <w:color w:val="auto"/>
                <w:sz w:val="22"/>
                <w:szCs w:val="22"/>
              </w:rPr>
            </w:pPr>
            <w:r w:rsidRPr="00C9211A">
              <w:rPr>
                <w:b/>
                <w:bCs/>
                <w:color w:val="auto"/>
                <w:sz w:val="22"/>
                <w:szCs w:val="22"/>
              </w:rPr>
              <w:t>1. General</w:t>
            </w:r>
          </w:p>
          <w:p w:rsidR="00AC5220" w:rsidRPr="00C9211A" w:rsidRDefault="00AC5220" w:rsidP="00AC5220">
            <w:pPr>
              <w:pStyle w:val="Default"/>
              <w:jc w:val="both"/>
              <w:rPr>
                <w:color w:val="auto"/>
                <w:sz w:val="22"/>
                <w:szCs w:val="22"/>
              </w:rPr>
            </w:pPr>
          </w:p>
          <w:p w:rsidR="00AC5220" w:rsidRPr="00C9211A" w:rsidRDefault="00AC5220" w:rsidP="00977B93">
            <w:pPr>
              <w:pStyle w:val="CM17"/>
              <w:ind w:firstLine="237"/>
              <w:jc w:val="both"/>
              <w:rPr>
                <w:rFonts w:ascii="Times New Roman" w:hAnsi="Times New Roman"/>
                <w:i/>
                <w:iCs/>
                <w:sz w:val="22"/>
                <w:szCs w:val="22"/>
              </w:rPr>
            </w:pPr>
            <w:r w:rsidRPr="00C9211A">
              <w:rPr>
                <w:rFonts w:ascii="Times New Roman" w:hAnsi="Times New Roman"/>
                <w:i/>
                <w:iCs/>
                <w:sz w:val="22"/>
                <w:szCs w:val="22"/>
              </w:rPr>
              <w:t xml:space="preserve">Introductory Note.— The following specifications define the chromaticity limits of </w:t>
            </w:r>
            <w:proofErr w:type="spellStart"/>
            <w:r w:rsidRPr="00C9211A">
              <w:rPr>
                <w:rFonts w:ascii="Times New Roman" w:hAnsi="Times New Roman"/>
                <w:i/>
                <w:iCs/>
                <w:sz w:val="22"/>
                <w:szCs w:val="22"/>
              </w:rPr>
              <w:t>colours</w:t>
            </w:r>
            <w:proofErr w:type="spellEnd"/>
            <w:r w:rsidRPr="00C9211A">
              <w:rPr>
                <w:rFonts w:ascii="Times New Roman" w:hAnsi="Times New Roman"/>
                <w:i/>
                <w:iCs/>
                <w:sz w:val="22"/>
                <w:szCs w:val="22"/>
              </w:rPr>
              <w:t xml:space="preserve"> to be used for aeronautical ground lights, markings, signs and panels. The specifications are in accord with the 1983 specifications of the International Commission on Illumination (CIE).</w:t>
            </w:r>
          </w:p>
          <w:p w:rsidR="00AC5220" w:rsidRPr="00C9211A" w:rsidRDefault="00AC5220" w:rsidP="00977B93">
            <w:pPr>
              <w:pStyle w:val="CM17"/>
              <w:ind w:firstLine="237"/>
              <w:jc w:val="both"/>
              <w:rPr>
                <w:rFonts w:ascii="Times New Roman" w:hAnsi="Times New Roman"/>
                <w:sz w:val="22"/>
                <w:szCs w:val="22"/>
              </w:rPr>
            </w:pPr>
            <w:r w:rsidRPr="00C9211A">
              <w:rPr>
                <w:rFonts w:ascii="Times New Roman" w:hAnsi="Times New Roman"/>
                <w:i/>
                <w:iCs/>
                <w:sz w:val="22"/>
                <w:szCs w:val="22"/>
              </w:rPr>
              <w:t xml:space="preserve"> </w:t>
            </w:r>
          </w:p>
          <w:p w:rsidR="00AC5220" w:rsidRPr="00C9211A" w:rsidRDefault="00AC5220" w:rsidP="00977B93">
            <w:pPr>
              <w:pStyle w:val="CM17"/>
              <w:ind w:firstLine="237"/>
              <w:jc w:val="both"/>
              <w:rPr>
                <w:rFonts w:ascii="Times New Roman" w:hAnsi="Times New Roman"/>
                <w:i/>
                <w:iCs/>
                <w:sz w:val="22"/>
                <w:szCs w:val="22"/>
              </w:rPr>
            </w:pPr>
            <w:r w:rsidRPr="00C9211A">
              <w:rPr>
                <w:rFonts w:ascii="Times New Roman" w:hAnsi="Times New Roman"/>
                <w:i/>
                <w:iCs/>
                <w:sz w:val="22"/>
                <w:szCs w:val="22"/>
              </w:rPr>
              <w:t xml:space="preserve">It is not possible to establish specifications for </w:t>
            </w:r>
            <w:proofErr w:type="spellStart"/>
            <w:r w:rsidRPr="00C9211A">
              <w:rPr>
                <w:rFonts w:ascii="Times New Roman" w:hAnsi="Times New Roman"/>
                <w:i/>
                <w:iCs/>
                <w:sz w:val="22"/>
                <w:szCs w:val="22"/>
              </w:rPr>
              <w:t>colours</w:t>
            </w:r>
            <w:proofErr w:type="spellEnd"/>
            <w:r w:rsidRPr="00C9211A">
              <w:rPr>
                <w:rFonts w:ascii="Times New Roman" w:hAnsi="Times New Roman"/>
                <w:i/>
                <w:iCs/>
                <w:sz w:val="22"/>
                <w:szCs w:val="22"/>
              </w:rPr>
              <w:t xml:space="preserve"> such that there is no possibility of confusion. For reasonably cer</w:t>
            </w:r>
            <w:r w:rsidRPr="00C9211A">
              <w:rPr>
                <w:rFonts w:ascii="Times New Roman" w:hAnsi="Times New Roman"/>
                <w:i/>
                <w:iCs/>
                <w:sz w:val="22"/>
                <w:szCs w:val="22"/>
              </w:rPr>
              <w:softHyphen/>
              <w:t xml:space="preserve">tain recognition, it is important that the eye illumination be well above the threshold of perception, that the </w:t>
            </w:r>
            <w:proofErr w:type="spellStart"/>
            <w:r w:rsidRPr="00C9211A">
              <w:rPr>
                <w:rFonts w:ascii="Times New Roman" w:hAnsi="Times New Roman"/>
                <w:i/>
                <w:iCs/>
                <w:sz w:val="22"/>
                <w:szCs w:val="22"/>
              </w:rPr>
              <w:t>colour</w:t>
            </w:r>
            <w:proofErr w:type="spellEnd"/>
            <w:r w:rsidRPr="00C9211A">
              <w:rPr>
                <w:rFonts w:ascii="Times New Roman" w:hAnsi="Times New Roman"/>
                <w:i/>
                <w:iCs/>
                <w:sz w:val="22"/>
                <w:szCs w:val="22"/>
              </w:rPr>
              <w:t xml:space="preserve"> not be greatly modified by selective atmospheric attenuations and that the observer’s </w:t>
            </w:r>
            <w:proofErr w:type="spellStart"/>
            <w:r w:rsidRPr="00C9211A">
              <w:rPr>
                <w:rFonts w:ascii="Times New Roman" w:hAnsi="Times New Roman"/>
                <w:i/>
                <w:iCs/>
                <w:sz w:val="22"/>
                <w:szCs w:val="22"/>
              </w:rPr>
              <w:t>colour</w:t>
            </w:r>
            <w:proofErr w:type="spellEnd"/>
            <w:r w:rsidRPr="00C9211A">
              <w:rPr>
                <w:rFonts w:ascii="Times New Roman" w:hAnsi="Times New Roman"/>
                <w:i/>
                <w:iCs/>
                <w:sz w:val="22"/>
                <w:szCs w:val="22"/>
              </w:rPr>
              <w:t xml:space="preserve"> vision be adequate. There is also a risk of confusion of </w:t>
            </w:r>
            <w:proofErr w:type="spellStart"/>
            <w:r w:rsidRPr="00C9211A">
              <w:rPr>
                <w:rFonts w:ascii="Times New Roman" w:hAnsi="Times New Roman"/>
                <w:i/>
                <w:iCs/>
                <w:sz w:val="22"/>
                <w:szCs w:val="22"/>
              </w:rPr>
              <w:t>colour</w:t>
            </w:r>
            <w:proofErr w:type="spellEnd"/>
            <w:r w:rsidRPr="00C9211A">
              <w:rPr>
                <w:rFonts w:ascii="Times New Roman" w:hAnsi="Times New Roman"/>
                <w:i/>
                <w:iCs/>
                <w:sz w:val="22"/>
                <w:szCs w:val="22"/>
              </w:rPr>
              <w:t xml:space="preserve"> at an extremely high level of eye illumination such as may be obtained from a high-intensity source at very close range. Experience indicates that satisfac</w:t>
            </w:r>
            <w:r w:rsidRPr="00C9211A">
              <w:rPr>
                <w:rFonts w:ascii="Times New Roman" w:hAnsi="Times New Roman"/>
                <w:i/>
                <w:iCs/>
                <w:sz w:val="22"/>
                <w:szCs w:val="22"/>
              </w:rPr>
              <w:softHyphen/>
              <w:t>tory recognition can be achieved if due attention is given to these factors</w:t>
            </w:r>
          </w:p>
          <w:p w:rsidR="00AC5220" w:rsidRPr="00C9211A" w:rsidRDefault="00AC5220" w:rsidP="00977B93">
            <w:pPr>
              <w:pStyle w:val="CM17"/>
              <w:ind w:firstLine="237"/>
              <w:jc w:val="both"/>
              <w:rPr>
                <w:rFonts w:ascii="Times New Roman" w:hAnsi="Times New Roman"/>
                <w:sz w:val="22"/>
                <w:szCs w:val="22"/>
              </w:rPr>
            </w:pPr>
            <w:r w:rsidRPr="00C9211A">
              <w:rPr>
                <w:rFonts w:ascii="Times New Roman" w:hAnsi="Times New Roman"/>
                <w:i/>
                <w:iCs/>
                <w:sz w:val="22"/>
                <w:szCs w:val="22"/>
              </w:rPr>
              <w:t xml:space="preserve">. </w:t>
            </w:r>
          </w:p>
          <w:p w:rsidR="00AC5220" w:rsidRPr="00C9211A" w:rsidRDefault="00AC5220" w:rsidP="00977B93">
            <w:pPr>
              <w:pStyle w:val="CM18"/>
              <w:ind w:firstLine="237"/>
              <w:jc w:val="both"/>
              <w:rPr>
                <w:rFonts w:ascii="Times New Roman" w:hAnsi="Times New Roman"/>
                <w:i/>
                <w:iCs/>
                <w:sz w:val="22"/>
                <w:szCs w:val="22"/>
              </w:rPr>
            </w:pPr>
            <w:r w:rsidRPr="00C9211A">
              <w:rPr>
                <w:rFonts w:ascii="Times New Roman" w:hAnsi="Times New Roman"/>
                <w:i/>
                <w:iCs/>
                <w:sz w:val="22"/>
                <w:szCs w:val="22"/>
              </w:rPr>
              <w:t xml:space="preserve">The </w:t>
            </w:r>
            <w:proofErr w:type="spellStart"/>
            <w:r w:rsidRPr="00C9211A">
              <w:rPr>
                <w:rFonts w:ascii="Times New Roman" w:hAnsi="Times New Roman"/>
                <w:i/>
                <w:iCs/>
                <w:sz w:val="22"/>
                <w:szCs w:val="22"/>
              </w:rPr>
              <w:t>chromaticities</w:t>
            </w:r>
            <w:proofErr w:type="spellEnd"/>
            <w:r w:rsidRPr="00C9211A">
              <w:rPr>
                <w:rFonts w:ascii="Times New Roman" w:hAnsi="Times New Roman"/>
                <w:i/>
                <w:iCs/>
                <w:sz w:val="22"/>
                <w:szCs w:val="22"/>
              </w:rPr>
              <w:t xml:space="preserve"> are expressed in terms of the standard observer and coordinate system adopted by the International Commission on Illumination (CIE) at its Eighth Session at Cambridge, England, in 1931.* </w:t>
            </w:r>
          </w:p>
          <w:p w:rsidR="00AC5220" w:rsidRPr="00C9211A" w:rsidRDefault="00AC5220" w:rsidP="00977B93">
            <w:pPr>
              <w:pStyle w:val="Default"/>
              <w:jc w:val="both"/>
              <w:rPr>
                <w:sz w:val="22"/>
                <w:szCs w:val="22"/>
              </w:rPr>
            </w:pPr>
          </w:p>
          <w:p w:rsidR="00AC5220" w:rsidRDefault="00AC5220" w:rsidP="00977B93">
            <w:pPr>
              <w:pStyle w:val="CM19"/>
              <w:jc w:val="both"/>
              <w:rPr>
                <w:rFonts w:ascii="Times New Roman" w:hAnsi="Times New Roman"/>
                <w:b/>
                <w:bCs/>
                <w:sz w:val="22"/>
                <w:szCs w:val="22"/>
              </w:rPr>
            </w:pPr>
          </w:p>
          <w:p w:rsidR="00AC5220" w:rsidRDefault="00AC5220" w:rsidP="00AC5220">
            <w:pPr>
              <w:pStyle w:val="CM19"/>
              <w:jc w:val="center"/>
              <w:rPr>
                <w:rFonts w:ascii="Times New Roman" w:hAnsi="Times New Roman"/>
                <w:b/>
                <w:bCs/>
                <w:sz w:val="22"/>
                <w:szCs w:val="22"/>
              </w:rPr>
            </w:pPr>
          </w:p>
          <w:p w:rsidR="00977B93" w:rsidRPr="00977B93" w:rsidRDefault="00977B93" w:rsidP="00977B93">
            <w:pPr>
              <w:pStyle w:val="Default"/>
            </w:pPr>
          </w:p>
          <w:p w:rsidR="00AC5220" w:rsidRPr="00C9211A" w:rsidRDefault="00AC5220" w:rsidP="00AC5220">
            <w:pPr>
              <w:pStyle w:val="CM19"/>
              <w:jc w:val="center"/>
              <w:rPr>
                <w:rFonts w:ascii="Times New Roman" w:hAnsi="Times New Roman"/>
                <w:b/>
                <w:bCs/>
                <w:sz w:val="22"/>
                <w:szCs w:val="22"/>
              </w:rPr>
            </w:pPr>
            <w:r w:rsidRPr="00C9211A">
              <w:rPr>
                <w:rFonts w:ascii="Times New Roman" w:hAnsi="Times New Roman"/>
                <w:b/>
                <w:bCs/>
                <w:sz w:val="22"/>
                <w:szCs w:val="22"/>
              </w:rPr>
              <w:lastRenderedPageBreak/>
              <w:t xml:space="preserve">2. </w:t>
            </w:r>
            <w:proofErr w:type="spellStart"/>
            <w:r w:rsidRPr="00C9211A">
              <w:rPr>
                <w:rFonts w:ascii="Times New Roman" w:hAnsi="Times New Roman"/>
                <w:b/>
                <w:bCs/>
                <w:sz w:val="22"/>
                <w:szCs w:val="22"/>
              </w:rPr>
              <w:t>Colours</w:t>
            </w:r>
            <w:proofErr w:type="spellEnd"/>
            <w:r w:rsidRPr="00C9211A">
              <w:rPr>
                <w:rFonts w:ascii="Times New Roman" w:hAnsi="Times New Roman"/>
                <w:b/>
                <w:bCs/>
                <w:sz w:val="22"/>
                <w:szCs w:val="22"/>
              </w:rPr>
              <w:t xml:space="preserve"> for aeronautical ground lights </w:t>
            </w:r>
          </w:p>
          <w:p w:rsidR="00AC5220" w:rsidRPr="00C9211A" w:rsidRDefault="00AC5220" w:rsidP="00AC5220">
            <w:pPr>
              <w:pStyle w:val="Default"/>
              <w:rPr>
                <w:sz w:val="22"/>
                <w:szCs w:val="22"/>
              </w:rPr>
            </w:pPr>
          </w:p>
          <w:p w:rsidR="00AC5220" w:rsidRPr="00C9211A" w:rsidRDefault="00AC5220" w:rsidP="00AC5220">
            <w:pPr>
              <w:pStyle w:val="Default"/>
              <w:rPr>
                <w:sz w:val="22"/>
                <w:szCs w:val="22"/>
              </w:rPr>
            </w:pPr>
          </w:p>
          <w:p w:rsidR="00AC5220" w:rsidRPr="00C9211A" w:rsidRDefault="00AC5220" w:rsidP="00AC5220">
            <w:pPr>
              <w:pStyle w:val="CM17"/>
              <w:jc w:val="center"/>
              <w:rPr>
                <w:rFonts w:ascii="Times New Roman" w:hAnsi="Times New Roman"/>
                <w:sz w:val="22"/>
                <w:szCs w:val="22"/>
              </w:rPr>
            </w:pPr>
            <w:r w:rsidRPr="00C9211A">
              <w:rPr>
                <w:rFonts w:ascii="Times New Roman" w:hAnsi="Times New Roman"/>
                <w:sz w:val="22"/>
                <w:szCs w:val="22"/>
              </w:rPr>
              <w:t xml:space="preserve">2.1 </w:t>
            </w:r>
            <w:proofErr w:type="spellStart"/>
            <w:r w:rsidRPr="00C9211A">
              <w:rPr>
                <w:rFonts w:ascii="Times New Roman" w:hAnsi="Times New Roman"/>
                <w:sz w:val="22"/>
                <w:szCs w:val="22"/>
              </w:rPr>
              <w:t>Chromaticities</w:t>
            </w:r>
            <w:proofErr w:type="spellEnd"/>
            <w:r w:rsidRPr="00C9211A">
              <w:rPr>
                <w:rFonts w:ascii="Times New Roman" w:hAnsi="Times New Roman"/>
                <w:sz w:val="22"/>
                <w:szCs w:val="22"/>
              </w:rPr>
              <w:t xml:space="preserve"> </w:t>
            </w:r>
          </w:p>
          <w:p w:rsidR="00AC5220" w:rsidRPr="00C9211A" w:rsidRDefault="00AC5220" w:rsidP="00AC5220">
            <w:pPr>
              <w:pStyle w:val="CM17"/>
              <w:ind w:firstLine="237"/>
              <w:rPr>
                <w:rFonts w:ascii="Times New Roman" w:hAnsi="Times New Roman"/>
                <w:sz w:val="22"/>
                <w:szCs w:val="22"/>
              </w:rPr>
            </w:pPr>
          </w:p>
          <w:p w:rsidR="00AC5220" w:rsidRPr="00C9211A" w:rsidRDefault="00AC5220" w:rsidP="00AC5220">
            <w:pPr>
              <w:pStyle w:val="CM17"/>
              <w:ind w:right="202" w:firstLine="237"/>
              <w:rPr>
                <w:rFonts w:ascii="Times New Roman" w:hAnsi="Times New Roman"/>
                <w:sz w:val="22"/>
                <w:szCs w:val="22"/>
              </w:rPr>
            </w:pPr>
            <w:r w:rsidRPr="00C9211A">
              <w:rPr>
                <w:rFonts w:ascii="Times New Roman" w:hAnsi="Times New Roman"/>
                <w:sz w:val="22"/>
                <w:szCs w:val="22"/>
              </w:rPr>
              <w:t xml:space="preserve">2.1.1 The </w:t>
            </w:r>
            <w:proofErr w:type="spellStart"/>
            <w:r w:rsidRPr="00C9211A">
              <w:rPr>
                <w:rFonts w:ascii="Times New Roman" w:hAnsi="Times New Roman"/>
                <w:sz w:val="22"/>
                <w:szCs w:val="22"/>
              </w:rPr>
              <w:t>chromaticities</w:t>
            </w:r>
            <w:proofErr w:type="spellEnd"/>
            <w:r w:rsidRPr="00C9211A">
              <w:rPr>
                <w:rFonts w:ascii="Times New Roman" w:hAnsi="Times New Roman"/>
                <w:sz w:val="22"/>
                <w:szCs w:val="22"/>
              </w:rPr>
              <w:t xml:space="preserve"> of aeronautical ground lights shall be within the following boundaries: </w:t>
            </w:r>
          </w:p>
          <w:p w:rsidR="00AC5220" w:rsidRPr="00C9211A" w:rsidRDefault="00AC5220" w:rsidP="00AC5220">
            <w:pPr>
              <w:pStyle w:val="Default"/>
              <w:rPr>
                <w:sz w:val="22"/>
                <w:szCs w:val="22"/>
              </w:rPr>
            </w:pPr>
          </w:p>
          <w:p w:rsidR="00AC5220" w:rsidRPr="00C9211A" w:rsidRDefault="00AC5220" w:rsidP="00AC5220">
            <w:pPr>
              <w:pStyle w:val="CM17"/>
              <w:ind w:left="240"/>
              <w:rPr>
                <w:rFonts w:ascii="Times New Roman" w:hAnsi="Times New Roman"/>
                <w:sz w:val="22"/>
                <w:szCs w:val="22"/>
              </w:rPr>
            </w:pPr>
            <w:r w:rsidRPr="00C9211A">
              <w:rPr>
                <w:rFonts w:ascii="Times New Roman" w:hAnsi="Times New Roman"/>
                <w:sz w:val="22"/>
                <w:szCs w:val="22"/>
              </w:rPr>
              <w:t xml:space="preserve">CIE Equations (see Figure A1-1): </w:t>
            </w:r>
          </w:p>
          <w:p w:rsidR="00AC5220" w:rsidRPr="00C9211A" w:rsidRDefault="00AC5220" w:rsidP="00AC5220">
            <w:pPr>
              <w:pStyle w:val="CM17"/>
              <w:ind w:left="480" w:hanging="240"/>
              <w:rPr>
                <w:rFonts w:ascii="Times New Roman" w:hAnsi="Times New Roman"/>
                <w:sz w:val="22"/>
                <w:szCs w:val="22"/>
              </w:rPr>
            </w:pP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a) Red</w:t>
            </w: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    Purple boundary </w:t>
            </w:r>
            <w:r w:rsidRPr="00C9211A">
              <w:rPr>
                <w:rFonts w:ascii="Times New Roman" w:hAnsi="Times New Roman"/>
                <w:sz w:val="22"/>
                <w:szCs w:val="22"/>
              </w:rPr>
              <w:tab/>
              <w:t xml:space="preserve">y = 0.980 – x </w:t>
            </w: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    Yellow boundary </w:t>
            </w:r>
            <w:r w:rsidRPr="00C9211A">
              <w:rPr>
                <w:rFonts w:ascii="Times New Roman" w:hAnsi="Times New Roman"/>
                <w:sz w:val="22"/>
                <w:szCs w:val="22"/>
              </w:rPr>
              <w:tab/>
              <w:t xml:space="preserve">y = 0.335 </w:t>
            </w:r>
          </w:p>
          <w:p w:rsidR="00AC5220" w:rsidRPr="00C9211A" w:rsidRDefault="00AC5220" w:rsidP="00AC5220">
            <w:pPr>
              <w:pStyle w:val="Default"/>
              <w:rPr>
                <w:sz w:val="22"/>
                <w:szCs w:val="22"/>
              </w:rPr>
            </w:pPr>
          </w:p>
          <w:p w:rsidR="00AC5220" w:rsidRPr="00C9211A" w:rsidRDefault="00AC5220" w:rsidP="00AC5220">
            <w:pPr>
              <w:pStyle w:val="Default"/>
              <w:rPr>
                <w:sz w:val="22"/>
                <w:szCs w:val="22"/>
              </w:rPr>
            </w:pP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b) Yellow </w:t>
            </w: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     Red boundary </w:t>
            </w:r>
            <w:r w:rsidRPr="00C9211A">
              <w:rPr>
                <w:rFonts w:ascii="Times New Roman" w:hAnsi="Times New Roman"/>
                <w:sz w:val="22"/>
                <w:szCs w:val="22"/>
              </w:rPr>
              <w:tab/>
              <w:t xml:space="preserve">y = 0.382 </w:t>
            </w: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     White boundary </w:t>
            </w:r>
            <w:r w:rsidRPr="00C9211A">
              <w:rPr>
                <w:rFonts w:ascii="Times New Roman" w:hAnsi="Times New Roman"/>
                <w:sz w:val="22"/>
                <w:szCs w:val="22"/>
              </w:rPr>
              <w:tab/>
              <w:t xml:space="preserve">y = 0.790 – 0.667x </w:t>
            </w:r>
          </w:p>
          <w:p w:rsidR="00AC5220" w:rsidRPr="00C9211A" w:rsidRDefault="00AC5220" w:rsidP="00AC5220">
            <w:pPr>
              <w:pStyle w:val="CM17"/>
              <w:ind w:left="480" w:hanging="240"/>
              <w:rPr>
                <w:rFonts w:ascii="Times New Roman" w:hAnsi="Times New Roman"/>
                <w:sz w:val="22"/>
                <w:szCs w:val="22"/>
              </w:rPr>
            </w:pPr>
            <w:r w:rsidRPr="00C9211A">
              <w:rPr>
                <w:rFonts w:ascii="Times New Roman" w:hAnsi="Times New Roman"/>
                <w:sz w:val="22"/>
                <w:szCs w:val="22"/>
              </w:rPr>
              <w:t xml:space="preserve">     Green boundary </w:t>
            </w:r>
            <w:r w:rsidRPr="00C9211A">
              <w:rPr>
                <w:rFonts w:ascii="Times New Roman" w:hAnsi="Times New Roman"/>
                <w:sz w:val="22"/>
                <w:szCs w:val="22"/>
              </w:rPr>
              <w:tab/>
              <w:t xml:space="preserve">y = x – 0.120 </w:t>
            </w:r>
          </w:p>
          <w:p w:rsidR="00AC5220" w:rsidRPr="00C9211A" w:rsidRDefault="00AC5220" w:rsidP="00AC5220">
            <w:pPr>
              <w:pStyle w:val="Default"/>
              <w:rPr>
                <w:sz w:val="22"/>
                <w:szCs w:val="22"/>
              </w:rPr>
            </w:pPr>
          </w:p>
          <w:p w:rsidR="00AC5220" w:rsidRPr="00C9211A" w:rsidRDefault="00AC5220" w:rsidP="00AC5220">
            <w:pPr>
              <w:pStyle w:val="CM4"/>
              <w:spacing w:line="240" w:lineRule="auto"/>
              <w:ind w:left="480" w:hanging="240"/>
              <w:rPr>
                <w:rFonts w:ascii="Times New Roman" w:hAnsi="Times New Roman"/>
                <w:sz w:val="22"/>
                <w:szCs w:val="22"/>
              </w:rPr>
            </w:pPr>
            <w:r w:rsidRPr="00C9211A">
              <w:rPr>
                <w:rFonts w:ascii="Times New Roman" w:hAnsi="Times New Roman"/>
                <w:sz w:val="22"/>
                <w:szCs w:val="22"/>
              </w:rPr>
              <w:t xml:space="preserve">   c) Green </w:t>
            </w:r>
          </w:p>
          <w:p w:rsidR="00AC5220" w:rsidRPr="00C9211A" w:rsidRDefault="00AC5220" w:rsidP="00AC5220">
            <w:pPr>
              <w:pStyle w:val="CM4"/>
              <w:spacing w:line="240" w:lineRule="auto"/>
              <w:ind w:left="480" w:hanging="240"/>
              <w:rPr>
                <w:rFonts w:ascii="Times New Roman" w:hAnsi="Times New Roman"/>
                <w:sz w:val="22"/>
                <w:szCs w:val="22"/>
              </w:rPr>
            </w:pPr>
            <w:r w:rsidRPr="00C9211A">
              <w:rPr>
                <w:rFonts w:ascii="Times New Roman" w:hAnsi="Times New Roman"/>
                <w:sz w:val="22"/>
                <w:szCs w:val="22"/>
              </w:rPr>
              <w:t xml:space="preserve">        Yellow boundary </w:t>
            </w:r>
            <w:r w:rsidRPr="00C9211A">
              <w:rPr>
                <w:rFonts w:ascii="Times New Roman" w:hAnsi="Times New Roman"/>
                <w:sz w:val="22"/>
                <w:szCs w:val="22"/>
              </w:rPr>
              <w:tab/>
              <w:t xml:space="preserve">x = 0.360 – 0.080y </w:t>
            </w:r>
          </w:p>
          <w:p w:rsidR="00AC5220" w:rsidRPr="00C9211A" w:rsidRDefault="00AC5220" w:rsidP="00AC5220">
            <w:pPr>
              <w:pStyle w:val="CM4"/>
              <w:spacing w:line="240" w:lineRule="auto"/>
              <w:ind w:left="480" w:hanging="240"/>
              <w:rPr>
                <w:rFonts w:ascii="Times New Roman" w:hAnsi="Times New Roman"/>
                <w:sz w:val="22"/>
                <w:szCs w:val="22"/>
              </w:rPr>
            </w:pPr>
            <w:r w:rsidRPr="00C9211A">
              <w:rPr>
                <w:rFonts w:ascii="Times New Roman" w:hAnsi="Times New Roman"/>
                <w:sz w:val="22"/>
                <w:szCs w:val="22"/>
              </w:rPr>
              <w:t xml:space="preserve">        White boundary </w:t>
            </w:r>
            <w:r w:rsidRPr="00C9211A">
              <w:rPr>
                <w:rFonts w:ascii="Times New Roman" w:hAnsi="Times New Roman"/>
                <w:sz w:val="22"/>
                <w:szCs w:val="22"/>
              </w:rPr>
              <w:tab/>
              <w:t xml:space="preserve">x = 0.650y </w:t>
            </w:r>
          </w:p>
          <w:p w:rsidR="00AC5220" w:rsidRPr="00C9211A" w:rsidRDefault="00AC5220" w:rsidP="00AC5220">
            <w:pPr>
              <w:pStyle w:val="CM4"/>
              <w:spacing w:line="240" w:lineRule="auto"/>
              <w:ind w:left="480" w:hanging="240"/>
              <w:rPr>
                <w:rFonts w:ascii="Times New Roman" w:hAnsi="Times New Roman"/>
                <w:sz w:val="22"/>
                <w:szCs w:val="22"/>
              </w:rPr>
            </w:pPr>
            <w:r w:rsidRPr="00C9211A">
              <w:rPr>
                <w:rFonts w:ascii="Times New Roman" w:hAnsi="Times New Roman"/>
                <w:sz w:val="22"/>
                <w:szCs w:val="22"/>
              </w:rPr>
              <w:t xml:space="preserve">        Blue boundary </w:t>
            </w:r>
            <w:r w:rsidRPr="00C9211A">
              <w:rPr>
                <w:rFonts w:ascii="Times New Roman" w:hAnsi="Times New Roman"/>
                <w:sz w:val="22"/>
                <w:szCs w:val="22"/>
              </w:rPr>
              <w:tab/>
              <w:t>y = 0.390 – 0.171x</w:t>
            </w:r>
          </w:p>
          <w:p w:rsidR="00AC5220" w:rsidRPr="00C9211A" w:rsidRDefault="00AC5220" w:rsidP="00AC5220">
            <w:pPr>
              <w:pStyle w:val="CM4"/>
              <w:spacing w:line="240" w:lineRule="auto"/>
              <w:ind w:left="480" w:hanging="240"/>
              <w:rPr>
                <w:rFonts w:ascii="Times New Roman" w:hAnsi="Times New Roman"/>
                <w:sz w:val="22"/>
                <w:szCs w:val="22"/>
              </w:rPr>
            </w:pPr>
          </w:p>
          <w:p w:rsidR="00AC5220" w:rsidRPr="00C9211A" w:rsidRDefault="00AC5220" w:rsidP="00AC5220">
            <w:pPr>
              <w:pStyle w:val="CM20"/>
              <w:ind w:firstLine="480"/>
              <w:rPr>
                <w:rFonts w:ascii="Times New Roman" w:hAnsi="Times New Roman"/>
                <w:sz w:val="22"/>
                <w:szCs w:val="22"/>
              </w:rPr>
            </w:pPr>
            <w:r w:rsidRPr="00C9211A">
              <w:rPr>
                <w:rFonts w:ascii="Times New Roman" w:hAnsi="Times New Roman"/>
                <w:sz w:val="22"/>
                <w:szCs w:val="22"/>
              </w:rPr>
              <w:t xml:space="preserve">d) Blue </w:t>
            </w:r>
          </w:p>
          <w:p w:rsidR="00AC5220" w:rsidRPr="00C9211A" w:rsidRDefault="00AC5220" w:rsidP="00AC5220">
            <w:pPr>
              <w:pStyle w:val="CM20"/>
              <w:ind w:left="480"/>
              <w:rPr>
                <w:rFonts w:ascii="Times New Roman" w:hAnsi="Times New Roman"/>
                <w:sz w:val="22"/>
                <w:szCs w:val="22"/>
              </w:rPr>
            </w:pPr>
            <w:r w:rsidRPr="00C9211A">
              <w:rPr>
                <w:rFonts w:ascii="Times New Roman" w:hAnsi="Times New Roman"/>
                <w:sz w:val="22"/>
                <w:szCs w:val="22"/>
              </w:rPr>
              <w:t xml:space="preserve">    Green boundary </w:t>
            </w:r>
            <w:r w:rsidRPr="00C9211A">
              <w:rPr>
                <w:rFonts w:ascii="Times New Roman" w:hAnsi="Times New Roman"/>
                <w:sz w:val="22"/>
                <w:szCs w:val="22"/>
              </w:rPr>
              <w:tab/>
              <w:t xml:space="preserve">y = 0.805x + 0.065 </w:t>
            </w:r>
          </w:p>
          <w:p w:rsidR="00AC5220" w:rsidRPr="00C9211A" w:rsidRDefault="00AC5220" w:rsidP="00AC5220">
            <w:pPr>
              <w:pStyle w:val="CM20"/>
              <w:ind w:left="480"/>
              <w:rPr>
                <w:rFonts w:ascii="Times New Roman" w:hAnsi="Times New Roman"/>
                <w:sz w:val="22"/>
                <w:szCs w:val="22"/>
              </w:rPr>
            </w:pPr>
            <w:r w:rsidRPr="00C9211A">
              <w:rPr>
                <w:rFonts w:ascii="Times New Roman" w:hAnsi="Times New Roman"/>
                <w:sz w:val="22"/>
                <w:szCs w:val="22"/>
              </w:rPr>
              <w:t xml:space="preserve">    White boundary </w:t>
            </w:r>
            <w:r w:rsidRPr="00C9211A">
              <w:rPr>
                <w:rFonts w:ascii="Times New Roman" w:hAnsi="Times New Roman"/>
                <w:sz w:val="22"/>
                <w:szCs w:val="22"/>
              </w:rPr>
              <w:tab/>
              <w:t xml:space="preserve">y = 0.400 – x </w:t>
            </w:r>
          </w:p>
          <w:p w:rsidR="00AC5220" w:rsidRPr="00C9211A" w:rsidRDefault="00AC5220" w:rsidP="00AC5220">
            <w:pPr>
              <w:pStyle w:val="CM20"/>
              <w:ind w:left="480"/>
              <w:rPr>
                <w:rFonts w:ascii="Times New Roman" w:hAnsi="Times New Roman"/>
                <w:sz w:val="22"/>
                <w:szCs w:val="22"/>
              </w:rPr>
            </w:pPr>
            <w:r w:rsidRPr="00C9211A">
              <w:rPr>
                <w:rFonts w:ascii="Times New Roman" w:hAnsi="Times New Roman"/>
                <w:sz w:val="22"/>
                <w:szCs w:val="22"/>
              </w:rPr>
              <w:t xml:space="preserve">    Purple boundary </w:t>
            </w:r>
            <w:r w:rsidRPr="00C9211A">
              <w:rPr>
                <w:rFonts w:ascii="Times New Roman" w:hAnsi="Times New Roman"/>
                <w:sz w:val="22"/>
                <w:szCs w:val="22"/>
              </w:rPr>
              <w:tab/>
              <w:t>x = 0.600y + 0.133</w:t>
            </w:r>
          </w:p>
          <w:p w:rsidR="00AC5220" w:rsidRPr="00C9211A" w:rsidRDefault="00AC5220" w:rsidP="00AC5220">
            <w:pPr>
              <w:pStyle w:val="Default"/>
              <w:rPr>
                <w:sz w:val="22"/>
                <w:szCs w:val="22"/>
              </w:rPr>
            </w:pPr>
            <w:r w:rsidRPr="00C9211A">
              <w:rPr>
                <w:sz w:val="22"/>
                <w:szCs w:val="22"/>
              </w:rPr>
              <w:t xml:space="preserve">        </w:t>
            </w:r>
          </w:p>
          <w:p w:rsidR="00AC5220" w:rsidRPr="00C9211A" w:rsidRDefault="00AC5220" w:rsidP="00AC5220">
            <w:pPr>
              <w:pStyle w:val="Default"/>
              <w:rPr>
                <w:sz w:val="22"/>
                <w:szCs w:val="22"/>
                <w:lang w:val="en-GB" w:eastAsia="zh-CN"/>
              </w:rPr>
            </w:pPr>
            <w:r w:rsidRPr="00C9211A">
              <w:rPr>
                <w:sz w:val="22"/>
                <w:szCs w:val="22"/>
              </w:rPr>
              <w:t xml:space="preserve">        </w:t>
            </w:r>
            <w:r w:rsidRPr="00C9211A">
              <w:rPr>
                <w:sz w:val="22"/>
                <w:szCs w:val="22"/>
                <w:lang w:val="en-GB" w:eastAsia="zh-CN"/>
              </w:rPr>
              <w:t xml:space="preserve">e) White </w:t>
            </w:r>
          </w:p>
          <w:p w:rsidR="00AC5220" w:rsidRPr="00C9211A" w:rsidRDefault="00AC5220" w:rsidP="00AC5220">
            <w:pPr>
              <w:pStyle w:val="Default"/>
              <w:rPr>
                <w:sz w:val="22"/>
                <w:szCs w:val="22"/>
                <w:lang w:val="en-GB" w:eastAsia="zh-CN"/>
              </w:rPr>
            </w:pPr>
            <w:r w:rsidRPr="00C9211A">
              <w:rPr>
                <w:sz w:val="22"/>
                <w:szCs w:val="22"/>
                <w:lang w:val="en-GB" w:eastAsia="zh-CN"/>
              </w:rPr>
              <w:t xml:space="preserve">                </w:t>
            </w:r>
            <w:proofErr w:type="spellStart"/>
            <w:r w:rsidRPr="00AC5220">
              <w:rPr>
                <w:sz w:val="22"/>
                <w:szCs w:val="22"/>
                <w:highlight w:val="lightGray"/>
                <w:lang w:val="en-GB" w:eastAsia="zh-CN"/>
              </w:rPr>
              <w:t>i</w:t>
            </w:r>
            <w:proofErr w:type="spellEnd"/>
            <w:r w:rsidRPr="00AC5220">
              <w:rPr>
                <w:sz w:val="22"/>
                <w:szCs w:val="22"/>
                <w:highlight w:val="lightGray"/>
                <w:lang w:val="en-GB" w:eastAsia="zh-CN"/>
              </w:rPr>
              <w:t>) Incandescent</w:t>
            </w:r>
          </w:p>
          <w:p w:rsidR="00AC5220" w:rsidRPr="00C9211A" w:rsidRDefault="00AC5220" w:rsidP="00AC5220">
            <w:pPr>
              <w:rPr>
                <w:color w:val="000000"/>
                <w:szCs w:val="22"/>
                <w:lang w:eastAsia="zh-CN"/>
              </w:rPr>
            </w:pPr>
            <w:r w:rsidRPr="00C9211A">
              <w:rPr>
                <w:color w:val="000000"/>
                <w:szCs w:val="22"/>
                <w:lang w:eastAsia="zh-CN"/>
              </w:rPr>
              <w:t xml:space="preserve">              Yellow boundary </w:t>
            </w:r>
            <w:r w:rsidRPr="00C9211A">
              <w:rPr>
                <w:color w:val="000000"/>
                <w:szCs w:val="22"/>
                <w:lang w:eastAsia="zh-CN"/>
              </w:rPr>
              <w:tab/>
              <w:t xml:space="preserve">x = 0.500 </w:t>
            </w:r>
          </w:p>
          <w:p w:rsidR="00AC5220" w:rsidRPr="00C9211A" w:rsidRDefault="00AC5220" w:rsidP="00AC5220">
            <w:pPr>
              <w:rPr>
                <w:color w:val="000000"/>
                <w:szCs w:val="22"/>
                <w:lang w:eastAsia="zh-CN"/>
              </w:rPr>
            </w:pPr>
            <w:r w:rsidRPr="00C9211A">
              <w:rPr>
                <w:color w:val="000000"/>
                <w:szCs w:val="22"/>
                <w:lang w:eastAsia="zh-CN"/>
              </w:rPr>
              <w:t xml:space="preserve">              Blue boundary </w:t>
            </w:r>
            <w:r w:rsidRPr="00C9211A">
              <w:rPr>
                <w:color w:val="000000"/>
                <w:szCs w:val="22"/>
                <w:lang w:eastAsia="zh-CN"/>
              </w:rPr>
              <w:tab/>
              <w:t xml:space="preserve">x = 0.285 </w:t>
            </w:r>
          </w:p>
          <w:p w:rsidR="00AC5220" w:rsidRPr="00C9211A" w:rsidRDefault="00AC5220" w:rsidP="00AC5220">
            <w:pPr>
              <w:rPr>
                <w:color w:val="000000"/>
                <w:szCs w:val="22"/>
                <w:lang w:eastAsia="zh-CN"/>
              </w:rPr>
            </w:pPr>
            <w:r w:rsidRPr="00C9211A">
              <w:rPr>
                <w:color w:val="000000"/>
                <w:szCs w:val="22"/>
                <w:lang w:eastAsia="zh-CN"/>
              </w:rPr>
              <w:t xml:space="preserve">              Green boundary </w:t>
            </w:r>
            <w:r w:rsidRPr="00C9211A">
              <w:rPr>
                <w:color w:val="000000"/>
                <w:szCs w:val="22"/>
                <w:lang w:eastAsia="zh-CN"/>
              </w:rPr>
              <w:tab/>
              <w:t xml:space="preserve">y = 0.440 </w:t>
            </w:r>
          </w:p>
          <w:p w:rsidR="00AC5220" w:rsidRPr="00C9211A" w:rsidRDefault="00AC5220" w:rsidP="00AC5220">
            <w:pPr>
              <w:rPr>
                <w:color w:val="000000"/>
                <w:szCs w:val="22"/>
                <w:lang w:eastAsia="zh-CN"/>
              </w:rPr>
            </w:pPr>
            <w:r w:rsidRPr="00C9211A">
              <w:rPr>
                <w:color w:val="000000"/>
                <w:szCs w:val="22"/>
                <w:lang w:eastAsia="zh-CN"/>
              </w:rPr>
              <w:t xml:space="preserve">                                       and y = 0.150 + 0.640x </w:t>
            </w:r>
          </w:p>
          <w:p w:rsidR="00AC5220" w:rsidRPr="00C9211A" w:rsidRDefault="00AC5220" w:rsidP="00AC5220">
            <w:pPr>
              <w:rPr>
                <w:color w:val="000000"/>
                <w:szCs w:val="22"/>
                <w:lang w:eastAsia="zh-CN"/>
              </w:rPr>
            </w:pPr>
            <w:r w:rsidRPr="00C9211A">
              <w:rPr>
                <w:color w:val="000000"/>
                <w:szCs w:val="22"/>
                <w:lang w:eastAsia="zh-CN"/>
              </w:rPr>
              <w:t xml:space="preserve">              Purple boundary </w:t>
            </w:r>
            <w:r w:rsidRPr="00C9211A">
              <w:rPr>
                <w:color w:val="000000"/>
                <w:szCs w:val="22"/>
                <w:lang w:eastAsia="zh-CN"/>
              </w:rPr>
              <w:tab/>
              <w:t xml:space="preserve">y = 0.050 +0.750x </w:t>
            </w:r>
          </w:p>
          <w:p w:rsidR="00AC5220" w:rsidRPr="00C9211A" w:rsidRDefault="00AC5220" w:rsidP="00AC5220">
            <w:pPr>
              <w:ind w:left="720" w:firstLine="720"/>
              <w:rPr>
                <w:color w:val="000000"/>
                <w:szCs w:val="22"/>
                <w:lang w:eastAsia="zh-CN"/>
              </w:rPr>
            </w:pPr>
            <w:r w:rsidRPr="00C9211A">
              <w:rPr>
                <w:color w:val="000000"/>
                <w:szCs w:val="22"/>
                <w:lang w:eastAsia="zh-CN"/>
              </w:rPr>
              <w:t xml:space="preserve">        and y = 0.382 </w:t>
            </w:r>
          </w:p>
          <w:p w:rsidR="00AC5220" w:rsidRPr="00C9211A" w:rsidRDefault="00AC5220" w:rsidP="00AC5220">
            <w:pPr>
              <w:rPr>
                <w:color w:val="000000"/>
                <w:szCs w:val="22"/>
                <w:lang w:eastAsia="zh-CN"/>
              </w:rPr>
            </w:pPr>
          </w:p>
          <w:p w:rsidR="00AC5220" w:rsidRPr="00AC5220" w:rsidRDefault="00AC5220" w:rsidP="00AC5220">
            <w:pPr>
              <w:rPr>
                <w:color w:val="000000"/>
                <w:szCs w:val="22"/>
                <w:highlight w:val="lightGray"/>
                <w:lang w:eastAsia="zh-CN"/>
              </w:rPr>
            </w:pPr>
            <w:r w:rsidRPr="00AC5220">
              <w:rPr>
                <w:color w:val="000000"/>
                <w:szCs w:val="22"/>
                <w:highlight w:val="lightGray"/>
                <w:lang w:eastAsia="zh-CN"/>
              </w:rPr>
              <w:t xml:space="preserve">              ii) LED</w:t>
            </w:r>
          </w:p>
          <w:p w:rsidR="00AC5220" w:rsidRPr="00AC5220" w:rsidRDefault="00AC5220" w:rsidP="00AC5220">
            <w:pPr>
              <w:rPr>
                <w:color w:val="000000"/>
                <w:szCs w:val="22"/>
                <w:highlight w:val="lightGray"/>
                <w:lang w:eastAsia="zh-CN"/>
              </w:rPr>
            </w:pPr>
            <w:r w:rsidRPr="00AC5220">
              <w:rPr>
                <w:color w:val="000000"/>
                <w:szCs w:val="22"/>
                <w:highlight w:val="lightGray"/>
                <w:lang w:eastAsia="zh-CN"/>
              </w:rPr>
              <w:t xml:space="preserve">             Yellow boundary</w:t>
            </w:r>
            <w:r w:rsidRPr="00AC5220">
              <w:rPr>
                <w:color w:val="000000"/>
                <w:szCs w:val="22"/>
                <w:highlight w:val="lightGray"/>
                <w:lang w:eastAsia="zh-CN"/>
              </w:rPr>
              <w:tab/>
              <w:t xml:space="preserve"> x = 0.440 </w:t>
            </w:r>
          </w:p>
          <w:p w:rsidR="00AC5220" w:rsidRPr="00AC5220" w:rsidRDefault="00AC5220" w:rsidP="00AC5220">
            <w:pPr>
              <w:rPr>
                <w:color w:val="000000"/>
                <w:szCs w:val="22"/>
                <w:highlight w:val="lightGray"/>
                <w:lang w:eastAsia="zh-CN"/>
              </w:rPr>
            </w:pPr>
            <w:r w:rsidRPr="00AC5220">
              <w:rPr>
                <w:color w:val="000000"/>
                <w:szCs w:val="22"/>
                <w:highlight w:val="lightGray"/>
                <w:lang w:eastAsia="zh-CN"/>
              </w:rPr>
              <w:t xml:space="preserve">             Blue boundary </w:t>
            </w:r>
            <w:r w:rsidRPr="00AC5220">
              <w:rPr>
                <w:color w:val="000000"/>
                <w:szCs w:val="22"/>
                <w:highlight w:val="lightGray"/>
                <w:lang w:eastAsia="zh-CN"/>
              </w:rPr>
              <w:tab/>
              <w:t xml:space="preserve">x = 0.320 </w:t>
            </w:r>
          </w:p>
          <w:p w:rsidR="00AC5220" w:rsidRPr="00AC5220" w:rsidRDefault="00AC5220" w:rsidP="00AC5220">
            <w:pPr>
              <w:rPr>
                <w:color w:val="000000"/>
                <w:szCs w:val="22"/>
                <w:highlight w:val="lightGray"/>
                <w:lang w:eastAsia="zh-CN"/>
              </w:rPr>
            </w:pPr>
            <w:r w:rsidRPr="00AC5220">
              <w:rPr>
                <w:color w:val="000000"/>
                <w:szCs w:val="22"/>
                <w:highlight w:val="lightGray"/>
                <w:lang w:eastAsia="zh-CN"/>
              </w:rPr>
              <w:t xml:space="preserve">             Green boundary </w:t>
            </w:r>
            <w:r w:rsidRPr="00AC5220">
              <w:rPr>
                <w:color w:val="000000"/>
                <w:szCs w:val="22"/>
                <w:highlight w:val="lightGray"/>
                <w:lang w:eastAsia="zh-CN"/>
              </w:rPr>
              <w:tab/>
              <w:t xml:space="preserve">y = 0.150 + 0.643x </w:t>
            </w:r>
          </w:p>
          <w:p w:rsidR="00AC5220" w:rsidRPr="00C9211A" w:rsidRDefault="00AC5220" w:rsidP="00AC5220">
            <w:pPr>
              <w:pStyle w:val="Default"/>
              <w:rPr>
                <w:sz w:val="22"/>
                <w:szCs w:val="22"/>
              </w:rPr>
            </w:pPr>
            <w:r w:rsidRPr="00AC5220">
              <w:rPr>
                <w:sz w:val="22"/>
                <w:szCs w:val="22"/>
                <w:highlight w:val="lightGray"/>
                <w:lang w:val="en-GB" w:eastAsia="zh-CN"/>
              </w:rPr>
              <w:t xml:space="preserve">             Purple boundary </w:t>
            </w:r>
            <w:r w:rsidRPr="00AC5220">
              <w:rPr>
                <w:sz w:val="22"/>
                <w:szCs w:val="22"/>
                <w:highlight w:val="lightGray"/>
                <w:lang w:val="en-GB" w:eastAsia="zh-CN"/>
              </w:rPr>
              <w:tab/>
              <w:t>y = 0.050 +0.757x</w:t>
            </w:r>
          </w:p>
          <w:p w:rsidR="00AC5220" w:rsidRDefault="00AC5220" w:rsidP="00AC5220">
            <w:pPr>
              <w:pStyle w:val="Default"/>
              <w:rPr>
                <w:sz w:val="22"/>
                <w:szCs w:val="22"/>
              </w:rPr>
            </w:pPr>
          </w:p>
          <w:p w:rsidR="00AC5220" w:rsidRDefault="00AC5220" w:rsidP="00AC5220">
            <w:pPr>
              <w:pStyle w:val="Default"/>
              <w:rPr>
                <w:sz w:val="22"/>
                <w:szCs w:val="22"/>
              </w:rPr>
            </w:pPr>
          </w:p>
          <w:p w:rsidR="00AC5220" w:rsidRDefault="00AC5220" w:rsidP="00AC5220">
            <w:pPr>
              <w:pStyle w:val="Default"/>
              <w:rPr>
                <w:sz w:val="22"/>
                <w:szCs w:val="22"/>
              </w:rPr>
            </w:pPr>
          </w:p>
          <w:p w:rsidR="00AC5220" w:rsidRPr="00C9211A" w:rsidRDefault="00AC5220" w:rsidP="00AC5220">
            <w:pPr>
              <w:pStyle w:val="Default"/>
              <w:rPr>
                <w:sz w:val="22"/>
                <w:szCs w:val="22"/>
              </w:rPr>
            </w:pPr>
          </w:p>
          <w:p w:rsidR="00AC5220" w:rsidRPr="00C9211A" w:rsidRDefault="00AC5220" w:rsidP="00AC5220">
            <w:pPr>
              <w:pStyle w:val="CM4"/>
              <w:spacing w:line="240" w:lineRule="auto"/>
              <w:ind w:left="480"/>
              <w:rPr>
                <w:rFonts w:ascii="Times New Roman" w:hAnsi="Times New Roman"/>
                <w:sz w:val="22"/>
                <w:szCs w:val="22"/>
              </w:rPr>
            </w:pPr>
            <w:proofErr w:type="spellStart"/>
            <w:r w:rsidRPr="006C0D61">
              <w:rPr>
                <w:rFonts w:ascii="Times New Roman" w:hAnsi="Times New Roman"/>
                <w:strike/>
                <w:sz w:val="22"/>
                <w:szCs w:val="22"/>
              </w:rPr>
              <w:t>fg</w:t>
            </w:r>
            <w:r w:rsidRPr="00AC5220">
              <w:rPr>
                <w:rFonts w:ascii="Times New Roman" w:hAnsi="Times New Roman"/>
                <w:sz w:val="22"/>
                <w:szCs w:val="22"/>
                <w:highlight w:val="lightGray"/>
              </w:rPr>
              <w:t>f</w:t>
            </w:r>
            <w:proofErr w:type="spellEnd"/>
            <w:r w:rsidRPr="00AC5220">
              <w:rPr>
                <w:rFonts w:ascii="Times New Roman" w:hAnsi="Times New Roman"/>
                <w:sz w:val="22"/>
                <w:szCs w:val="22"/>
                <w:highlight w:val="lightGray"/>
              </w:rPr>
              <w:t>)</w:t>
            </w:r>
            <w:r w:rsidRPr="00C9211A">
              <w:rPr>
                <w:rFonts w:ascii="Times New Roman" w:hAnsi="Times New Roman"/>
                <w:sz w:val="22"/>
                <w:szCs w:val="22"/>
              </w:rPr>
              <w:t xml:space="preserve"> Variable white </w:t>
            </w:r>
          </w:p>
          <w:p w:rsidR="00AC5220" w:rsidRPr="00C9211A" w:rsidRDefault="00AC5220" w:rsidP="00AC5220">
            <w:pPr>
              <w:pStyle w:val="CM4"/>
              <w:spacing w:line="240" w:lineRule="auto"/>
              <w:ind w:left="480"/>
              <w:rPr>
                <w:rFonts w:ascii="Times New Roman" w:hAnsi="Times New Roman"/>
                <w:sz w:val="22"/>
                <w:szCs w:val="22"/>
              </w:rPr>
            </w:pPr>
            <w:r w:rsidRPr="00C9211A">
              <w:rPr>
                <w:rFonts w:ascii="Times New Roman" w:hAnsi="Times New Roman"/>
                <w:sz w:val="22"/>
                <w:szCs w:val="22"/>
              </w:rPr>
              <w:t xml:space="preserve">      Yellow boundary </w:t>
            </w:r>
            <w:r w:rsidRPr="00C9211A">
              <w:rPr>
                <w:rFonts w:ascii="Times New Roman" w:hAnsi="Times New Roman"/>
                <w:sz w:val="22"/>
                <w:szCs w:val="22"/>
              </w:rPr>
              <w:tab/>
              <w:t xml:space="preserve">x = 0.255 + 0.750y </w:t>
            </w:r>
          </w:p>
          <w:p w:rsidR="00AC5220" w:rsidRPr="00C9211A" w:rsidRDefault="00AC5220" w:rsidP="00AC5220">
            <w:pPr>
              <w:pStyle w:val="Default"/>
              <w:ind w:left="1242"/>
              <w:rPr>
                <w:color w:val="auto"/>
                <w:sz w:val="22"/>
                <w:szCs w:val="22"/>
              </w:rPr>
            </w:pPr>
            <w:r w:rsidRPr="00C9211A">
              <w:rPr>
                <w:color w:val="auto"/>
                <w:sz w:val="22"/>
                <w:szCs w:val="22"/>
              </w:rPr>
              <w:t xml:space="preserve">            and x = 1.185 – 1.500y </w:t>
            </w:r>
          </w:p>
          <w:p w:rsidR="00AC5220" w:rsidRPr="00C9211A" w:rsidRDefault="00AC5220" w:rsidP="00AC5220">
            <w:pPr>
              <w:pStyle w:val="Default"/>
              <w:ind w:left="540"/>
              <w:rPr>
                <w:color w:val="auto"/>
                <w:sz w:val="22"/>
                <w:szCs w:val="22"/>
              </w:rPr>
            </w:pPr>
            <w:r w:rsidRPr="00C9211A">
              <w:rPr>
                <w:color w:val="auto"/>
                <w:sz w:val="22"/>
                <w:szCs w:val="22"/>
              </w:rPr>
              <w:lastRenderedPageBreak/>
              <w:t xml:space="preserve">     Blue boundary </w:t>
            </w:r>
            <w:r w:rsidRPr="00C9211A">
              <w:rPr>
                <w:color w:val="auto"/>
                <w:sz w:val="22"/>
                <w:szCs w:val="22"/>
              </w:rPr>
              <w:tab/>
              <w:t xml:space="preserve">x = 0.285 </w:t>
            </w:r>
          </w:p>
          <w:p w:rsidR="00AC5220" w:rsidRPr="00C9211A" w:rsidRDefault="00AC5220" w:rsidP="00AC5220">
            <w:pPr>
              <w:pStyle w:val="Default"/>
              <w:ind w:left="540"/>
              <w:rPr>
                <w:color w:val="auto"/>
                <w:sz w:val="22"/>
                <w:szCs w:val="22"/>
              </w:rPr>
            </w:pPr>
            <w:r w:rsidRPr="00C9211A">
              <w:rPr>
                <w:color w:val="auto"/>
                <w:sz w:val="22"/>
                <w:szCs w:val="22"/>
              </w:rPr>
              <w:t xml:space="preserve">     Green boundary </w:t>
            </w:r>
            <w:r w:rsidRPr="00C9211A">
              <w:rPr>
                <w:color w:val="auto"/>
                <w:sz w:val="22"/>
                <w:szCs w:val="22"/>
              </w:rPr>
              <w:tab/>
              <w:t xml:space="preserve">y = 0.440 </w:t>
            </w:r>
          </w:p>
          <w:p w:rsidR="00AC5220" w:rsidRPr="00C9211A" w:rsidRDefault="00AC5220" w:rsidP="00AC5220">
            <w:pPr>
              <w:pStyle w:val="CM17"/>
              <w:ind w:left="540" w:right="1147" w:firstLine="198"/>
              <w:rPr>
                <w:rFonts w:ascii="Times New Roman" w:hAnsi="Times New Roman"/>
                <w:sz w:val="22"/>
                <w:szCs w:val="22"/>
              </w:rPr>
            </w:pPr>
            <w:r w:rsidRPr="00C9211A">
              <w:rPr>
                <w:rFonts w:ascii="Times New Roman" w:hAnsi="Times New Roman"/>
                <w:sz w:val="22"/>
                <w:szCs w:val="22"/>
              </w:rPr>
              <w:t xml:space="preserve">    </w:t>
            </w:r>
            <w:r w:rsidRPr="00C9211A">
              <w:rPr>
                <w:rFonts w:ascii="Times New Roman" w:hAnsi="Times New Roman"/>
                <w:sz w:val="22"/>
                <w:szCs w:val="22"/>
              </w:rPr>
              <w:tab/>
              <w:t xml:space="preserve">        and y = 0.150 + 0.640x </w:t>
            </w:r>
          </w:p>
          <w:p w:rsidR="00AC5220" w:rsidRPr="00C9211A" w:rsidRDefault="00AC5220" w:rsidP="00AC5220">
            <w:pPr>
              <w:pStyle w:val="CM17"/>
              <w:ind w:left="540" w:right="1147" w:firstLine="198"/>
              <w:rPr>
                <w:rFonts w:ascii="Times New Roman" w:hAnsi="Times New Roman"/>
                <w:sz w:val="22"/>
                <w:szCs w:val="22"/>
              </w:rPr>
            </w:pPr>
            <w:r w:rsidRPr="00C9211A">
              <w:rPr>
                <w:rFonts w:ascii="Times New Roman" w:hAnsi="Times New Roman"/>
                <w:sz w:val="22"/>
                <w:szCs w:val="22"/>
              </w:rPr>
              <w:t xml:space="preserve"> Purple boundary </w:t>
            </w:r>
            <w:r w:rsidRPr="00C9211A">
              <w:rPr>
                <w:rFonts w:ascii="Times New Roman" w:hAnsi="Times New Roman"/>
                <w:sz w:val="22"/>
                <w:szCs w:val="22"/>
              </w:rPr>
              <w:tab/>
              <w:t>y = 0.050 + 0.750x</w:t>
            </w:r>
          </w:p>
          <w:p w:rsidR="00AC5220" w:rsidRPr="00C9211A" w:rsidRDefault="00AC5220" w:rsidP="00AC5220">
            <w:pPr>
              <w:pStyle w:val="CM17"/>
              <w:ind w:left="540" w:right="1147" w:firstLine="198"/>
              <w:rPr>
                <w:rFonts w:ascii="Times New Roman" w:hAnsi="Times New Roman"/>
                <w:sz w:val="22"/>
                <w:szCs w:val="22"/>
              </w:rPr>
            </w:pPr>
            <w:r w:rsidRPr="00C9211A">
              <w:rPr>
                <w:rFonts w:ascii="Times New Roman" w:hAnsi="Times New Roman"/>
                <w:sz w:val="22"/>
                <w:szCs w:val="22"/>
              </w:rPr>
              <w:t xml:space="preserve">                       and y = 0.382 </w:t>
            </w:r>
          </w:p>
          <w:p w:rsidR="00AC5220" w:rsidRPr="00C9211A" w:rsidRDefault="00AC5220" w:rsidP="00AC5220">
            <w:pPr>
              <w:pStyle w:val="Default"/>
              <w:rPr>
                <w:sz w:val="22"/>
                <w:szCs w:val="22"/>
              </w:rPr>
            </w:pPr>
          </w:p>
          <w:p w:rsidR="00AC5220" w:rsidRPr="00C9211A" w:rsidRDefault="00AC5220" w:rsidP="00AC5220">
            <w:pPr>
              <w:pStyle w:val="CM20"/>
              <w:rPr>
                <w:rFonts w:ascii="Times New Roman" w:hAnsi="Times New Roman"/>
                <w:i/>
                <w:iCs/>
                <w:sz w:val="22"/>
                <w:szCs w:val="22"/>
              </w:rPr>
            </w:pPr>
            <w:r w:rsidRPr="00C9211A">
              <w:rPr>
                <w:rFonts w:ascii="Times New Roman" w:hAnsi="Times New Roman"/>
                <w:i/>
                <w:iCs/>
                <w:sz w:val="22"/>
                <w:szCs w:val="22"/>
              </w:rPr>
              <w:t xml:space="preserve">Note.— Guidance on chromaticity changes resulting from the effect of temperature on filtering elements is given in the </w:t>
            </w:r>
            <w:r w:rsidRPr="00C9211A">
              <w:rPr>
                <w:rFonts w:ascii="Times New Roman" w:hAnsi="Times New Roman"/>
                <w:sz w:val="22"/>
                <w:szCs w:val="22"/>
              </w:rPr>
              <w:t xml:space="preserve">Aerodrome Design Manual </w:t>
            </w:r>
            <w:r w:rsidRPr="00C9211A">
              <w:rPr>
                <w:rFonts w:ascii="Times New Roman" w:hAnsi="Times New Roman"/>
                <w:i/>
                <w:iCs/>
                <w:sz w:val="22"/>
                <w:szCs w:val="22"/>
              </w:rPr>
              <w:t>(Doc 9157), Part 4.</w:t>
            </w:r>
          </w:p>
          <w:p w:rsidR="00AC5220" w:rsidRPr="00C9211A" w:rsidRDefault="00AC5220" w:rsidP="00AC5220">
            <w:pPr>
              <w:pStyle w:val="Default"/>
              <w:rPr>
                <w:sz w:val="22"/>
                <w:szCs w:val="22"/>
              </w:rPr>
            </w:pPr>
          </w:p>
          <w:p w:rsidR="00AC5220" w:rsidRPr="00C9211A" w:rsidRDefault="00AC5220" w:rsidP="00AC5220">
            <w:pPr>
              <w:rPr>
                <w:szCs w:val="22"/>
              </w:rPr>
            </w:pPr>
          </w:p>
          <w:p w:rsidR="00AC5220" w:rsidRPr="00C9211A" w:rsidRDefault="00AC5220" w:rsidP="00AC5220">
            <w:pPr>
              <w:rPr>
                <w:szCs w:val="22"/>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432" w:type="dxa"/>
                  <w:shd w:val="clear" w:color="auto" w:fill="auto"/>
                </w:tcPr>
                <w:p w:rsidR="00AC5220" w:rsidRPr="00C9211A" w:rsidRDefault="00AC5220" w:rsidP="00AC5220">
                  <w:pPr>
                    <w:ind w:left="1656" w:hanging="1656"/>
                    <w:rPr>
                      <w:bCs/>
                      <w:szCs w:val="22"/>
                    </w:rPr>
                  </w:pPr>
                  <w:r w:rsidRPr="00C9211A">
                    <w:rPr>
                      <w:bCs/>
                      <w:i/>
                      <w:szCs w:val="22"/>
                    </w:rPr>
                    <w:t>Editorial Note.—</w:t>
                  </w:r>
                  <w:r w:rsidRPr="00C9211A">
                    <w:rPr>
                      <w:bCs/>
                      <w:szCs w:val="22"/>
                    </w:rPr>
                    <w:tab/>
                    <w:t>The following proposals are for Annex 14, Volume I, Appendix 2.</w:t>
                  </w:r>
                </w:p>
              </w:tc>
            </w:tr>
          </w:tbl>
          <w:p w:rsidR="00AC5220" w:rsidRPr="00C9211A" w:rsidRDefault="00AC5220" w:rsidP="00AC5220">
            <w:pPr>
              <w:ind w:hanging="12"/>
              <w:rPr>
                <w:bCs/>
                <w:szCs w:val="22"/>
              </w:rPr>
            </w:pPr>
          </w:p>
          <w:p w:rsidR="00AC5220" w:rsidRPr="00C9211A" w:rsidRDefault="00AC5220" w:rsidP="00AC5220">
            <w:pPr>
              <w:ind w:hanging="12"/>
              <w:jc w:val="center"/>
              <w:rPr>
                <w:b/>
                <w:szCs w:val="22"/>
              </w:rPr>
            </w:pPr>
            <w:r w:rsidRPr="00C9211A">
              <w:rPr>
                <w:b/>
                <w:szCs w:val="22"/>
              </w:rPr>
              <w:t>APPENDIX 2. AERONAUTICAL GROUND LIGHT CHARACTERISTICS</w:t>
            </w:r>
          </w:p>
          <w:p w:rsidR="00AC5220" w:rsidRPr="00C9211A" w:rsidRDefault="00AC5220" w:rsidP="00AC5220">
            <w:pPr>
              <w:ind w:hanging="12"/>
              <w:rPr>
                <w:b/>
                <w:i/>
                <w:iCs/>
                <w:szCs w:val="22"/>
              </w:rPr>
            </w:pPr>
          </w:p>
          <w:p w:rsidR="00AC5220" w:rsidRPr="00C9211A" w:rsidRDefault="00AC5220" w:rsidP="00977B93">
            <w:pPr>
              <w:jc w:val="both"/>
              <w:rPr>
                <w:szCs w:val="22"/>
              </w:rPr>
            </w:pPr>
            <w:r w:rsidRPr="00C9211A">
              <w:rPr>
                <w:szCs w:val="22"/>
              </w:rPr>
              <w:t xml:space="preserve">Figure A2-12. </w:t>
            </w:r>
            <w:proofErr w:type="spellStart"/>
            <w:r w:rsidRPr="00C9211A">
              <w:rPr>
                <w:szCs w:val="22"/>
              </w:rPr>
              <w:t>Isocandela</w:t>
            </w:r>
            <w:proofErr w:type="spellEnd"/>
            <w:r w:rsidRPr="00C9211A">
              <w:rPr>
                <w:szCs w:val="22"/>
              </w:rPr>
              <w:t xml:space="preserve"> diagram for taxiway centre line (</w:t>
            </w:r>
            <w:smartTag w:uri="urn:schemas-microsoft-com:office:smarttags" w:element="metricconverter">
              <w:smartTagPr>
                <w:attr w:name="ProductID" w:val="15 m"/>
              </w:smartTagPr>
              <w:r w:rsidRPr="00C9211A">
                <w:rPr>
                  <w:szCs w:val="22"/>
                </w:rPr>
                <w:t>15 m</w:t>
              </w:r>
            </w:smartTag>
            <w:r w:rsidRPr="00C9211A">
              <w:rPr>
                <w:szCs w:val="22"/>
              </w:rPr>
              <w:t xml:space="preserve"> spacing)</w:t>
            </w:r>
            <w:r w:rsidRPr="00AC5220">
              <w:rPr>
                <w:szCs w:val="22"/>
                <w:highlight w:val="lightGray"/>
              </w:rPr>
              <w:t>,</w:t>
            </w:r>
            <w:r w:rsidRPr="00C9211A">
              <w:rPr>
                <w:szCs w:val="22"/>
              </w:rPr>
              <w:t xml:space="preserve"> </w:t>
            </w:r>
            <w:r w:rsidRPr="00AC5220">
              <w:rPr>
                <w:szCs w:val="22"/>
                <w:highlight w:val="lightGray"/>
              </w:rPr>
              <w:t>no-entry bar</w:t>
            </w:r>
            <w:r w:rsidRPr="00C9211A">
              <w:rPr>
                <w:szCs w:val="22"/>
              </w:rPr>
              <w:t xml:space="preserve"> and stop bar lights in straight sections intended for use in runway visual range conditions of less than a value of 350 m  where large offsets can occur and for low-intensity runway guard lights, Configuration B</w:t>
            </w:r>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A2-13. </w:t>
            </w:r>
            <w:proofErr w:type="spellStart"/>
            <w:r w:rsidRPr="00C9211A">
              <w:rPr>
                <w:szCs w:val="22"/>
              </w:rPr>
              <w:t>Isocandela</w:t>
            </w:r>
            <w:proofErr w:type="spellEnd"/>
            <w:r w:rsidRPr="00C9211A">
              <w:rPr>
                <w:szCs w:val="22"/>
              </w:rPr>
              <w:t xml:space="preserve"> diagram for taxiway centre line (</w:t>
            </w:r>
            <w:smartTag w:uri="urn:schemas-microsoft-com:office:smarttags" w:element="metricconverter">
              <w:smartTagPr>
                <w:attr w:name="ProductID" w:val="15 m"/>
              </w:smartTagPr>
              <w:r w:rsidRPr="00C9211A">
                <w:rPr>
                  <w:szCs w:val="22"/>
                </w:rPr>
                <w:t>15 m</w:t>
              </w:r>
            </w:smartTag>
            <w:r w:rsidRPr="00C9211A">
              <w:rPr>
                <w:szCs w:val="22"/>
              </w:rPr>
              <w:t xml:space="preserve"> spacing)</w:t>
            </w:r>
            <w:r w:rsidRPr="00AC5220">
              <w:rPr>
                <w:szCs w:val="22"/>
                <w:highlight w:val="lightGray"/>
              </w:rPr>
              <w:t>, no-entry bar</w:t>
            </w:r>
            <w:r w:rsidRPr="00C9211A">
              <w:rPr>
                <w:szCs w:val="22"/>
              </w:rPr>
              <w:t xml:space="preserve"> and stop bar lights in straight sections intended for use in runway visual range conditions of less than a value of </w:t>
            </w:r>
            <w:smartTag w:uri="urn:schemas-microsoft-com:office:smarttags" w:element="metricconverter">
              <w:smartTagPr>
                <w:attr w:name="ProductID" w:val="350 m"/>
              </w:smartTagPr>
              <w:r w:rsidRPr="00C9211A">
                <w:rPr>
                  <w:szCs w:val="22"/>
                </w:rPr>
                <w:t>350 m</w:t>
              </w:r>
            </w:smartTag>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A2-14. </w:t>
            </w:r>
            <w:proofErr w:type="spellStart"/>
            <w:r w:rsidRPr="00C9211A">
              <w:rPr>
                <w:szCs w:val="22"/>
              </w:rPr>
              <w:t>Isocandela</w:t>
            </w:r>
            <w:proofErr w:type="spellEnd"/>
            <w:r w:rsidRPr="00C9211A">
              <w:rPr>
                <w:szCs w:val="22"/>
              </w:rPr>
              <w:t xml:space="preserve"> diagram for taxiway centre line (</w:t>
            </w:r>
            <w:smartTag w:uri="urn:schemas-microsoft-com:office:smarttags" w:element="metricconverter">
              <w:smartTagPr>
                <w:attr w:name="ProductID" w:val="7.5 m"/>
              </w:smartTagPr>
              <w:r w:rsidRPr="00C9211A">
                <w:rPr>
                  <w:szCs w:val="22"/>
                </w:rPr>
                <w:t>7.5 m</w:t>
              </w:r>
            </w:smartTag>
            <w:r w:rsidRPr="00C9211A">
              <w:rPr>
                <w:szCs w:val="22"/>
              </w:rPr>
              <w:t xml:space="preserve"> spacing)</w:t>
            </w:r>
            <w:r w:rsidRPr="00AC5220">
              <w:rPr>
                <w:szCs w:val="22"/>
                <w:highlight w:val="lightGray"/>
              </w:rPr>
              <w:t>, no-entry bar</w:t>
            </w:r>
            <w:r w:rsidRPr="00C9211A">
              <w:rPr>
                <w:szCs w:val="22"/>
              </w:rPr>
              <w:t xml:space="preserve"> and stop bar lights in curved sections intended for use in runway visual range conditions of less than a value of </w:t>
            </w:r>
            <w:smartTag w:uri="urn:schemas-microsoft-com:office:smarttags" w:element="metricconverter">
              <w:smartTagPr>
                <w:attr w:name="ProductID" w:val="350 m"/>
              </w:smartTagPr>
              <w:r w:rsidRPr="00C9211A">
                <w:rPr>
                  <w:szCs w:val="22"/>
                </w:rPr>
                <w:t>350 m</w:t>
              </w:r>
            </w:smartTag>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A2-15. </w:t>
            </w:r>
            <w:proofErr w:type="spellStart"/>
            <w:r w:rsidRPr="00C9211A">
              <w:rPr>
                <w:szCs w:val="22"/>
              </w:rPr>
              <w:t>Isocandela</w:t>
            </w:r>
            <w:proofErr w:type="spellEnd"/>
            <w:r w:rsidRPr="00C9211A">
              <w:rPr>
                <w:szCs w:val="22"/>
              </w:rPr>
              <w:t xml:space="preserve"> diagram for taxiway centre line (</w:t>
            </w:r>
            <w:smartTag w:uri="urn:schemas-microsoft-com:office:smarttags" w:element="metricconverter">
              <w:smartTagPr>
                <w:attr w:name="ProductID" w:val="30 m"/>
              </w:smartTagPr>
              <w:r w:rsidRPr="00C9211A">
                <w:rPr>
                  <w:szCs w:val="22"/>
                </w:rPr>
                <w:t>30 m</w:t>
              </w:r>
            </w:smartTag>
            <w:r w:rsidRPr="00C9211A">
              <w:rPr>
                <w:szCs w:val="22"/>
              </w:rPr>
              <w:t xml:space="preserve">, </w:t>
            </w:r>
            <w:smartTag w:uri="urn:schemas-microsoft-com:office:smarttags" w:element="metricconverter">
              <w:smartTagPr>
                <w:attr w:name="ProductID" w:val="60 m"/>
              </w:smartTagPr>
              <w:r w:rsidRPr="00C9211A">
                <w:rPr>
                  <w:szCs w:val="22"/>
                </w:rPr>
                <w:t>60 m</w:t>
              </w:r>
            </w:smartTag>
            <w:r w:rsidRPr="00C9211A">
              <w:rPr>
                <w:szCs w:val="22"/>
              </w:rPr>
              <w:t xml:space="preserve"> spacing)</w:t>
            </w:r>
            <w:r w:rsidRPr="00AC5220">
              <w:rPr>
                <w:szCs w:val="22"/>
                <w:highlight w:val="lightGray"/>
              </w:rPr>
              <w:t>, no-entry bar</w:t>
            </w:r>
            <w:r w:rsidRPr="00C9211A">
              <w:rPr>
                <w:szCs w:val="22"/>
              </w:rPr>
              <w:t xml:space="preserve"> and stop bar lights in straight sections intended for use in runway visual range conditions of </w:t>
            </w:r>
            <w:smartTag w:uri="urn:schemas-microsoft-com:office:smarttags" w:element="metricconverter">
              <w:smartTagPr>
                <w:attr w:name="ProductID" w:val="350 m"/>
              </w:smartTagPr>
              <w:r w:rsidRPr="00C9211A">
                <w:rPr>
                  <w:szCs w:val="22"/>
                </w:rPr>
                <w:t>350 m</w:t>
              </w:r>
            </w:smartTag>
            <w:r w:rsidRPr="00C9211A">
              <w:rPr>
                <w:szCs w:val="22"/>
              </w:rPr>
              <w:t xml:space="preserve"> or greater</w:t>
            </w:r>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A2-16. </w:t>
            </w:r>
            <w:proofErr w:type="spellStart"/>
            <w:r w:rsidRPr="00C9211A">
              <w:rPr>
                <w:szCs w:val="22"/>
              </w:rPr>
              <w:t>Isocandela</w:t>
            </w:r>
            <w:proofErr w:type="spellEnd"/>
            <w:r w:rsidRPr="00C9211A">
              <w:rPr>
                <w:szCs w:val="22"/>
              </w:rPr>
              <w:t xml:space="preserve"> diagram for taxiway centre line (</w:t>
            </w:r>
            <w:smartTag w:uri="urn:schemas-microsoft-com:office:smarttags" w:element="metricconverter">
              <w:smartTagPr>
                <w:attr w:name="ProductID" w:val="7.5 m"/>
              </w:smartTagPr>
              <w:r w:rsidRPr="00C9211A">
                <w:rPr>
                  <w:szCs w:val="22"/>
                </w:rPr>
                <w:t>7.5 m</w:t>
              </w:r>
            </w:smartTag>
            <w:r w:rsidRPr="00C9211A">
              <w:rPr>
                <w:szCs w:val="22"/>
              </w:rPr>
              <w:t xml:space="preserve">, </w:t>
            </w:r>
            <w:smartTag w:uri="urn:schemas-microsoft-com:office:smarttags" w:element="metricconverter">
              <w:smartTagPr>
                <w:attr w:name="ProductID" w:val="15 m"/>
              </w:smartTagPr>
              <w:r w:rsidRPr="00C9211A">
                <w:rPr>
                  <w:szCs w:val="22"/>
                </w:rPr>
                <w:t>15 m</w:t>
              </w:r>
            </w:smartTag>
            <w:r w:rsidRPr="00C9211A">
              <w:rPr>
                <w:szCs w:val="22"/>
              </w:rPr>
              <w:t xml:space="preserve">, </w:t>
            </w:r>
            <w:smartTag w:uri="urn:schemas-microsoft-com:office:smarttags" w:element="metricconverter">
              <w:smartTagPr>
                <w:attr w:name="ProductID" w:val="30 m"/>
              </w:smartTagPr>
              <w:r w:rsidRPr="00C9211A">
                <w:rPr>
                  <w:szCs w:val="22"/>
                </w:rPr>
                <w:t>30 m</w:t>
              </w:r>
            </w:smartTag>
            <w:r w:rsidRPr="00C9211A">
              <w:rPr>
                <w:szCs w:val="22"/>
              </w:rPr>
              <w:t xml:space="preserve"> spacing)</w:t>
            </w:r>
            <w:r w:rsidRPr="00AC5220">
              <w:rPr>
                <w:szCs w:val="22"/>
                <w:highlight w:val="lightGray"/>
              </w:rPr>
              <w:t>, no-entry bar</w:t>
            </w:r>
            <w:r w:rsidRPr="00C9211A">
              <w:rPr>
                <w:szCs w:val="22"/>
              </w:rPr>
              <w:t xml:space="preserve"> and stop bar lights in curved sections intended for use in runway visual range conditions of </w:t>
            </w:r>
            <w:smartTag w:uri="urn:schemas-microsoft-com:office:smarttags" w:element="metricconverter">
              <w:smartTagPr>
                <w:attr w:name="ProductID" w:val="350 m"/>
              </w:smartTagPr>
              <w:r w:rsidRPr="00C9211A">
                <w:rPr>
                  <w:szCs w:val="22"/>
                </w:rPr>
                <w:t>350 m</w:t>
              </w:r>
            </w:smartTag>
            <w:r w:rsidRPr="00C9211A">
              <w:rPr>
                <w:szCs w:val="22"/>
              </w:rPr>
              <w:t xml:space="preserve"> or greater</w:t>
            </w:r>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A2-17. </w:t>
            </w:r>
            <w:proofErr w:type="spellStart"/>
            <w:r w:rsidRPr="00C9211A">
              <w:rPr>
                <w:szCs w:val="22"/>
              </w:rPr>
              <w:t>Isocandela</w:t>
            </w:r>
            <w:proofErr w:type="spellEnd"/>
            <w:r w:rsidRPr="00C9211A">
              <w:rPr>
                <w:szCs w:val="22"/>
              </w:rPr>
              <w:t xml:space="preserve"> diagram for high-intensity taxiway centre line (</w:t>
            </w:r>
            <w:smartTag w:uri="urn:schemas-microsoft-com:office:smarttags" w:element="metricconverter">
              <w:smartTagPr>
                <w:attr w:name="ProductID" w:val="15 m"/>
              </w:smartTagPr>
              <w:r w:rsidRPr="00C9211A">
                <w:rPr>
                  <w:szCs w:val="22"/>
                </w:rPr>
                <w:t>15 m</w:t>
              </w:r>
            </w:smartTag>
            <w:r w:rsidRPr="00C9211A">
              <w:rPr>
                <w:szCs w:val="22"/>
              </w:rPr>
              <w:t xml:space="preserve"> spacing)</w:t>
            </w:r>
            <w:r w:rsidRPr="00AC5220">
              <w:rPr>
                <w:szCs w:val="22"/>
                <w:highlight w:val="lightGray"/>
              </w:rPr>
              <w:t>, no-entry bar</w:t>
            </w:r>
            <w:r w:rsidRPr="00C9211A">
              <w:rPr>
                <w:szCs w:val="22"/>
              </w:rPr>
              <w:t xml:space="preserve"> and stop bar lights in straight sections intended for use in an advanced surface movement guidance and control system where higher light intensities are required and where large offsets can occur</w:t>
            </w:r>
          </w:p>
          <w:p w:rsidR="00AC5220" w:rsidRPr="00C9211A" w:rsidRDefault="00AC5220" w:rsidP="00977B93">
            <w:pPr>
              <w:ind w:hanging="12"/>
              <w:jc w:val="both"/>
              <w:rPr>
                <w:szCs w:val="22"/>
              </w:rPr>
            </w:pPr>
          </w:p>
          <w:p w:rsidR="00AC5220" w:rsidRPr="00C9211A" w:rsidRDefault="00AC5220" w:rsidP="00977B93">
            <w:pPr>
              <w:jc w:val="both"/>
              <w:rPr>
                <w:szCs w:val="22"/>
              </w:rPr>
            </w:pPr>
            <w:r w:rsidRPr="00C9211A">
              <w:rPr>
                <w:szCs w:val="22"/>
              </w:rPr>
              <w:t xml:space="preserve">Figure A2-18. </w:t>
            </w:r>
            <w:proofErr w:type="spellStart"/>
            <w:r w:rsidRPr="00C9211A">
              <w:rPr>
                <w:szCs w:val="22"/>
              </w:rPr>
              <w:t>Isocandela</w:t>
            </w:r>
            <w:proofErr w:type="spellEnd"/>
            <w:r w:rsidRPr="00C9211A">
              <w:rPr>
                <w:szCs w:val="22"/>
              </w:rPr>
              <w:t xml:space="preserve"> diagram for high-intensity taxiway centre line (</w:t>
            </w:r>
            <w:smartTag w:uri="urn:schemas-microsoft-com:office:smarttags" w:element="metricconverter">
              <w:smartTagPr>
                <w:attr w:name="ProductID" w:val="15 m"/>
              </w:smartTagPr>
              <w:r w:rsidRPr="00C9211A">
                <w:rPr>
                  <w:szCs w:val="22"/>
                </w:rPr>
                <w:t>15 m</w:t>
              </w:r>
            </w:smartTag>
            <w:r w:rsidRPr="00C9211A">
              <w:rPr>
                <w:szCs w:val="22"/>
              </w:rPr>
              <w:t xml:space="preserve"> spacing)</w:t>
            </w:r>
            <w:r w:rsidRPr="00AC5220">
              <w:rPr>
                <w:szCs w:val="22"/>
                <w:highlight w:val="lightGray"/>
              </w:rPr>
              <w:t>, no-entry bar</w:t>
            </w:r>
            <w:r w:rsidRPr="00C9211A">
              <w:rPr>
                <w:szCs w:val="22"/>
              </w:rPr>
              <w:t xml:space="preserve"> and stop bar lights in straight sections intended for use in an advanced surface movement guidance and control system where higher light intensities are required</w:t>
            </w:r>
          </w:p>
          <w:p w:rsidR="00AC5220" w:rsidRPr="00C9211A" w:rsidRDefault="00AC5220" w:rsidP="00977B93">
            <w:pPr>
              <w:jc w:val="both"/>
              <w:rPr>
                <w:szCs w:val="22"/>
              </w:rPr>
            </w:pPr>
          </w:p>
          <w:p w:rsidR="00AC5220" w:rsidRPr="00C9211A" w:rsidRDefault="00AC5220" w:rsidP="00977B93">
            <w:pPr>
              <w:jc w:val="both"/>
              <w:rPr>
                <w:szCs w:val="22"/>
              </w:rPr>
            </w:pPr>
            <w:r w:rsidRPr="00C9211A">
              <w:rPr>
                <w:szCs w:val="22"/>
              </w:rPr>
              <w:t xml:space="preserve">Figure A2-19. </w:t>
            </w:r>
            <w:proofErr w:type="spellStart"/>
            <w:r w:rsidRPr="00C9211A">
              <w:rPr>
                <w:szCs w:val="22"/>
              </w:rPr>
              <w:t>Isocandela</w:t>
            </w:r>
            <w:proofErr w:type="spellEnd"/>
            <w:r w:rsidRPr="00C9211A">
              <w:rPr>
                <w:szCs w:val="22"/>
              </w:rPr>
              <w:t xml:space="preserve"> diagram for high-intensity taxiway centre line (</w:t>
            </w:r>
            <w:smartTag w:uri="urn:schemas-microsoft-com:office:smarttags" w:element="metricconverter">
              <w:smartTagPr>
                <w:attr w:name="ProductID" w:val="7.5 m"/>
              </w:smartTagPr>
              <w:r w:rsidRPr="00C9211A">
                <w:rPr>
                  <w:szCs w:val="22"/>
                </w:rPr>
                <w:t>7.5 m</w:t>
              </w:r>
            </w:smartTag>
            <w:r w:rsidRPr="00C9211A">
              <w:rPr>
                <w:szCs w:val="22"/>
              </w:rPr>
              <w:t xml:space="preserve"> spacing)</w:t>
            </w:r>
            <w:r w:rsidRPr="00AC5220">
              <w:rPr>
                <w:szCs w:val="22"/>
                <w:highlight w:val="lightGray"/>
              </w:rPr>
              <w:t>, no-entry bar</w:t>
            </w:r>
            <w:r w:rsidRPr="00C9211A">
              <w:rPr>
                <w:szCs w:val="22"/>
              </w:rPr>
              <w:t xml:space="preserve"> and stop bar lights in curved sections intended for use in an advanced surface movement guidance and control system where higher light intensities are required.</w:t>
            </w:r>
          </w:p>
          <w:p w:rsidR="00AC5220" w:rsidRDefault="00AC5220" w:rsidP="00977B93">
            <w:pPr>
              <w:jc w:val="both"/>
              <w:rPr>
                <w:szCs w:val="22"/>
              </w:rPr>
            </w:pPr>
          </w:p>
          <w:p w:rsidR="00AC5220" w:rsidRDefault="00AC5220" w:rsidP="00AC5220">
            <w:pPr>
              <w:rPr>
                <w:szCs w:val="22"/>
              </w:rPr>
            </w:pPr>
          </w:p>
          <w:p w:rsidR="00AC5220" w:rsidRDefault="00AC5220" w:rsidP="00AC5220">
            <w:pPr>
              <w:rPr>
                <w:szCs w:val="22"/>
              </w:rPr>
            </w:pPr>
          </w:p>
          <w:p w:rsidR="00AC5220" w:rsidRDefault="00AC5220" w:rsidP="00AC5220">
            <w:pPr>
              <w:rPr>
                <w:szCs w:val="22"/>
              </w:rPr>
            </w:pPr>
          </w:p>
          <w:p w:rsidR="00AC5220" w:rsidRPr="00C9211A" w:rsidRDefault="00AC5220" w:rsidP="00AC5220">
            <w:pPr>
              <w:rPr>
                <w:szCs w:val="22"/>
              </w:rPr>
            </w:pPr>
          </w:p>
          <w:p w:rsidR="00AC5220" w:rsidRDefault="00AC5220" w:rsidP="00AC5220">
            <w:pPr>
              <w:rPr>
                <w:szCs w:val="22"/>
              </w:rPr>
            </w:pPr>
          </w:p>
          <w:p w:rsidR="00941913" w:rsidRPr="00C9211A" w:rsidRDefault="00941913" w:rsidP="00AC5220">
            <w:pPr>
              <w:rPr>
                <w:szCs w:val="22"/>
              </w:rPr>
            </w:pPr>
          </w:p>
          <w:p w:rsidR="00AC5220" w:rsidRPr="00C9211A" w:rsidRDefault="00AC5220" w:rsidP="00AC5220">
            <w:pPr>
              <w:autoSpaceDE/>
              <w:autoSpaceDN/>
              <w:adjustRightInd/>
              <w:spacing w:line="360" w:lineRule="exact"/>
              <w:jc w:val="center"/>
              <w:rPr>
                <w:rFonts w:eastAsia="SimSun"/>
                <w:b/>
                <w:szCs w:val="22"/>
                <w:lang w:val="en-US"/>
              </w:rPr>
            </w:pPr>
            <w:r w:rsidRPr="00C9211A">
              <w:rPr>
                <w:rFonts w:eastAsia="SimSun"/>
                <w:b/>
                <w:szCs w:val="22"/>
                <w:lang w:val="en-US"/>
              </w:rPr>
              <w:lastRenderedPageBreak/>
              <w:t>APPENDIX 5.    AERONAUTICAL DATA QUALITY REQUIREMENTS</w:t>
            </w:r>
          </w:p>
          <w:p w:rsidR="00AC5220" w:rsidRPr="00C9211A" w:rsidRDefault="00AC5220" w:rsidP="00AC5220">
            <w:pPr>
              <w:jc w:val="center"/>
              <w:rPr>
                <w:szCs w:val="22"/>
              </w:rPr>
            </w:pPr>
          </w:p>
          <w:p w:rsidR="00AC5220" w:rsidRPr="00C9211A" w:rsidRDefault="00AC5220" w:rsidP="00AC5220">
            <w:pPr>
              <w:jc w:val="center"/>
              <w:rPr>
                <w:szCs w:val="22"/>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576" w:type="dxa"/>
                  <w:tcBorders>
                    <w:top w:val="single" w:sz="4" w:space="0" w:color="auto"/>
                    <w:bottom w:val="single" w:sz="4" w:space="0" w:color="auto"/>
                  </w:tcBorders>
                </w:tcPr>
                <w:p w:rsidR="00AC5220" w:rsidRPr="00C9211A" w:rsidRDefault="00AC5220" w:rsidP="00AC5220">
                  <w:pPr>
                    <w:rPr>
                      <w:szCs w:val="22"/>
                    </w:rPr>
                  </w:pPr>
                  <w:r w:rsidRPr="00C9211A">
                    <w:rPr>
                      <w:i/>
                      <w:iCs/>
                      <w:szCs w:val="22"/>
                    </w:rPr>
                    <w:t>Editorial Note.—</w:t>
                  </w:r>
                  <w:r w:rsidRPr="00C9211A">
                    <w:rPr>
                      <w:szCs w:val="22"/>
                    </w:rPr>
                    <w:t>The deletion of the numeric values for integrity classification in Appendix 5 of Annex 14 is consequential and follows from the recommendation for their deletion in Annex 15.</w:t>
                  </w:r>
                </w:p>
              </w:tc>
            </w:tr>
          </w:tbl>
          <w:p w:rsidR="00AC5220" w:rsidRPr="00C9211A" w:rsidRDefault="00AC5220" w:rsidP="00AC5220">
            <w:pPr>
              <w:autoSpaceDE/>
              <w:autoSpaceDN/>
              <w:adjustRightInd/>
              <w:rPr>
                <w:szCs w:val="22"/>
              </w:rPr>
            </w:pPr>
          </w:p>
          <w:p w:rsidR="00AC5220" w:rsidRPr="00C9211A" w:rsidRDefault="00AC5220" w:rsidP="00AC5220">
            <w:pPr>
              <w:keepNext/>
              <w:keepLines/>
              <w:jc w:val="center"/>
              <w:rPr>
                <w:b/>
                <w:bCs/>
                <w:szCs w:val="22"/>
              </w:rPr>
            </w:pPr>
            <w:r w:rsidRPr="00C9211A">
              <w:rPr>
                <w:b/>
                <w:bCs/>
                <w:szCs w:val="22"/>
              </w:rPr>
              <w:t>Table A5-1.    Latitude and longitude</w:t>
            </w:r>
          </w:p>
          <w:p w:rsidR="00AC5220" w:rsidRPr="00C9211A" w:rsidRDefault="00AC5220" w:rsidP="00AC5220">
            <w:pPr>
              <w:rPr>
                <w:szCs w:val="22"/>
              </w:rPr>
            </w:pPr>
          </w:p>
          <w:tbl>
            <w:tblPr>
              <w:tblW w:w="0" w:type="auto"/>
              <w:jc w:val="center"/>
              <w:tblCellMar>
                <w:left w:w="0" w:type="dxa"/>
                <w:right w:w="0" w:type="dxa"/>
              </w:tblCellMar>
              <w:tblLook w:val="0000" w:firstRow="0" w:lastRow="0" w:firstColumn="0" w:lastColumn="0" w:noHBand="0" w:noVBand="0"/>
            </w:tblPr>
            <w:tblGrid>
              <w:gridCol w:w="5920"/>
              <w:gridCol w:w="1920"/>
              <w:gridCol w:w="1440"/>
            </w:tblGrid>
            <w:tr w:rsidR="00AC5220" w:rsidRPr="00873871" w:rsidTr="00AC5220">
              <w:trPr>
                <w:jc w:val="center"/>
              </w:trPr>
              <w:tc>
                <w:tcPr>
                  <w:tcW w:w="592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keepNext/>
                    <w:keepLines/>
                    <w:spacing w:line="200" w:lineRule="exact"/>
                    <w:rPr>
                      <w:sz w:val="20"/>
                      <w:szCs w:val="20"/>
                    </w:rPr>
                  </w:pPr>
                  <w:r w:rsidRPr="00873871">
                    <w:rPr>
                      <w:sz w:val="20"/>
                      <w:szCs w:val="20"/>
                    </w:rPr>
                    <w:t>Latitude and longitude</w:t>
                  </w:r>
                </w:p>
              </w:tc>
              <w:tc>
                <w:tcPr>
                  <w:tcW w:w="192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keepNext/>
                    <w:keepLines/>
                    <w:spacing w:line="200" w:lineRule="exact"/>
                    <w:jc w:val="center"/>
                    <w:rPr>
                      <w:sz w:val="20"/>
                      <w:szCs w:val="20"/>
                    </w:rPr>
                  </w:pPr>
                  <w:r w:rsidRPr="00873871">
                    <w:rPr>
                      <w:sz w:val="20"/>
                      <w:szCs w:val="20"/>
                    </w:rPr>
                    <w:t>Accuracy</w:t>
                  </w:r>
                </w:p>
                <w:p w:rsidR="00AC5220" w:rsidRPr="00873871" w:rsidRDefault="00AC5220" w:rsidP="00AC5220">
                  <w:pPr>
                    <w:keepNext/>
                    <w:keepLines/>
                    <w:spacing w:line="200" w:lineRule="exact"/>
                    <w:jc w:val="center"/>
                    <w:rPr>
                      <w:sz w:val="20"/>
                      <w:szCs w:val="20"/>
                    </w:rPr>
                  </w:pPr>
                  <w:r w:rsidRPr="00873871">
                    <w:rPr>
                      <w:sz w:val="20"/>
                      <w:szCs w:val="20"/>
                    </w:rPr>
                    <w:t>Data type</w:t>
                  </w:r>
                </w:p>
              </w:tc>
              <w:tc>
                <w:tcPr>
                  <w:tcW w:w="144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keepNext/>
                    <w:keepLines/>
                    <w:spacing w:line="200" w:lineRule="exact"/>
                    <w:jc w:val="center"/>
                    <w:rPr>
                      <w:sz w:val="20"/>
                      <w:szCs w:val="20"/>
                    </w:rPr>
                  </w:pPr>
                  <w:r w:rsidRPr="00873871">
                    <w:rPr>
                      <w:sz w:val="20"/>
                      <w:szCs w:val="20"/>
                    </w:rPr>
                    <w:t>Integrity</w:t>
                  </w:r>
                </w:p>
                <w:p w:rsidR="00AC5220" w:rsidRPr="00873871" w:rsidRDefault="00AC5220" w:rsidP="00AC5220">
                  <w:pPr>
                    <w:keepNext/>
                    <w:keepLines/>
                    <w:spacing w:line="200" w:lineRule="exact"/>
                    <w:jc w:val="center"/>
                    <w:rPr>
                      <w:sz w:val="20"/>
                      <w:szCs w:val="20"/>
                    </w:rPr>
                  </w:pPr>
                  <w:r w:rsidRPr="00873871">
                    <w:rPr>
                      <w:sz w:val="20"/>
                      <w:szCs w:val="20"/>
                    </w:rPr>
                    <w:t>Classification</w:t>
                  </w:r>
                </w:p>
              </w:tc>
            </w:tr>
            <w:tr w:rsidR="00AC5220" w:rsidRPr="00873871" w:rsidTr="00AC5220">
              <w:trPr>
                <w:jc w:val="center"/>
              </w:trPr>
              <w:tc>
                <w:tcPr>
                  <w:tcW w:w="5920" w:type="dxa"/>
                  <w:tcBorders>
                    <w:top w:val="single" w:sz="2" w:space="0" w:color="auto"/>
                  </w:tcBorders>
                  <w:tcMar>
                    <w:top w:w="120" w:type="dxa"/>
                    <w:left w:w="0" w:type="dxa"/>
                    <w:bottom w:w="50" w:type="dxa"/>
                    <w:right w:w="0" w:type="dxa"/>
                  </w:tcMar>
                </w:tcPr>
                <w:p w:rsidR="00AC5220" w:rsidRPr="00873871" w:rsidRDefault="00AC5220" w:rsidP="00AC5220">
                  <w:pPr>
                    <w:keepNext/>
                    <w:keepLines/>
                    <w:tabs>
                      <w:tab w:val="left" w:leader="dot" w:pos="5720"/>
                    </w:tabs>
                    <w:spacing w:line="220" w:lineRule="exact"/>
                    <w:rPr>
                      <w:sz w:val="20"/>
                      <w:szCs w:val="20"/>
                    </w:rPr>
                  </w:pPr>
                  <w:r w:rsidRPr="00873871">
                    <w:rPr>
                      <w:sz w:val="20"/>
                      <w:szCs w:val="20"/>
                    </w:rPr>
                    <w:t xml:space="preserve">Aerodrome reference point </w:t>
                  </w:r>
                  <w:r w:rsidRPr="00873871">
                    <w:rPr>
                      <w:sz w:val="20"/>
                      <w:szCs w:val="20"/>
                    </w:rPr>
                    <w:tab/>
                  </w:r>
                </w:p>
              </w:tc>
              <w:tc>
                <w:tcPr>
                  <w:tcW w:w="1920" w:type="dxa"/>
                  <w:tcBorders>
                    <w:top w:val="single" w:sz="2" w:space="0" w:color="auto"/>
                  </w:tcBorders>
                  <w:tcMar>
                    <w:top w:w="120" w:type="dxa"/>
                    <w:left w:w="0" w:type="dxa"/>
                    <w:bottom w:w="50" w:type="dxa"/>
                    <w:right w:w="0" w:type="dxa"/>
                  </w:tcMar>
                </w:tcPr>
                <w:p w:rsidR="00AC5220" w:rsidRPr="00873871" w:rsidRDefault="00AC5220" w:rsidP="00AC5220">
                  <w:pPr>
                    <w:keepNext/>
                    <w:keepLines/>
                    <w:spacing w:line="220" w:lineRule="exact"/>
                    <w:jc w:val="center"/>
                    <w:rPr>
                      <w:sz w:val="20"/>
                      <w:szCs w:val="20"/>
                    </w:rPr>
                  </w:pPr>
                  <w:r w:rsidRPr="00873871">
                    <w:rPr>
                      <w:sz w:val="20"/>
                      <w:szCs w:val="20"/>
                    </w:rPr>
                    <w:t>30 m</w:t>
                  </w:r>
                </w:p>
                <w:p w:rsidR="00AC5220" w:rsidRPr="00873871" w:rsidRDefault="00AC5220" w:rsidP="00AC5220">
                  <w:pPr>
                    <w:keepNext/>
                    <w:keepLines/>
                    <w:spacing w:line="220" w:lineRule="exact"/>
                    <w:jc w:val="center"/>
                    <w:rPr>
                      <w:sz w:val="20"/>
                      <w:szCs w:val="20"/>
                    </w:rPr>
                  </w:pPr>
                  <w:r w:rsidRPr="00873871">
                    <w:rPr>
                      <w:sz w:val="20"/>
                      <w:szCs w:val="20"/>
                    </w:rPr>
                    <w:t>surveyed/calculated</w:t>
                  </w:r>
                </w:p>
              </w:tc>
              <w:tc>
                <w:tcPr>
                  <w:tcW w:w="1440" w:type="dxa"/>
                  <w:tcBorders>
                    <w:top w:val="single" w:sz="2" w:space="0" w:color="auto"/>
                  </w:tcBorders>
                  <w:tcMar>
                    <w:top w:w="120" w:type="dxa"/>
                    <w:left w:w="0" w:type="dxa"/>
                    <w:bottom w:w="50" w:type="dxa"/>
                    <w:right w:w="0" w:type="dxa"/>
                  </w:tcMar>
                </w:tcPr>
                <w:p w:rsidR="00AC5220" w:rsidRPr="00873871" w:rsidRDefault="00AC5220" w:rsidP="00AC5220">
                  <w:pPr>
                    <w:keepNext/>
                    <w:keepLines/>
                    <w:spacing w:line="220" w:lineRule="exact"/>
                    <w:jc w:val="center"/>
                    <w:rPr>
                      <w:strike/>
                      <w:sz w:val="20"/>
                      <w:szCs w:val="20"/>
                    </w:rPr>
                  </w:pPr>
                  <w:r w:rsidRPr="00873871">
                    <w:rPr>
                      <w:strike/>
                      <w:sz w:val="20"/>
                      <w:szCs w:val="20"/>
                    </w:rPr>
                    <w:t>1 × 10</w:t>
                  </w:r>
                  <w:r w:rsidRPr="00873871">
                    <w:rPr>
                      <w:strike/>
                      <w:sz w:val="20"/>
                      <w:szCs w:val="20"/>
                      <w:vertAlign w:val="superscript"/>
                    </w:rPr>
                    <w:t>–3</w:t>
                  </w:r>
                </w:p>
                <w:p w:rsidR="00AC5220" w:rsidRPr="00873871" w:rsidRDefault="00AC5220" w:rsidP="00AC5220">
                  <w:pPr>
                    <w:keepNext/>
                    <w:keepLines/>
                    <w:spacing w:line="220" w:lineRule="exact"/>
                    <w:jc w:val="center"/>
                    <w:rPr>
                      <w:sz w:val="20"/>
                      <w:szCs w:val="20"/>
                    </w:rPr>
                  </w:pPr>
                  <w:r w:rsidRPr="00873871">
                    <w:rPr>
                      <w:sz w:val="20"/>
                      <w:szCs w:val="20"/>
                    </w:rPr>
                    <w:t>routine</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keepNext/>
                    <w:keepLines/>
                    <w:tabs>
                      <w:tab w:val="left" w:leader="dot" w:pos="5720"/>
                    </w:tabs>
                    <w:spacing w:line="220" w:lineRule="exact"/>
                    <w:rPr>
                      <w:sz w:val="20"/>
                      <w:szCs w:val="20"/>
                    </w:rPr>
                  </w:pPr>
                  <w:proofErr w:type="spellStart"/>
                  <w:r w:rsidRPr="00873871">
                    <w:rPr>
                      <w:sz w:val="20"/>
                      <w:szCs w:val="20"/>
                    </w:rPr>
                    <w:t>Navaids</w:t>
                  </w:r>
                  <w:proofErr w:type="spellEnd"/>
                  <w:r w:rsidRPr="00873871">
                    <w:rPr>
                      <w:sz w:val="20"/>
                      <w:szCs w:val="20"/>
                    </w:rPr>
                    <w:t xml:space="preserve"> located at the aerodrome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keepNext/>
                    <w:keepLines/>
                    <w:spacing w:line="220" w:lineRule="exact"/>
                    <w:jc w:val="center"/>
                    <w:rPr>
                      <w:sz w:val="20"/>
                      <w:szCs w:val="20"/>
                    </w:rPr>
                  </w:pPr>
                  <w:r w:rsidRPr="00873871">
                    <w:rPr>
                      <w:sz w:val="20"/>
                      <w:szCs w:val="20"/>
                    </w:rPr>
                    <w:t>3 m</w:t>
                  </w:r>
                </w:p>
                <w:p w:rsidR="00AC5220" w:rsidRPr="00873871" w:rsidRDefault="00AC5220" w:rsidP="00AC5220">
                  <w:pPr>
                    <w:keepNext/>
                    <w:keepLines/>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keepNext/>
                    <w:keepLines/>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keepNext/>
                    <w:keepLines/>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keepNext/>
                    <w:keepLines/>
                    <w:tabs>
                      <w:tab w:val="left" w:leader="dot" w:pos="5720"/>
                    </w:tabs>
                    <w:spacing w:line="220" w:lineRule="exact"/>
                    <w:rPr>
                      <w:sz w:val="20"/>
                      <w:szCs w:val="20"/>
                    </w:rPr>
                  </w:pPr>
                  <w:r w:rsidRPr="00873871">
                    <w:rPr>
                      <w:sz w:val="20"/>
                      <w:szCs w:val="20"/>
                    </w:rPr>
                    <w:t xml:space="preserve">Obstacles in Area 3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keepNext/>
                    <w:keepLines/>
                    <w:spacing w:line="220" w:lineRule="exact"/>
                    <w:jc w:val="center"/>
                    <w:rPr>
                      <w:sz w:val="20"/>
                      <w:szCs w:val="20"/>
                    </w:rPr>
                  </w:pPr>
                  <w:r w:rsidRPr="00873871">
                    <w:rPr>
                      <w:sz w:val="20"/>
                      <w:szCs w:val="20"/>
                    </w:rPr>
                    <w:t>0.5 m</w:t>
                  </w:r>
                </w:p>
                <w:p w:rsidR="00AC5220" w:rsidRPr="00873871" w:rsidRDefault="00AC5220" w:rsidP="00AC5220">
                  <w:pPr>
                    <w:keepNext/>
                    <w:keepLines/>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keepNext/>
                    <w:keepLines/>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keepNext/>
                    <w:keepLines/>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keepNext/>
                    <w:keepLines/>
                    <w:tabs>
                      <w:tab w:val="left" w:leader="dot" w:pos="5720"/>
                    </w:tabs>
                    <w:spacing w:line="220" w:lineRule="exact"/>
                    <w:rPr>
                      <w:sz w:val="20"/>
                      <w:szCs w:val="20"/>
                    </w:rPr>
                  </w:pPr>
                  <w:r w:rsidRPr="00873871">
                    <w:rPr>
                      <w:sz w:val="20"/>
                      <w:szCs w:val="20"/>
                    </w:rPr>
                    <w:t xml:space="preserve">Obstacles in Area 2 (the part within the aerodrome boundary)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keepNext/>
                    <w:keepLines/>
                    <w:spacing w:line="220" w:lineRule="exact"/>
                    <w:jc w:val="center"/>
                    <w:rPr>
                      <w:sz w:val="20"/>
                      <w:szCs w:val="20"/>
                    </w:rPr>
                  </w:pPr>
                  <w:r w:rsidRPr="00873871">
                    <w:rPr>
                      <w:sz w:val="20"/>
                      <w:szCs w:val="20"/>
                    </w:rPr>
                    <w:t>5 m</w:t>
                  </w:r>
                </w:p>
                <w:p w:rsidR="00AC5220" w:rsidRPr="00873871" w:rsidRDefault="00AC5220" w:rsidP="00AC5220">
                  <w:pPr>
                    <w:keepNext/>
                    <w:keepLines/>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keepNext/>
                    <w:keepLines/>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keepNext/>
                    <w:keepLines/>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thresholds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end (flight path alignment point)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centre line points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Runway-holding position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Taxiway centre line/parking guidance line points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Taxiway intersection marking line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Exit guidance line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Apron boundaries (polygon)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–3</w:t>
                  </w:r>
                </w:p>
                <w:p w:rsidR="00AC5220" w:rsidRPr="00873871" w:rsidRDefault="00AC5220" w:rsidP="00AC5220">
                  <w:pPr>
                    <w:spacing w:line="220" w:lineRule="exact"/>
                    <w:jc w:val="center"/>
                    <w:rPr>
                      <w:sz w:val="20"/>
                      <w:szCs w:val="20"/>
                    </w:rPr>
                  </w:pPr>
                  <w:r w:rsidRPr="00873871">
                    <w:rPr>
                      <w:sz w:val="20"/>
                      <w:szCs w:val="20"/>
                    </w:rPr>
                    <w:t>routine</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De-icing/anti-icing facility (polygon)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–3</w:t>
                  </w:r>
                </w:p>
                <w:p w:rsidR="00AC5220" w:rsidRPr="00873871" w:rsidRDefault="00AC5220" w:rsidP="00AC5220">
                  <w:pPr>
                    <w:spacing w:line="220" w:lineRule="exact"/>
                    <w:jc w:val="center"/>
                    <w:rPr>
                      <w:sz w:val="20"/>
                      <w:szCs w:val="20"/>
                    </w:rPr>
                  </w:pPr>
                  <w:r w:rsidRPr="00873871">
                    <w:rPr>
                      <w:sz w:val="20"/>
                      <w:szCs w:val="20"/>
                    </w:rPr>
                    <w:t>routine</w:t>
                  </w:r>
                </w:p>
              </w:tc>
            </w:tr>
            <w:tr w:rsidR="00AC5220" w:rsidRPr="00873871" w:rsidTr="00AC5220">
              <w:trPr>
                <w:jc w:val="center"/>
              </w:trPr>
              <w:tc>
                <w:tcPr>
                  <w:tcW w:w="5920" w:type="dxa"/>
                  <w:tcBorders>
                    <w:bottom w:val="single" w:sz="2" w:space="0" w:color="auto"/>
                  </w:tcBorders>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Aircraft stand points/INS checkpoints </w:t>
                  </w:r>
                  <w:r w:rsidRPr="00873871">
                    <w:rPr>
                      <w:sz w:val="20"/>
                      <w:szCs w:val="20"/>
                    </w:rPr>
                    <w:tab/>
                  </w:r>
                </w:p>
              </w:tc>
              <w:tc>
                <w:tcPr>
                  <w:tcW w:w="1920" w:type="dxa"/>
                  <w:tcBorders>
                    <w:bottom w:val="single" w:sz="2" w:space="0" w:color="auto"/>
                  </w:tcBorders>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Borders>
                    <w:bottom w:val="single" w:sz="2" w:space="0" w:color="auto"/>
                  </w:tcBorders>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 × 10</w:t>
                  </w:r>
                  <w:r w:rsidRPr="00873871">
                    <w:rPr>
                      <w:strike/>
                      <w:sz w:val="20"/>
                      <w:szCs w:val="20"/>
                      <w:vertAlign w:val="superscript"/>
                    </w:rPr>
                    <w:t>–3</w:t>
                  </w:r>
                </w:p>
                <w:p w:rsidR="00AC5220" w:rsidRPr="00873871" w:rsidRDefault="00AC5220" w:rsidP="00AC5220">
                  <w:pPr>
                    <w:spacing w:line="220" w:lineRule="exact"/>
                    <w:jc w:val="center"/>
                    <w:rPr>
                      <w:sz w:val="20"/>
                      <w:szCs w:val="20"/>
                    </w:rPr>
                  </w:pPr>
                  <w:r w:rsidRPr="00873871">
                    <w:rPr>
                      <w:sz w:val="20"/>
                      <w:szCs w:val="20"/>
                    </w:rPr>
                    <w:t>routine</w:t>
                  </w:r>
                </w:p>
              </w:tc>
            </w:tr>
          </w:tbl>
          <w:p w:rsidR="00AC5220" w:rsidRPr="00873871" w:rsidRDefault="00AC5220" w:rsidP="00AC5220">
            <w:pPr>
              <w:rPr>
                <w:sz w:val="20"/>
                <w:szCs w:val="20"/>
              </w:rPr>
            </w:pPr>
            <w:r>
              <w:rPr>
                <w:i/>
                <w:iCs/>
                <w:sz w:val="20"/>
                <w:szCs w:val="20"/>
              </w:rPr>
              <w:t>N</w:t>
            </w:r>
            <w:r w:rsidRPr="00873871">
              <w:rPr>
                <w:i/>
                <w:iCs/>
                <w:sz w:val="20"/>
                <w:szCs w:val="20"/>
              </w:rPr>
              <w:t>ote.— See Annex 15, Appendix 8, for graphical illustrations of obstacle data collection surfaces and criteria used to identify obstacles in the defined areas.</w:t>
            </w:r>
          </w:p>
          <w:p w:rsidR="00AC5220" w:rsidRPr="00C9211A" w:rsidRDefault="00AC5220" w:rsidP="00AC5220">
            <w:pPr>
              <w:autoSpaceDE/>
              <w:autoSpaceDN/>
              <w:adjustRightInd/>
              <w:rPr>
                <w:szCs w:val="22"/>
              </w:rPr>
            </w:pPr>
            <w:r w:rsidRPr="00C9211A">
              <w:rPr>
                <w:b/>
                <w:bCs/>
                <w:szCs w:val="22"/>
              </w:rPr>
              <w:br w:type="page"/>
            </w:r>
          </w:p>
          <w:p w:rsidR="00AC5220" w:rsidRDefault="00AC5220" w:rsidP="00AC5220">
            <w:pPr>
              <w:jc w:val="center"/>
              <w:rPr>
                <w:b/>
                <w:bCs/>
                <w:szCs w:val="22"/>
              </w:rPr>
            </w:pPr>
          </w:p>
          <w:p w:rsidR="00AC5220" w:rsidRDefault="00AC5220" w:rsidP="00AC5220">
            <w:pPr>
              <w:jc w:val="center"/>
              <w:rPr>
                <w:b/>
                <w:bCs/>
                <w:szCs w:val="22"/>
              </w:rPr>
            </w:pPr>
          </w:p>
          <w:p w:rsidR="00AC5220" w:rsidRDefault="00AC5220" w:rsidP="00AC5220">
            <w:pPr>
              <w:jc w:val="center"/>
              <w:rPr>
                <w:b/>
                <w:bCs/>
                <w:szCs w:val="22"/>
              </w:rPr>
            </w:pPr>
          </w:p>
          <w:p w:rsidR="00AC5220" w:rsidRDefault="00AC5220" w:rsidP="00AC5220">
            <w:pPr>
              <w:jc w:val="center"/>
              <w:rPr>
                <w:b/>
                <w:bCs/>
                <w:szCs w:val="22"/>
              </w:rPr>
            </w:pPr>
          </w:p>
          <w:p w:rsidR="00AC5220" w:rsidRDefault="00AC5220" w:rsidP="00AC5220">
            <w:pPr>
              <w:jc w:val="center"/>
              <w:rPr>
                <w:b/>
                <w:bCs/>
                <w:szCs w:val="22"/>
              </w:rPr>
            </w:pPr>
          </w:p>
          <w:p w:rsidR="00AC5220" w:rsidRPr="00C9211A" w:rsidRDefault="00AC5220" w:rsidP="00AC5220">
            <w:pPr>
              <w:jc w:val="center"/>
              <w:rPr>
                <w:b/>
                <w:bCs/>
                <w:szCs w:val="22"/>
              </w:rPr>
            </w:pPr>
            <w:r w:rsidRPr="00C9211A">
              <w:rPr>
                <w:b/>
                <w:bCs/>
                <w:szCs w:val="22"/>
              </w:rPr>
              <w:lastRenderedPageBreak/>
              <w:t>Table A5-2.    Elevation/altitude/height</w:t>
            </w:r>
          </w:p>
          <w:tbl>
            <w:tblPr>
              <w:tblW w:w="0" w:type="auto"/>
              <w:jc w:val="center"/>
              <w:tblCellMar>
                <w:left w:w="0" w:type="dxa"/>
                <w:right w:w="0" w:type="dxa"/>
              </w:tblCellMar>
              <w:tblLook w:val="0000" w:firstRow="0" w:lastRow="0" w:firstColumn="0" w:lastColumn="0" w:noHBand="0" w:noVBand="0"/>
            </w:tblPr>
            <w:tblGrid>
              <w:gridCol w:w="5920"/>
              <w:gridCol w:w="1920"/>
              <w:gridCol w:w="1440"/>
            </w:tblGrid>
            <w:tr w:rsidR="00AC5220" w:rsidRPr="00873871" w:rsidTr="00AC5220">
              <w:trPr>
                <w:jc w:val="center"/>
              </w:trPr>
              <w:tc>
                <w:tcPr>
                  <w:tcW w:w="592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spacing w:line="200" w:lineRule="exact"/>
                    <w:rPr>
                      <w:sz w:val="20"/>
                      <w:szCs w:val="20"/>
                    </w:rPr>
                  </w:pPr>
                  <w:r w:rsidRPr="00873871">
                    <w:rPr>
                      <w:sz w:val="20"/>
                      <w:szCs w:val="20"/>
                    </w:rPr>
                    <w:t>Elevation/altitude/height</w:t>
                  </w:r>
                </w:p>
              </w:tc>
              <w:tc>
                <w:tcPr>
                  <w:tcW w:w="192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spacing w:line="200" w:lineRule="exact"/>
                    <w:jc w:val="center"/>
                    <w:rPr>
                      <w:sz w:val="20"/>
                      <w:szCs w:val="20"/>
                    </w:rPr>
                  </w:pPr>
                  <w:r w:rsidRPr="00873871">
                    <w:rPr>
                      <w:sz w:val="20"/>
                      <w:szCs w:val="20"/>
                    </w:rPr>
                    <w:t>Accuracy</w:t>
                  </w:r>
                </w:p>
                <w:p w:rsidR="00AC5220" w:rsidRPr="00873871" w:rsidRDefault="00AC5220" w:rsidP="00AC5220">
                  <w:pPr>
                    <w:spacing w:line="200" w:lineRule="exact"/>
                    <w:jc w:val="center"/>
                    <w:rPr>
                      <w:sz w:val="20"/>
                      <w:szCs w:val="20"/>
                    </w:rPr>
                  </w:pPr>
                  <w:r w:rsidRPr="00873871">
                    <w:rPr>
                      <w:sz w:val="20"/>
                      <w:szCs w:val="20"/>
                    </w:rPr>
                    <w:t>Data type</w:t>
                  </w:r>
                </w:p>
              </w:tc>
              <w:tc>
                <w:tcPr>
                  <w:tcW w:w="1440" w:type="dxa"/>
                  <w:tcBorders>
                    <w:top w:val="single" w:sz="2" w:space="0" w:color="auto"/>
                    <w:bottom w:val="single" w:sz="2" w:space="0" w:color="auto"/>
                  </w:tcBorders>
                  <w:tcMar>
                    <w:top w:w="120" w:type="dxa"/>
                    <w:left w:w="0" w:type="dxa"/>
                    <w:bottom w:w="120" w:type="dxa"/>
                    <w:right w:w="0" w:type="dxa"/>
                  </w:tcMar>
                  <w:vAlign w:val="bottom"/>
                </w:tcPr>
                <w:p w:rsidR="00AC5220" w:rsidRPr="00873871" w:rsidRDefault="00AC5220" w:rsidP="00AC5220">
                  <w:pPr>
                    <w:spacing w:line="200" w:lineRule="exact"/>
                    <w:jc w:val="center"/>
                    <w:rPr>
                      <w:sz w:val="20"/>
                      <w:szCs w:val="20"/>
                    </w:rPr>
                  </w:pPr>
                  <w:r w:rsidRPr="00873871">
                    <w:rPr>
                      <w:sz w:val="20"/>
                      <w:szCs w:val="20"/>
                    </w:rPr>
                    <w:t>Integrity</w:t>
                  </w:r>
                </w:p>
                <w:p w:rsidR="00AC5220" w:rsidRPr="00873871" w:rsidRDefault="00AC5220" w:rsidP="00AC5220">
                  <w:pPr>
                    <w:spacing w:line="200" w:lineRule="exact"/>
                    <w:jc w:val="center"/>
                    <w:rPr>
                      <w:sz w:val="20"/>
                      <w:szCs w:val="20"/>
                    </w:rPr>
                  </w:pPr>
                  <w:r w:rsidRPr="00873871">
                    <w:rPr>
                      <w:sz w:val="20"/>
                      <w:szCs w:val="20"/>
                    </w:rPr>
                    <w:t>Classification</w:t>
                  </w:r>
                </w:p>
              </w:tc>
            </w:tr>
            <w:tr w:rsidR="00AC5220" w:rsidRPr="00873871" w:rsidTr="00AC5220">
              <w:trPr>
                <w:jc w:val="center"/>
              </w:trPr>
              <w:tc>
                <w:tcPr>
                  <w:tcW w:w="5920" w:type="dxa"/>
                  <w:tcBorders>
                    <w:top w:val="single" w:sz="2" w:space="0" w:color="auto"/>
                  </w:tcBorders>
                  <w:tcMar>
                    <w:top w:w="12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Aerodrome elevation </w:t>
                  </w:r>
                  <w:r w:rsidRPr="00873871">
                    <w:rPr>
                      <w:sz w:val="20"/>
                      <w:szCs w:val="20"/>
                    </w:rPr>
                    <w:tab/>
                  </w:r>
                </w:p>
              </w:tc>
              <w:tc>
                <w:tcPr>
                  <w:tcW w:w="1920" w:type="dxa"/>
                  <w:tcBorders>
                    <w:top w:val="single" w:sz="2" w:space="0" w:color="auto"/>
                  </w:tcBorders>
                  <w:tcMar>
                    <w:top w:w="12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Borders>
                    <w:top w:val="single" w:sz="2" w:space="0" w:color="auto"/>
                  </w:tcBorders>
                  <w:tcMar>
                    <w:top w:w="12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WGS-84 geoid undulation at aerodrome elevation position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threshold, non-precision approaches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WGS-84 geoid undulation at runway threshold, non-precision approaches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threshold, precision approaches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0.25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WGS-84 geoid undulation at runway threshold, precision approaches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0.25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Runway centre line points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0.25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–8</w:t>
                  </w:r>
                </w:p>
                <w:p w:rsidR="00AC5220" w:rsidRPr="00873871" w:rsidRDefault="00AC5220" w:rsidP="00AC5220">
                  <w:pPr>
                    <w:spacing w:line="220" w:lineRule="exact"/>
                    <w:jc w:val="center"/>
                    <w:rPr>
                      <w:sz w:val="20"/>
                      <w:szCs w:val="20"/>
                    </w:rPr>
                  </w:pPr>
                  <w:r w:rsidRPr="00873871">
                    <w:rPr>
                      <w:sz w:val="20"/>
                      <w:szCs w:val="20"/>
                    </w:rPr>
                    <w:t>critical</w:t>
                  </w:r>
                </w:p>
              </w:tc>
            </w:tr>
            <w:tr w:rsidR="00AC5220" w:rsidRPr="00873871" w:rsidTr="00AC5220">
              <w:trPr>
                <w:cantSplit/>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Taxiway centre line/parking guidance line points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1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cantSplit/>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Obstacles in Area 2 </w:t>
                  </w:r>
                </w:p>
                <w:p w:rsidR="00AC5220" w:rsidRPr="00873871" w:rsidRDefault="00AC5220" w:rsidP="00AC5220">
                  <w:pPr>
                    <w:tabs>
                      <w:tab w:val="left" w:leader="dot" w:pos="5720"/>
                    </w:tabs>
                    <w:spacing w:line="220" w:lineRule="exact"/>
                    <w:rPr>
                      <w:sz w:val="20"/>
                      <w:szCs w:val="20"/>
                    </w:rPr>
                  </w:pPr>
                  <w:r w:rsidRPr="00873871">
                    <w:rPr>
                      <w:sz w:val="20"/>
                      <w:szCs w:val="20"/>
                    </w:rPr>
                    <w:t xml:space="preserve">(the part within the aerodrome boundary)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3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cantSplit/>
                <w:jc w:val="center"/>
              </w:trPr>
              <w:tc>
                <w:tcPr>
                  <w:tcW w:w="5920" w:type="dxa"/>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Obstacles in Area 3 </w:t>
                  </w:r>
                  <w:r w:rsidRPr="00873871">
                    <w:rPr>
                      <w:sz w:val="20"/>
                      <w:szCs w:val="20"/>
                    </w:rPr>
                    <w:tab/>
                  </w:r>
                </w:p>
              </w:tc>
              <w:tc>
                <w:tcPr>
                  <w:tcW w:w="1920" w:type="dxa"/>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0.5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r w:rsidR="00AC5220" w:rsidRPr="00873871" w:rsidTr="00AC5220">
              <w:trPr>
                <w:cantSplit/>
                <w:jc w:val="center"/>
              </w:trPr>
              <w:tc>
                <w:tcPr>
                  <w:tcW w:w="5920" w:type="dxa"/>
                  <w:tcBorders>
                    <w:bottom w:val="single" w:sz="2" w:space="0" w:color="auto"/>
                  </w:tcBorders>
                  <w:tcMar>
                    <w:top w:w="50" w:type="dxa"/>
                    <w:left w:w="0" w:type="dxa"/>
                    <w:bottom w:w="50" w:type="dxa"/>
                    <w:right w:w="0" w:type="dxa"/>
                  </w:tcMar>
                </w:tcPr>
                <w:p w:rsidR="00AC5220" w:rsidRPr="00873871" w:rsidRDefault="00AC5220" w:rsidP="00AC5220">
                  <w:pPr>
                    <w:tabs>
                      <w:tab w:val="left" w:leader="dot" w:pos="5720"/>
                    </w:tabs>
                    <w:spacing w:line="220" w:lineRule="exact"/>
                    <w:rPr>
                      <w:sz w:val="20"/>
                      <w:szCs w:val="20"/>
                    </w:rPr>
                  </w:pPr>
                  <w:r w:rsidRPr="00873871">
                    <w:rPr>
                      <w:sz w:val="20"/>
                      <w:szCs w:val="20"/>
                    </w:rPr>
                    <w:t xml:space="preserve">Distance measuring equipment/precision (DME/P) </w:t>
                  </w:r>
                  <w:r w:rsidRPr="00873871">
                    <w:rPr>
                      <w:sz w:val="20"/>
                      <w:szCs w:val="20"/>
                    </w:rPr>
                    <w:tab/>
                  </w:r>
                </w:p>
              </w:tc>
              <w:tc>
                <w:tcPr>
                  <w:tcW w:w="1920" w:type="dxa"/>
                  <w:tcBorders>
                    <w:bottom w:val="single" w:sz="2" w:space="0" w:color="auto"/>
                  </w:tcBorders>
                  <w:tcMar>
                    <w:top w:w="50" w:type="dxa"/>
                    <w:left w:w="0" w:type="dxa"/>
                    <w:bottom w:w="50" w:type="dxa"/>
                    <w:right w:w="0" w:type="dxa"/>
                  </w:tcMar>
                </w:tcPr>
                <w:p w:rsidR="00AC5220" w:rsidRPr="00873871" w:rsidRDefault="00AC5220" w:rsidP="00AC5220">
                  <w:pPr>
                    <w:spacing w:line="220" w:lineRule="exact"/>
                    <w:jc w:val="center"/>
                    <w:rPr>
                      <w:sz w:val="20"/>
                      <w:szCs w:val="20"/>
                    </w:rPr>
                  </w:pPr>
                  <w:r w:rsidRPr="00873871">
                    <w:rPr>
                      <w:sz w:val="20"/>
                      <w:szCs w:val="20"/>
                    </w:rPr>
                    <w:t>3 m</w:t>
                  </w:r>
                </w:p>
                <w:p w:rsidR="00AC5220" w:rsidRPr="00873871" w:rsidRDefault="00AC5220" w:rsidP="00AC5220">
                  <w:pPr>
                    <w:spacing w:line="220" w:lineRule="exact"/>
                    <w:jc w:val="center"/>
                    <w:rPr>
                      <w:sz w:val="20"/>
                      <w:szCs w:val="20"/>
                    </w:rPr>
                  </w:pPr>
                  <w:r w:rsidRPr="00873871">
                    <w:rPr>
                      <w:sz w:val="20"/>
                      <w:szCs w:val="20"/>
                    </w:rPr>
                    <w:t>surveyed</w:t>
                  </w:r>
                </w:p>
              </w:tc>
              <w:tc>
                <w:tcPr>
                  <w:tcW w:w="1440" w:type="dxa"/>
                  <w:tcBorders>
                    <w:bottom w:val="single" w:sz="2" w:space="0" w:color="auto"/>
                  </w:tcBorders>
                  <w:tcMar>
                    <w:top w:w="50" w:type="dxa"/>
                    <w:left w:w="0" w:type="dxa"/>
                    <w:bottom w:w="50" w:type="dxa"/>
                    <w:right w:w="0" w:type="dxa"/>
                  </w:tcMar>
                </w:tcPr>
                <w:p w:rsidR="00AC5220" w:rsidRPr="00873871" w:rsidRDefault="00AC5220" w:rsidP="00AC5220">
                  <w:pPr>
                    <w:spacing w:line="220" w:lineRule="exact"/>
                    <w:jc w:val="center"/>
                    <w:rPr>
                      <w:strike/>
                      <w:sz w:val="20"/>
                      <w:szCs w:val="20"/>
                    </w:rPr>
                  </w:pPr>
                  <w:r w:rsidRPr="00873871">
                    <w:rPr>
                      <w:strike/>
                      <w:sz w:val="20"/>
                      <w:szCs w:val="20"/>
                    </w:rPr>
                    <w:t>1</w:t>
                  </w:r>
                  <w:r w:rsidRPr="00873871">
                    <w:rPr>
                      <w:strike/>
                      <w:sz w:val="20"/>
                      <w:szCs w:val="20"/>
                      <w:lang w:val="en-US"/>
                    </w:rPr>
                    <w:t xml:space="preserve"> × </w:t>
                  </w:r>
                  <w:r w:rsidRPr="00873871">
                    <w:rPr>
                      <w:strike/>
                      <w:sz w:val="20"/>
                      <w:szCs w:val="20"/>
                    </w:rPr>
                    <w:t>10</w:t>
                  </w:r>
                  <w:r w:rsidRPr="00873871">
                    <w:rPr>
                      <w:strike/>
                      <w:sz w:val="20"/>
                      <w:szCs w:val="20"/>
                      <w:vertAlign w:val="superscript"/>
                    </w:rPr>
                    <w:t>–5</w:t>
                  </w:r>
                </w:p>
                <w:p w:rsidR="00AC5220" w:rsidRPr="00873871" w:rsidRDefault="00AC5220" w:rsidP="00AC5220">
                  <w:pPr>
                    <w:spacing w:line="220" w:lineRule="exact"/>
                    <w:jc w:val="center"/>
                    <w:rPr>
                      <w:sz w:val="20"/>
                      <w:szCs w:val="20"/>
                    </w:rPr>
                  </w:pPr>
                  <w:r w:rsidRPr="00873871">
                    <w:rPr>
                      <w:sz w:val="20"/>
                      <w:szCs w:val="20"/>
                    </w:rPr>
                    <w:t>essential</w:t>
                  </w:r>
                </w:p>
              </w:tc>
            </w:tr>
          </w:tbl>
          <w:p w:rsidR="00AC5220" w:rsidRPr="00C9211A" w:rsidRDefault="00AC5220" w:rsidP="00AC5220">
            <w:pPr>
              <w:rPr>
                <w:szCs w:val="22"/>
              </w:rPr>
            </w:pPr>
            <w:r w:rsidRPr="00C9211A">
              <w:rPr>
                <w:i/>
                <w:iCs/>
                <w:szCs w:val="22"/>
              </w:rPr>
              <w:t>Note.— See Annex 15, Appendix 8, for graphical illustrations of obstacle data collection surfaces and criteria used to identify obstacles in the defined areas.</w:t>
            </w:r>
          </w:p>
          <w:p w:rsidR="00AC5220" w:rsidRPr="00C9211A" w:rsidRDefault="00AC5220" w:rsidP="00AC5220">
            <w:pPr>
              <w:rPr>
                <w:szCs w:val="22"/>
              </w:rPr>
            </w:pPr>
          </w:p>
          <w:tbl>
            <w:tblPr>
              <w:tblW w:w="5000" w:type="pct"/>
              <w:tblBorders>
                <w:top w:val="single" w:sz="4" w:space="0" w:color="auto"/>
                <w:bottom w:val="single" w:sz="4" w:space="0" w:color="auto"/>
              </w:tblBorders>
              <w:tblCellMar>
                <w:top w:w="29" w:type="dxa"/>
                <w:left w:w="0" w:type="dxa"/>
                <w:bottom w:w="29" w:type="dxa"/>
                <w:right w:w="0" w:type="dxa"/>
              </w:tblCellMar>
              <w:tblLook w:val="0000" w:firstRow="0" w:lastRow="0" w:firstColumn="0" w:lastColumn="0" w:noHBand="0" w:noVBand="0"/>
            </w:tblPr>
            <w:tblGrid>
              <w:gridCol w:w="9672"/>
            </w:tblGrid>
            <w:tr w:rsidR="00AC5220" w:rsidRPr="00C9211A" w:rsidTr="00AC5220">
              <w:tc>
                <w:tcPr>
                  <w:tcW w:w="9576" w:type="dxa"/>
                  <w:tcBorders>
                    <w:top w:val="single" w:sz="4" w:space="0" w:color="auto"/>
                    <w:bottom w:val="single" w:sz="4" w:space="0" w:color="auto"/>
                  </w:tcBorders>
                </w:tcPr>
                <w:p w:rsidR="00AC5220" w:rsidRPr="00C9211A" w:rsidRDefault="00AC5220" w:rsidP="00AC5220">
                  <w:pPr>
                    <w:rPr>
                      <w:szCs w:val="22"/>
                    </w:rPr>
                  </w:pPr>
                  <w:r w:rsidRPr="00C9211A">
                    <w:rPr>
                      <w:i/>
                      <w:iCs/>
                      <w:szCs w:val="22"/>
                    </w:rPr>
                    <w:t>Editorial Note.—</w:t>
                  </w:r>
                  <w:r w:rsidRPr="00C9211A">
                    <w:rPr>
                      <w:szCs w:val="22"/>
                    </w:rPr>
                    <w:t xml:space="preserve"> </w:t>
                  </w:r>
                  <w:r w:rsidRPr="00C9211A">
                    <w:rPr>
                      <w:i/>
                      <w:iCs/>
                      <w:szCs w:val="22"/>
                    </w:rPr>
                    <w:t>Delete all of the numeric values for integrity classification in Appendix 5, tables A5-3 to A5-5 (i.e. all values 1 × 10-3, 1 × 10-5, and 1 × 10-8) leaving only the classifications “routine”, “essential”, and “critical” as shown in the preceding changes to tables A5-1 and A5-2.</w:t>
                  </w:r>
                </w:p>
              </w:tc>
            </w:tr>
          </w:tbl>
          <w:p w:rsidR="00AC5220" w:rsidRPr="00987C29" w:rsidRDefault="00AC5220" w:rsidP="00AC5220">
            <w:pPr>
              <w:tabs>
                <w:tab w:val="left" w:pos="3210"/>
              </w:tabs>
            </w:pPr>
          </w:p>
        </w:tc>
      </w:tr>
      <w:tr w:rsidR="00AC5220" w:rsidRPr="00F764FD" w:rsidTr="00977B93">
        <w:trPr>
          <w:trHeight w:val="1790"/>
        </w:trPr>
        <w:tc>
          <w:tcPr>
            <w:tcW w:w="9888" w:type="dxa"/>
          </w:tcPr>
          <w:p w:rsidR="00AC5220" w:rsidRPr="00C9211A" w:rsidRDefault="00AC5220" w:rsidP="00AC5220">
            <w:pPr>
              <w:autoSpaceDE/>
              <w:autoSpaceDN/>
              <w:adjustRightInd/>
              <w:ind w:left="72" w:hanging="1440"/>
              <w:rPr>
                <w:b/>
                <w:strike/>
                <w:szCs w:val="22"/>
                <w:lang w:val="en-US"/>
              </w:rPr>
            </w:pPr>
          </w:p>
          <w:p w:rsidR="00140FAD" w:rsidRDefault="00140FAD" w:rsidP="00140FAD">
            <w:pPr>
              <w:pStyle w:val="Dots"/>
              <w:rPr>
                <w:lang w:val="en-US"/>
              </w:rPr>
            </w:pPr>
            <w:r>
              <w:rPr>
                <w:lang w:val="en-US"/>
              </w:rPr>
              <w:t xml:space="preserve">. . . . </w:t>
            </w:r>
          </w:p>
          <w:p w:rsidR="00AC5220" w:rsidRPr="00C9211A" w:rsidRDefault="00AC5220" w:rsidP="00AC5220">
            <w:pPr>
              <w:autoSpaceDE/>
              <w:autoSpaceDN/>
              <w:adjustRightInd/>
              <w:ind w:left="1440"/>
              <w:jc w:val="center"/>
              <w:rPr>
                <w:b/>
                <w:strike/>
                <w:szCs w:val="22"/>
                <w:lang w:val="en-US"/>
              </w:rPr>
            </w:pPr>
            <w:r w:rsidRPr="00C9211A">
              <w:rPr>
                <w:b/>
                <w:strike/>
                <w:szCs w:val="22"/>
                <w:lang w:val="en-US"/>
              </w:rPr>
              <w:t>APPENDIX 7.    FRAMEWORK FOR</w:t>
            </w:r>
          </w:p>
          <w:p w:rsidR="00AC5220" w:rsidRDefault="00AC5220" w:rsidP="00AC5220">
            <w:pPr>
              <w:autoSpaceDE/>
              <w:autoSpaceDN/>
              <w:adjustRightInd/>
              <w:ind w:left="1440"/>
              <w:jc w:val="center"/>
              <w:rPr>
                <w:b/>
                <w:strike/>
                <w:szCs w:val="22"/>
                <w:lang w:val="en-US"/>
              </w:rPr>
            </w:pPr>
            <w:r w:rsidRPr="00C9211A">
              <w:rPr>
                <w:b/>
                <w:strike/>
                <w:szCs w:val="22"/>
                <w:lang w:val="en-US"/>
              </w:rPr>
              <w:t>SAFETY MANAGEMENT SYSTEMS (SMS)</w:t>
            </w:r>
          </w:p>
          <w:p w:rsidR="00C85936" w:rsidRPr="00C9211A" w:rsidRDefault="00C85936" w:rsidP="00AC5220">
            <w:pPr>
              <w:autoSpaceDE/>
              <w:autoSpaceDN/>
              <w:adjustRightInd/>
              <w:ind w:left="1440"/>
              <w:jc w:val="center"/>
              <w:rPr>
                <w:b/>
                <w:strike/>
                <w:szCs w:val="22"/>
                <w:lang w:val="en-US"/>
              </w:rPr>
            </w:pPr>
          </w:p>
          <w:tbl>
            <w:tblPr>
              <w:tblW w:w="0" w:type="auto"/>
              <w:jc w:val="center"/>
              <w:tblInd w:w="510"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404"/>
            </w:tblGrid>
            <w:tr w:rsidR="00AC5220" w:rsidRPr="00C9211A" w:rsidTr="00AC5220">
              <w:trPr>
                <w:jc w:val="center"/>
              </w:trPr>
              <w:tc>
                <w:tcPr>
                  <w:tcW w:w="4404" w:type="dxa"/>
                </w:tcPr>
                <w:p w:rsidR="00AC5220" w:rsidRPr="00C9211A" w:rsidRDefault="00AC5220" w:rsidP="00AC5220">
                  <w:pPr>
                    <w:autoSpaceDE/>
                    <w:autoSpaceDN/>
                    <w:adjustRightInd/>
                    <w:spacing w:before="60" w:after="60" w:line="276" w:lineRule="auto"/>
                    <w:rPr>
                      <w:rFonts w:eastAsia="SimSun"/>
                      <w:szCs w:val="22"/>
                      <w:lang w:val="en-CA" w:eastAsia="zh-CN"/>
                    </w:rPr>
                  </w:pPr>
                  <w:r w:rsidRPr="00C9211A">
                    <w:rPr>
                      <w:rFonts w:eastAsia="SimSun"/>
                      <w:i/>
                      <w:iCs/>
                      <w:szCs w:val="22"/>
                      <w:lang w:val="en-CA" w:eastAsia="zh-CN"/>
                    </w:rPr>
                    <w:t xml:space="preserve">Editorial Note.— </w:t>
                  </w:r>
                  <w:r w:rsidRPr="00C9211A">
                    <w:rPr>
                      <w:rFonts w:eastAsia="SimSun"/>
                      <w:szCs w:val="22"/>
                      <w:lang w:val="en-CA" w:eastAsia="zh-CN"/>
                    </w:rPr>
                    <w:t xml:space="preserve">Delete Appendix 7 in </w:t>
                  </w:r>
                  <w:proofErr w:type="spellStart"/>
                  <w:r w:rsidRPr="00C9211A">
                    <w:rPr>
                      <w:rFonts w:eastAsia="SimSun"/>
                      <w:szCs w:val="22"/>
                      <w:lang w:val="en-CA" w:eastAsia="zh-CN"/>
                    </w:rPr>
                    <w:t>toto</w:t>
                  </w:r>
                  <w:proofErr w:type="spellEnd"/>
                  <w:r w:rsidRPr="00C9211A">
                    <w:rPr>
                      <w:rFonts w:eastAsia="SimSun"/>
                      <w:szCs w:val="22"/>
                      <w:lang w:val="en-CA" w:eastAsia="zh-CN"/>
                    </w:rPr>
                    <w:t>.</w:t>
                  </w:r>
                </w:p>
              </w:tc>
            </w:tr>
          </w:tbl>
          <w:p w:rsidR="00941913" w:rsidRPr="00941913" w:rsidRDefault="00140FAD" w:rsidP="00941913">
            <w:r>
              <w:t xml:space="preserve">. . . . </w:t>
            </w:r>
          </w:p>
          <w:p w:rsidR="00AC5220" w:rsidRPr="00C9211A" w:rsidRDefault="00AC5220" w:rsidP="00AC5220">
            <w:pPr>
              <w:autoSpaceDE/>
              <w:autoSpaceDN/>
              <w:adjustRightInd/>
              <w:ind w:left="1440"/>
              <w:jc w:val="center"/>
              <w:rPr>
                <w:b/>
                <w:strike/>
                <w:szCs w:val="22"/>
                <w:lang w:val="en-US"/>
              </w:rPr>
            </w:pPr>
            <w:r w:rsidRPr="00C9211A">
              <w:rPr>
                <w:b/>
                <w:strike/>
                <w:szCs w:val="22"/>
                <w:lang w:val="en-US"/>
              </w:rPr>
              <w:t>ATTACHMENT C.    FRAMEWORK FOR THE</w:t>
            </w:r>
          </w:p>
          <w:p w:rsidR="00AC5220" w:rsidRPr="00C9211A" w:rsidRDefault="00AC5220" w:rsidP="00AC5220">
            <w:pPr>
              <w:autoSpaceDE/>
              <w:autoSpaceDN/>
              <w:adjustRightInd/>
              <w:ind w:left="1440"/>
              <w:jc w:val="center"/>
              <w:rPr>
                <w:b/>
                <w:strike/>
                <w:szCs w:val="22"/>
                <w:lang w:val="en-US"/>
              </w:rPr>
            </w:pPr>
            <w:r w:rsidRPr="00C9211A">
              <w:rPr>
                <w:b/>
                <w:strike/>
                <w:szCs w:val="22"/>
                <w:lang w:val="en-US"/>
              </w:rPr>
              <w:t>STATE SAFETY PROGRAMME (SSP)</w:t>
            </w:r>
          </w:p>
          <w:p w:rsidR="00AC5220" w:rsidRPr="00C9211A" w:rsidRDefault="00AC5220" w:rsidP="00AC5220">
            <w:pPr>
              <w:autoSpaceDE/>
              <w:autoSpaceDN/>
              <w:adjustRightInd/>
              <w:ind w:left="1440"/>
              <w:jc w:val="center"/>
              <w:rPr>
                <w:b/>
                <w:strike/>
                <w:szCs w:val="22"/>
                <w:lang w:val="en-US"/>
              </w:rPr>
            </w:pPr>
          </w:p>
          <w:tbl>
            <w:tblPr>
              <w:tblW w:w="0" w:type="auto"/>
              <w:jc w:val="center"/>
              <w:tblInd w:w="125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4713"/>
            </w:tblGrid>
            <w:tr w:rsidR="00AC5220" w:rsidRPr="00C9211A" w:rsidTr="00AC5220">
              <w:trPr>
                <w:jc w:val="center"/>
              </w:trPr>
              <w:tc>
                <w:tcPr>
                  <w:tcW w:w="4713" w:type="dxa"/>
                </w:tcPr>
                <w:p w:rsidR="00AC5220" w:rsidRPr="00C9211A" w:rsidRDefault="00AC5220" w:rsidP="00AC5220">
                  <w:pPr>
                    <w:autoSpaceDE/>
                    <w:autoSpaceDN/>
                    <w:adjustRightInd/>
                    <w:spacing w:before="60" w:after="60" w:line="276" w:lineRule="auto"/>
                    <w:rPr>
                      <w:rFonts w:eastAsia="SimSun"/>
                      <w:szCs w:val="22"/>
                      <w:lang w:val="en-CA" w:eastAsia="zh-CN"/>
                    </w:rPr>
                  </w:pPr>
                  <w:r w:rsidRPr="00C9211A">
                    <w:rPr>
                      <w:rFonts w:eastAsia="SimSun"/>
                      <w:i/>
                      <w:iCs/>
                      <w:szCs w:val="22"/>
                      <w:lang w:val="en-CA" w:eastAsia="zh-CN"/>
                    </w:rPr>
                    <w:t xml:space="preserve">Editorial Note.— </w:t>
                  </w:r>
                  <w:r w:rsidRPr="00C9211A">
                    <w:rPr>
                      <w:rFonts w:eastAsia="SimSun"/>
                      <w:szCs w:val="22"/>
                      <w:lang w:val="en-CA" w:eastAsia="zh-CN"/>
                    </w:rPr>
                    <w:t xml:space="preserve">Delete Attachment C in </w:t>
                  </w:r>
                  <w:proofErr w:type="spellStart"/>
                  <w:r w:rsidRPr="00C9211A">
                    <w:rPr>
                      <w:rFonts w:eastAsia="SimSun"/>
                      <w:szCs w:val="22"/>
                      <w:lang w:val="en-CA" w:eastAsia="zh-CN"/>
                    </w:rPr>
                    <w:t>toto</w:t>
                  </w:r>
                  <w:proofErr w:type="spellEnd"/>
                  <w:r w:rsidRPr="00C9211A">
                    <w:rPr>
                      <w:rFonts w:eastAsia="SimSun"/>
                      <w:szCs w:val="22"/>
                      <w:lang w:val="en-CA" w:eastAsia="zh-CN"/>
                    </w:rPr>
                    <w:t>.</w:t>
                  </w:r>
                </w:p>
              </w:tc>
            </w:tr>
          </w:tbl>
          <w:p w:rsidR="00AC5220" w:rsidRDefault="00140FAD" w:rsidP="00AC5220">
            <w:pPr>
              <w:rPr>
                <w:szCs w:val="22"/>
              </w:rPr>
            </w:pPr>
            <w:r>
              <w:rPr>
                <w:szCs w:val="22"/>
              </w:rPr>
              <w:t xml:space="preserve">. . . . </w:t>
            </w:r>
          </w:p>
          <w:p w:rsidR="00AC5220" w:rsidRPr="00C9211A" w:rsidRDefault="00AC5220" w:rsidP="00AC5220">
            <w:pPr>
              <w:rPr>
                <w:szCs w:val="22"/>
              </w:rPr>
            </w:pPr>
          </w:p>
        </w:tc>
      </w:tr>
    </w:tbl>
    <w:bookmarkEnd w:id="0"/>
    <w:p w:rsidR="00564797" w:rsidRDefault="00C85936" w:rsidP="00C85936">
      <w:pPr>
        <w:widowControl/>
        <w:tabs>
          <w:tab w:val="left" w:pos="1440"/>
        </w:tabs>
        <w:jc w:val="center"/>
        <w:rPr>
          <w:lang w:val="en-US"/>
        </w:rPr>
      </w:pPr>
      <w:r>
        <w:t>— END —</w:t>
      </w:r>
      <w:bookmarkStart w:id="7" w:name="_GoBack"/>
      <w:bookmarkEnd w:id="7"/>
    </w:p>
    <w:sectPr w:rsidR="00564797" w:rsidSect="008166E2">
      <w:headerReference w:type="even" r:id="rId18"/>
      <w:headerReference w:type="default" r:id="rId19"/>
      <w:type w:val="oddPage"/>
      <w:pgSz w:w="12240" w:h="15840" w:code="1"/>
      <w:pgMar w:top="1680" w:right="1320" w:bottom="1440" w:left="1320" w:header="960" w:footer="480" w:gutter="0"/>
      <w:pgNumType w:start="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746" w:rsidRDefault="00F66746">
      <w:r>
        <w:separator/>
      </w:r>
    </w:p>
  </w:endnote>
  <w:endnote w:type="continuationSeparator" w:id="0">
    <w:p w:rsidR="00F66746" w:rsidRDefault="00F6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ymbol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746" w:rsidRDefault="00F66746">
      <w:r>
        <w:separator/>
      </w:r>
    </w:p>
  </w:footnote>
  <w:footnote w:type="continuationSeparator" w:id="0">
    <w:p w:rsidR="00F66746" w:rsidRDefault="00F66746">
      <w:r>
        <w:continuationSeparator/>
      </w:r>
    </w:p>
  </w:footnote>
  <w:footnote w:id="1">
    <w:p w:rsidR="00F66746" w:rsidRDefault="00F66746" w:rsidP="00F66746">
      <w:pPr>
        <w:pStyle w:val="FootnoteText"/>
        <w:rPr>
          <w:lang w:val="en-US"/>
        </w:rPr>
      </w:pPr>
      <w:r>
        <w:rPr>
          <w:rStyle w:val="FootnoteReference"/>
        </w:rPr>
        <w:footnoteRef/>
      </w:r>
      <w:r>
        <w:t xml:space="preserve"> </w:t>
      </w:r>
      <w:r>
        <w:rPr>
          <w:lang w:val="en-US"/>
        </w:rPr>
        <w:t xml:space="preserve"> 13 November 2014 for definitions of instrument runway and non-instrument runway.</w:t>
      </w:r>
    </w:p>
    <w:p w:rsidR="00F66746" w:rsidRPr="00135A41" w:rsidRDefault="00F66746" w:rsidP="00F66746">
      <w:pPr>
        <w:pStyle w:val="FootnoteText"/>
        <w:rPr>
          <w:lang w:val="en-US"/>
        </w:rPr>
      </w:pPr>
      <w:r w:rsidRPr="00135A41">
        <w:rPr>
          <w:vertAlign w:val="superscript"/>
          <w:lang w:val="en-US"/>
        </w:rPr>
        <w:t>2</w:t>
      </w:r>
      <w:r>
        <w:rPr>
          <w:vertAlign w:val="superscript"/>
          <w:lang w:val="en-US"/>
        </w:rPr>
        <w:t xml:space="preserve">  </w:t>
      </w:r>
      <w:r>
        <w:rPr>
          <w:lang w:val="en-US"/>
        </w:rPr>
        <w:t xml:space="preserve"> 13 October 2014 for definitions of instrument runway and non-instrument runway.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46" w:rsidRDefault="00F66746" w:rsidP="001709F5">
    <w:pPr>
      <w:pStyle w:val="Header"/>
      <w:jc w:val="right"/>
    </w:pPr>
  </w:p>
  <w:p w:rsidR="00F66746" w:rsidRDefault="00F667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746" w:rsidRDefault="00F66746" w:rsidP="001709F5">
    <w:pPr>
      <w:pStyle w:val="Header"/>
    </w:pPr>
  </w:p>
  <w:p w:rsidR="00F66746" w:rsidRDefault="00F667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392467"/>
      <w:docPartObj>
        <w:docPartGallery w:val="Page Numbers (Top of Page)"/>
        <w:docPartUnique/>
      </w:docPartObj>
    </w:sdtPr>
    <w:sdtEndPr>
      <w:rPr>
        <w:noProof/>
      </w:rPr>
    </w:sdtEndPr>
    <w:sdtContent>
      <w:p w:rsidR="00F66746" w:rsidRDefault="00F66746">
        <w:pPr>
          <w:pStyle w:val="Header"/>
        </w:pPr>
        <w:r>
          <w:fldChar w:fldCharType="begin"/>
        </w:r>
        <w:r>
          <w:instrText xml:space="preserve"> PAGE   \* MERGEFORMAT </w:instrText>
        </w:r>
        <w:r>
          <w:fldChar w:fldCharType="separate"/>
        </w:r>
        <w:r w:rsidR="00F342BF">
          <w:rPr>
            <w:noProof/>
          </w:rPr>
          <w:t>3</w:t>
        </w:r>
        <w:r>
          <w:rPr>
            <w:noProof/>
          </w:rPr>
          <w:fldChar w:fldCharType="end"/>
        </w:r>
      </w:p>
    </w:sdtContent>
  </w:sdt>
  <w:p w:rsidR="00F66746" w:rsidRDefault="00F6674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5768486"/>
      <w:docPartObj>
        <w:docPartGallery w:val="Page Numbers (Top of Page)"/>
        <w:docPartUnique/>
      </w:docPartObj>
    </w:sdtPr>
    <w:sdtEndPr>
      <w:rPr>
        <w:noProof/>
      </w:rPr>
    </w:sdtEndPr>
    <w:sdtContent>
      <w:p w:rsidR="00F66746" w:rsidRDefault="00F66746">
        <w:pPr>
          <w:pStyle w:val="Header"/>
          <w:jc w:val="right"/>
        </w:pPr>
        <w:r>
          <w:fldChar w:fldCharType="begin"/>
        </w:r>
        <w:r>
          <w:instrText xml:space="preserve"> PAGE   \* MERGEFORMAT </w:instrText>
        </w:r>
        <w:r>
          <w:fldChar w:fldCharType="separate"/>
        </w:r>
        <w:r w:rsidR="00F342BF">
          <w:rPr>
            <w:noProof/>
          </w:rPr>
          <w:t>66</w:t>
        </w:r>
        <w:r>
          <w:rPr>
            <w:noProof/>
          </w:rPr>
          <w:fldChar w:fldCharType="end"/>
        </w:r>
      </w:p>
    </w:sdtContent>
  </w:sdt>
  <w:p w:rsidR="00F66746" w:rsidRDefault="00F6674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800577"/>
      <w:docPartObj>
        <w:docPartGallery w:val="Page Numbers (Top of Page)"/>
        <w:docPartUnique/>
      </w:docPartObj>
    </w:sdtPr>
    <w:sdtEndPr>
      <w:rPr>
        <w:noProof/>
      </w:rPr>
    </w:sdtEndPr>
    <w:sdtContent>
      <w:p w:rsidR="00F66746" w:rsidRDefault="00F66746">
        <w:pPr>
          <w:pStyle w:val="Header"/>
        </w:pPr>
        <w:r>
          <w:fldChar w:fldCharType="begin"/>
        </w:r>
        <w:r>
          <w:instrText xml:space="preserve"> PAGE   \* MERGEFORMAT </w:instrText>
        </w:r>
        <w:r>
          <w:fldChar w:fldCharType="separate"/>
        </w:r>
        <w:r w:rsidR="00F342BF">
          <w:rPr>
            <w:noProof/>
          </w:rPr>
          <w:t>65</w:t>
        </w:r>
        <w:r>
          <w:rPr>
            <w:noProof/>
          </w:rPr>
          <w:fldChar w:fldCharType="end"/>
        </w:r>
      </w:p>
    </w:sdtContent>
  </w:sdt>
  <w:p w:rsidR="00F66746" w:rsidRDefault="00F667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lvlText w:val="%1)"/>
      <w:lvlJc w:val="left"/>
      <w:pPr>
        <w:tabs>
          <w:tab w:val="num" w:pos="2160"/>
        </w:tabs>
      </w:pPr>
      <w:rPr>
        <w:rFonts w:ascii="Times New Roman" w:hAnsi="Times New Roman" w:cs="Times New Roman"/>
        <w:sz w:val="22"/>
        <w:szCs w:val="22"/>
      </w:rPr>
    </w:lvl>
  </w:abstractNum>
  <w:abstractNum w:abstractNumId="1">
    <w:nsid w:val="04403D98"/>
    <w:multiLevelType w:val="hybridMultilevel"/>
    <w:tmpl w:val="51F0E6A6"/>
    <w:lvl w:ilvl="0" w:tplc="04130017">
      <w:start w:val="1"/>
      <w:numFmt w:val="lowerLetter"/>
      <w:lvlText w:val="%1)"/>
      <w:lvlJc w:val="left"/>
      <w:pPr>
        <w:ind w:left="720" w:hanging="360"/>
      </w:pPr>
      <w:rPr>
        <w:rFonts w:ascii="Times New Roman" w:hAnsi="Times New Roman" w:cs="Times New Roman" w:hint="default"/>
      </w:rPr>
    </w:lvl>
    <w:lvl w:ilvl="1" w:tplc="28BE7E66">
      <w:start w:val="1"/>
      <w:numFmt w:val="lowerLetter"/>
      <w:lvlText w:val="(%2)"/>
      <w:lvlJc w:val="left"/>
      <w:pPr>
        <w:tabs>
          <w:tab w:val="num" w:pos="1440"/>
        </w:tabs>
        <w:ind w:left="1440" w:hanging="360"/>
      </w:pPr>
      <w:rPr>
        <w:rFonts w:ascii="Times New Roman" w:hAnsi="Times New Roman" w:cs="Times New Roman" w:hint="default"/>
      </w:rPr>
    </w:lvl>
    <w:lvl w:ilvl="2" w:tplc="1A3AAC56">
      <w:start w:val="3"/>
      <w:numFmt w:val="bullet"/>
      <w:lvlText w:val="-"/>
      <w:lvlJc w:val="left"/>
      <w:pPr>
        <w:tabs>
          <w:tab w:val="num" w:pos="2340"/>
        </w:tabs>
        <w:ind w:left="2340" w:hanging="360"/>
      </w:pPr>
      <w:rPr>
        <w:rFonts w:ascii="Times New Roman" w:eastAsia="MS Mincho" w:hAnsi="Times New Roman" w:hint="default"/>
      </w:rPr>
    </w:lvl>
    <w:lvl w:ilvl="3" w:tplc="88E05C4A">
      <w:start w:val="1"/>
      <w:numFmt w:val="lowerLetter"/>
      <w:lvlText w:val="(%4)"/>
      <w:lvlJc w:val="left"/>
      <w:pPr>
        <w:tabs>
          <w:tab w:val="num" w:pos="2880"/>
        </w:tabs>
        <w:ind w:left="2880" w:hanging="360"/>
      </w:pPr>
      <w:rPr>
        <w:rFonts w:ascii="Times New Roman" w:hAnsi="Times New Roman" w:cs="Times New Roman" w:hint="default"/>
      </w:rPr>
    </w:lvl>
    <w:lvl w:ilvl="4" w:tplc="04130019">
      <w:start w:val="1"/>
      <w:numFmt w:val="lowerLetter"/>
      <w:lvlText w:val="%5."/>
      <w:lvlJc w:val="left"/>
      <w:pPr>
        <w:ind w:left="3600" w:hanging="360"/>
      </w:pPr>
      <w:rPr>
        <w:rFonts w:ascii="Times New Roman" w:hAnsi="Times New Roman" w:cs="Times New Roman"/>
      </w:rPr>
    </w:lvl>
    <w:lvl w:ilvl="5" w:tplc="0413001B">
      <w:start w:val="1"/>
      <w:numFmt w:val="lowerRoman"/>
      <w:lvlText w:val="%6."/>
      <w:lvlJc w:val="right"/>
      <w:pPr>
        <w:ind w:left="4320" w:hanging="180"/>
      </w:pPr>
      <w:rPr>
        <w:rFonts w:ascii="Times New Roman" w:hAnsi="Times New Roman" w:cs="Times New Roman"/>
      </w:rPr>
    </w:lvl>
    <w:lvl w:ilvl="6" w:tplc="0413000F">
      <w:start w:val="1"/>
      <w:numFmt w:val="decimal"/>
      <w:lvlText w:val="%7."/>
      <w:lvlJc w:val="left"/>
      <w:pPr>
        <w:ind w:left="5040" w:hanging="360"/>
      </w:pPr>
      <w:rPr>
        <w:rFonts w:ascii="Times New Roman" w:hAnsi="Times New Roman" w:cs="Times New Roman"/>
      </w:rPr>
    </w:lvl>
    <w:lvl w:ilvl="7" w:tplc="04130019">
      <w:start w:val="1"/>
      <w:numFmt w:val="lowerLetter"/>
      <w:lvlText w:val="%8."/>
      <w:lvlJc w:val="left"/>
      <w:pPr>
        <w:ind w:left="5760" w:hanging="360"/>
      </w:pPr>
      <w:rPr>
        <w:rFonts w:ascii="Times New Roman" w:hAnsi="Times New Roman" w:cs="Times New Roman"/>
      </w:rPr>
    </w:lvl>
    <w:lvl w:ilvl="8" w:tplc="0413001B">
      <w:start w:val="1"/>
      <w:numFmt w:val="lowerRoman"/>
      <w:lvlText w:val="%9."/>
      <w:lvlJc w:val="right"/>
      <w:pPr>
        <w:ind w:left="6480" w:hanging="180"/>
      </w:pPr>
      <w:rPr>
        <w:rFonts w:ascii="Times New Roman" w:hAnsi="Times New Roman" w:cs="Times New Roman"/>
      </w:rPr>
    </w:lvl>
  </w:abstractNum>
  <w:abstractNum w:abstractNumId="2">
    <w:nsid w:val="04986EBA"/>
    <w:multiLevelType w:val="hybridMultilevel"/>
    <w:tmpl w:val="D28CF35E"/>
    <w:lvl w:ilvl="0" w:tplc="2946C59C">
      <w:start w:val="1"/>
      <w:numFmt w:val="lowerLetter"/>
      <w:lvlText w:val="%1)"/>
      <w:lvlJc w:val="left"/>
      <w:pPr>
        <w:tabs>
          <w:tab w:val="num" w:pos="1428"/>
        </w:tabs>
        <w:ind w:left="1428" w:hanging="360"/>
      </w:pPr>
      <w:rPr>
        <w:rFonts w:ascii="Times New Roman" w:hAnsi="Times New Roman" w:cs="Times New Roman" w:hint="default"/>
      </w:rPr>
    </w:lvl>
    <w:lvl w:ilvl="1" w:tplc="04140019">
      <w:start w:val="1"/>
      <w:numFmt w:val="lowerLetter"/>
      <w:lvlText w:val="%2."/>
      <w:lvlJc w:val="left"/>
      <w:pPr>
        <w:tabs>
          <w:tab w:val="num" w:pos="2148"/>
        </w:tabs>
        <w:ind w:left="2148" w:hanging="360"/>
      </w:pPr>
      <w:rPr>
        <w:rFonts w:ascii="Times New Roman" w:hAnsi="Times New Roman" w:cs="Times New Roman"/>
      </w:rPr>
    </w:lvl>
    <w:lvl w:ilvl="2" w:tplc="0414001B">
      <w:start w:val="1"/>
      <w:numFmt w:val="lowerRoman"/>
      <w:lvlText w:val="%3."/>
      <w:lvlJc w:val="right"/>
      <w:pPr>
        <w:tabs>
          <w:tab w:val="num" w:pos="2868"/>
        </w:tabs>
        <w:ind w:left="2868" w:hanging="180"/>
      </w:pPr>
      <w:rPr>
        <w:rFonts w:ascii="Times New Roman" w:hAnsi="Times New Roman" w:cs="Times New Roman"/>
      </w:rPr>
    </w:lvl>
    <w:lvl w:ilvl="3" w:tplc="0414000F">
      <w:start w:val="1"/>
      <w:numFmt w:val="decimal"/>
      <w:lvlText w:val="%4."/>
      <w:lvlJc w:val="left"/>
      <w:pPr>
        <w:tabs>
          <w:tab w:val="num" w:pos="3588"/>
        </w:tabs>
        <w:ind w:left="3588" w:hanging="360"/>
      </w:pPr>
      <w:rPr>
        <w:rFonts w:ascii="Times New Roman" w:hAnsi="Times New Roman" w:cs="Times New Roman"/>
      </w:rPr>
    </w:lvl>
    <w:lvl w:ilvl="4" w:tplc="04140019">
      <w:start w:val="1"/>
      <w:numFmt w:val="lowerLetter"/>
      <w:lvlText w:val="%5."/>
      <w:lvlJc w:val="left"/>
      <w:pPr>
        <w:tabs>
          <w:tab w:val="num" w:pos="4308"/>
        </w:tabs>
        <w:ind w:left="4308" w:hanging="360"/>
      </w:pPr>
      <w:rPr>
        <w:rFonts w:ascii="Times New Roman" w:hAnsi="Times New Roman" w:cs="Times New Roman"/>
      </w:rPr>
    </w:lvl>
    <w:lvl w:ilvl="5" w:tplc="0414001B">
      <w:start w:val="1"/>
      <w:numFmt w:val="lowerRoman"/>
      <w:lvlText w:val="%6."/>
      <w:lvlJc w:val="right"/>
      <w:pPr>
        <w:tabs>
          <w:tab w:val="num" w:pos="5028"/>
        </w:tabs>
        <w:ind w:left="5028" w:hanging="180"/>
      </w:pPr>
      <w:rPr>
        <w:rFonts w:ascii="Times New Roman" w:hAnsi="Times New Roman" w:cs="Times New Roman"/>
      </w:rPr>
    </w:lvl>
    <w:lvl w:ilvl="6" w:tplc="0414000F">
      <w:start w:val="1"/>
      <w:numFmt w:val="decimal"/>
      <w:lvlText w:val="%7."/>
      <w:lvlJc w:val="left"/>
      <w:pPr>
        <w:tabs>
          <w:tab w:val="num" w:pos="5748"/>
        </w:tabs>
        <w:ind w:left="5748" w:hanging="360"/>
      </w:pPr>
      <w:rPr>
        <w:rFonts w:ascii="Times New Roman" w:hAnsi="Times New Roman" w:cs="Times New Roman"/>
      </w:rPr>
    </w:lvl>
    <w:lvl w:ilvl="7" w:tplc="04140019">
      <w:start w:val="1"/>
      <w:numFmt w:val="lowerLetter"/>
      <w:lvlText w:val="%8."/>
      <w:lvlJc w:val="left"/>
      <w:pPr>
        <w:tabs>
          <w:tab w:val="num" w:pos="6468"/>
        </w:tabs>
        <w:ind w:left="6468" w:hanging="360"/>
      </w:pPr>
      <w:rPr>
        <w:rFonts w:ascii="Times New Roman" w:hAnsi="Times New Roman" w:cs="Times New Roman"/>
      </w:rPr>
    </w:lvl>
    <w:lvl w:ilvl="8" w:tplc="0414001B">
      <w:start w:val="1"/>
      <w:numFmt w:val="lowerRoman"/>
      <w:lvlText w:val="%9."/>
      <w:lvlJc w:val="right"/>
      <w:pPr>
        <w:tabs>
          <w:tab w:val="num" w:pos="7188"/>
        </w:tabs>
        <w:ind w:left="7188" w:hanging="180"/>
      </w:pPr>
      <w:rPr>
        <w:rFonts w:ascii="Times New Roman" w:hAnsi="Times New Roman" w:cs="Times New Roman"/>
      </w:rPr>
    </w:lvl>
  </w:abstractNum>
  <w:abstractNum w:abstractNumId="3">
    <w:nsid w:val="06785F80"/>
    <w:multiLevelType w:val="multilevel"/>
    <w:tmpl w:val="1D00DAA6"/>
    <w:lvl w:ilvl="0">
      <w:start w:val="1"/>
      <w:numFmt w:val="none"/>
      <w:suff w:val="space"/>
      <w:lvlText w:val="Note.—"/>
      <w:lvlJc w:val="left"/>
      <w:pPr>
        <w:ind w:left="0" w:firstLine="1440"/>
      </w:pPr>
      <w:rPr>
        <w:rFonts w:ascii="Times New Roman" w:hAnsi="Times New Roman" w:hint="default"/>
        <w:b w:val="0"/>
        <w:i/>
        <w:sz w:val="22"/>
        <w:szCs w:val="22"/>
      </w:rPr>
    </w:lvl>
    <w:lvl w:ilvl="1">
      <w:start w:val="1"/>
      <w:numFmt w:val="upperLetter"/>
      <w:lvlText w:val="%2."/>
      <w:lvlJc w:val="left"/>
      <w:pPr>
        <w:tabs>
          <w:tab w:val="num" w:pos="2520"/>
        </w:tabs>
        <w:ind w:left="2160" w:firstLine="0"/>
      </w:pPr>
      <w:rPr>
        <w:rFonts w:hint="default"/>
      </w:rPr>
    </w:lvl>
    <w:lvl w:ilvl="2">
      <w:start w:val="1"/>
      <w:numFmt w:val="decimal"/>
      <w:lvlText w:val="%3."/>
      <w:lvlJc w:val="left"/>
      <w:pPr>
        <w:tabs>
          <w:tab w:val="num" w:pos="3240"/>
        </w:tabs>
        <w:ind w:left="2880" w:firstLine="0"/>
      </w:pPr>
      <w:rPr>
        <w:rFonts w:hint="default"/>
      </w:rPr>
    </w:lvl>
    <w:lvl w:ilvl="3">
      <w:start w:val="1"/>
      <w:numFmt w:val="lowerLetter"/>
      <w:lvlText w:val="%4)"/>
      <w:lvlJc w:val="left"/>
      <w:pPr>
        <w:tabs>
          <w:tab w:val="num" w:pos="3960"/>
        </w:tabs>
        <w:ind w:left="3600" w:firstLine="0"/>
      </w:pPr>
      <w:rPr>
        <w:rFonts w:hint="default"/>
      </w:rPr>
    </w:lvl>
    <w:lvl w:ilvl="4">
      <w:start w:val="1"/>
      <w:numFmt w:val="decimal"/>
      <w:lvlText w:val="(%5)"/>
      <w:lvlJc w:val="left"/>
      <w:pPr>
        <w:tabs>
          <w:tab w:val="num" w:pos="4680"/>
        </w:tabs>
        <w:ind w:left="4320" w:firstLine="0"/>
      </w:pPr>
      <w:rPr>
        <w:rFonts w:hint="default"/>
      </w:rPr>
    </w:lvl>
    <w:lvl w:ilvl="5">
      <w:start w:val="1"/>
      <w:numFmt w:val="lowerLetter"/>
      <w:lvlText w:val="(%6)"/>
      <w:lvlJc w:val="left"/>
      <w:pPr>
        <w:tabs>
          <w:tab w:val="num" w:pos="5400"/>
        </w:tabs>
        <w:ind w:left="5040" w:firstLine="0"/>
      </w:pPr>
      <w:rPr>
        <w:rFonts w:hint="default"/>
      </w:rPr>
    </w:lvl>
    <w:lvl w:ilvl="6">
      <w:start w:val="1"/>
      <w:numFmt w:val="lowerRoman"/>
      <w:lvlText w:val="(%7)"/>
      <w:lvlJc w:val="left"/>
      <w:pPr>
        <w:tabs>
          <w:tab w:val="num" w:pos="6120"/>
        </w:tabs>
        <w:ind w:left="5760" w:firstLine="0"/>
      </w:pPr>
      <w:rPr>
        <w:rFonts w:hint="default"/>
      </w:rPr>
    </w:lvl>
    <w:lvl w:ilvl="7">
      <w:start w:val="1"/>
      <w:numFmt w:val="lowerLetter"/>
      <w:lvlText w:val="(%8)"/>
      <w:lvlJc w:val="left"/>
      <w:pPr>
        <w:tabs>
          <w:tab w:val="num" w:pos="6840"/>
        </w:tabs>
        <w:ind w:left="6480" w:firstLine="0"/>
      </w:pPr>
      <w:rPr>
        <w:rFonts w:hint="default"/>
      </w:rPr>
    </w:lvl>
    <w:lvl w:ilvl="8">
      <w:start w:val="1"/>
      <w:numFmt w:val="lowerRoman"/>
      <w:lvlText w:val="(%9)"/>
      <w:lvlJc w:val="left"/>
      <w:pPr>
        <w:tabs>
          <w:tab w:val="num" w:pos="7560"/>
        </w:tabs>
        <w:ind w:left="7200" w:firstLine="0"/>
      </w:pPr>
      <w:rPr>
        <w:rFonts w:hint="default"/>
      </w:rPr>
    </w:lvl>
  </w:abstractNum>
  <w:abstractNum w:abstractNumId="4">
    <w:nsid w:val="0C5C584E"/>
    <w:multiLevelType w:val="multilevel"/>
    <w:tmpl w:val="040A3EFA"/>
    <w:lvl w:ilvl="0">
      <w:start w:val="1"/>
      <w:numFmt w:val="decimal"/>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5">
    <w:nsid w:val="11761791"/>
    <w:multiLevelType w:val="hybridMultilevel"/>
    <w:tmpl w:val="931C357C"/>
    <w:lvl w:ilvl="0" w:tplc="01462510">
      <w:start w:val="1"/>
      <w:numFmt w:val="lowerLetter"/>
      <w:lvlText w:val="%1)"/>
      <w:lvlJc w:val="left"/>
      <w:pPr>
        <w:ind w:left="720" w:hanging="360"/>
      </w:pPr>
      <w:rPr>
        <w:rFonts w:ascii="Times New Roman" w:hAnsi="Times New Roman" w:cs="Times New Roman" w:hint="default"/>
      </w:rPr>
    </w:lvl>
    <w:lvl w:ilvl="1" w:tplc="35600CC2">
      <w:start w:val="1"/>
      <w:numFmt w:val="lowerLetter"/>
      <w:lvlText w:val="%2."/>
      <w:lvlJc w:val="left"/>
      <w:pPr>
        <w:ind w:left="1440" w:hanging="360"/>
      </w:pPr>
      <w:rPr>
        <w:rFonts w:ascii="Times New Roman" w:hAnsi="Times New Roman" w:cs="Times New Roman"/>
      </w:rPr>
    </w:lvl>
    <w:lvl w:ilvl="2" w:tplc="D180CA0E">
      <w:start w:val="1"/>
      <w:numFmt w:val="lowerRoman"/>
      <w:lvlText w:val="%3."/>
      <w:lvlJc w:val="right"/>
      <w:pPr>
        <w:ind w:left="2160" w:hanging="180"/>
      </w:pPr>
      <w:rPr>
        <w:rFonts w:ascii="Times New Roman" w:hAnsi="Times New Roman" w:cs="Times New Roman"/>
      </w:rPr>
    </w:lvl>
    <w:lvl w:ilvl="3" w:tplc="1084E1FE">
      <w:start w:val="1"/>
      <w:numFmt w:val="decimal"/>
      <w:lvlText w:val="%4."/>
      <w:lvlJc w:val="left"/>
      <w:pPr>
        <w:ind w:left="2880" w:hanging="360"/>
      </w:pPr>
      <w:rPr>
        <w:rFonts w:ascii="Times New Roman" w:hAnsi="Times New Roman" w:cs="Times New Roman"/>
      </w:rPr>
    </w:lvl>
    <w:lvl w:ilvl="4" w:tplc="5F0230E6">
      <w:start w:val="1"/>
      <w:numFmt w:val="lowerLetter"/>
      <w:lvlText w:val="%5."/>
      <w:lvlJc w:val="left"/>
      <w:pPr>
        <w:ind w:left="3600" w:hanging="360"/>
      </w:pPr>
      <w:rPr>
        <w:rFonts w:ascii="Times New Roman" w:hAnsi="Times New Roman" w:cs="Times New Roman"/>
      </w:rPr>
    </w:lvl>
    <w:lvl w:ilvl="5" w:tplc="5C8CFF9A">
      <w:start w:val="1"/>
      <w:numFmt w:val="lowerRoman"/>
      <w:lvlText w:val="%6."/>
      <w:lvlJc w:val="right"/>
      <w:pPr>
        <w:ind w:left="4320" w:hanging="180"/>
      </w:pPr>
      <w:rPr>
        <w:rFonts w:ascii="Times New Roman" w:hAnsi="Times New Roman" w:cs="Times New Roman"/>
      </w:rPr>
    </w:lvl>
    <w:lvl w:ilvl="6" w:tplc="4D7059CC">
      <w:start w:val="1"/>
      <w:numFmt w:val="decimal"/>
      <w:lvlText w:val="%7."/>
      <w:lvlJc w:val="left"/>
      <w:pPr>
        <w:ind w:left="5040" w:hanging="360"/>
      </w:pPr>
      <w:rPr>
        <w:rFonts w:ascii="Times New Roman" w:hAnsi="Times New Roman" w:cs="Times New Roman"/>
      </w:rPr>
    </w:lvl>
    <w:lvl w:ilvl="7" w:tplc="664E5C90">
      <w:start w:val="1"/>
      <w:numFmt w:val="lowerLetter"/>
      <w:lvlText w:val="%8."/>
      <w:lvlJc w:val="left"/>
      <w:pPr>
        <w:ind w:left="5760" w:hanging="360"/>
      </w:pPr>
      <w:rPr>
        <w:rFonts w:ascii="Times New Roman" w:hAnsi="Times New Roman" w:cs="Times New Roman"/>
      </w:rPr>
    </w:lvl>
    <w:lvl w:ilvl="8" w:tplc="5B7E4A68">
      <w:start w:val="1"/>
      <w:numFmt w:val="lowerRoman"/>
      <w:lvlText w:val="%9."/>
      <w:lvlJc w:val="right"/>
      <w:pPr>
        <w:ind w:left="6480" w:hanging="180"/>
      </w:pPr>
      <w:rPr>
        <w:rFonts w:ascii="Times New Roman" w:hAnsi="Times New Roman" w:cs="Times New Roman"/>
      </w:rPr>
    </w:lvl>
  </w:abstractNum>
  <w:abstractNum w:abstractNumId="6">
    <w:nsid w:val="127A1593"/>
    <w:multiLevelType w:val="hybridMultilevel"/>
    <w:tmpl w:val="1DFE0AA8"/>
    <w:lvl w:ilvl="0" w:tplc="FFFFFFFF">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7">
    <w:nsid w:val="129C0CFE"/>
    <w:multiLevelType w:val="multilevel"/>
    <w:tmpl w:val="1AB628D8"/>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3DD47F4"/>
    <w:multiLevelType w:val="hybridMultilevel"/>
    <w:tmpl w:val="4B3A3FAA"/>
    <w:lvl w:ilvl="0" w:tplc="A4586E04">
      <w:start w:val="1"/>
      <w:numFmt w:val="lowerLetter"/>
      <w:lvlText w:val="%1)"/>
      <w:lvlJc w:val="left"/>
      <w:pPr>
        <w:tabs>
          <w:tab w:val="num" w:pos="36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9">
    <w:nsid w:val="13F67F40"/>
    <w:multiLevelType w:val="multilevel"/>
    <w:tmpl w:val="33525F38"/>
    <w:lvl w:ilvl="0">
      <w:start w:val="5"/>
      <w:numFmt w:val="decimal"/>
      <w:lvlText w:val="%1"/>
      <w:lvlJc w:val="left"/>
      <w:pPr>
        <w:tabs>
          <w:tab w:val="num" w:pos="750"/>
        </w:tabs>
        <w:ind w:left="750" w:hanging="750"/>
      </w:pPr>
      <w:rPr>
        <w:rFonts w:hint="default"/>
        <w:i w:val="0"/>
      </w:rPr>
    </w:lvl>
    <w:lvl w:ilvl="1">
      <w:start w:val="3"/>
      <w:numFmt w:val="decimal"/>
      <w:lvlText w:val="%1.%2"/>
      <w:lvlJc w:val="left"/>
      <w:pPr>
        <w:tabs>
          <w:tab w:val="num" w:pos="750"/>
        </w:tabs>
        <w:ind w:left="750" w:hanging="750"/>
      </w:pPr>
      <w:rPr>
        <w:rFonts w:hint="default"/>
        <w:i w:val="0"/>
      </w:rPr>
    </w:lvl>
    <w:lvl w:ilvl="2">
      <w:start w:val="16"/>
      <w:numFmt w:val="decimal"/>
      <w:lvlText w:val="%1.%2.%3"/>
      <w:lvlJc w:val="left"/>
      <w:pPr>
        <w:tabs>
          <w:tab w:val="num" w:pos="750"/>
        </w:tabs>
        <w:ind w:left="750" w:hanging="750"/>
      </w:pPr>
      <w:rPr>
        <w:rFonts w:hint="default"/>
        <w:i w:val="0"/>
      </w:rPr>
    </w:lvl>
    <w:lvl w:ilvl="3">
      <w:start w:val="8"/>
      <w:numFmt w:val="decimal"/>
      <w:lvlText w:val="%1.%2.%3.%4"/>
      <w:lvlJc w:val="left"/>
      <w:pPr>
        <w:tabs>
          <w:tab w:val="num" w:pos="750"/>
        </w:tabs>
        <w:ind w:left="750" w:hanging="750"/>
      </w:pPr>
      <w:rPr>
        <w:rFonts w:hint="default"/>
        <w:i w:val="0"/>
      </w:rPr>
    </w:lvl>
    <w:lvl w:ilvl="4">
      <w:start w:val="1"/>
      <w:numFmt w:val="decimal"/>
      <w:lvlText w:val="%1.%2.%3.%4.%5"/>
      <w:lvlJc w:val="left"/>
      <w:pPr>
        <w:tabs>
          <w:tab w:val="num" w:pos="750"/>
        </w:tabs>
        <w:ind w:left="750" w:hanging="75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080"/>
        </w:tabs>
        <w:ind w:left="1080" w:hanging="108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10">
    <w:nsid w:val="184C5924"/>
    <w:multiLevelType w:val="hybridMultilevel"/>
    <w:tmpl w:val="0784BF36"/>
    <w:lvl w:ilvl="0" w:tplc="991AF2D4">
      <w:start w:val="1"/>
      <w:numFmt w:val="lowerLetter"/>
      <w:lvlText w:val="%1)"/>
      <w:lvlJc w:val="left"/>
      <w:pPr>
        <w:tabs>
          <w:tab w:val="num" w:pos="720"/>
        </w:tabs>
        <w:ind w:left="720" w:hanging="360"/>
      </w:pPr>
      <w:rPr>
        <w:rFonts w:ascii="Times New Roman" w:hAnsi="Times New Roman" w:cs="Times New Roman" w:hint="default"/>
      </w:rPr>
    </w:lvl>
    <w:lvl w:ilvl="1" w:tplc="62B8AB4A">
      <w:start w:val="1"/>
      <w:numFmt w:val="lowerLetter"/>
      <w:lvlText w:val="%2."/>
      <w:lvlJc w:val="left"/>
      <w:pPr>
        <w:tabs>
          <w:tab w:val="num" w:pos="1440"/>
        </w:tabs>
        <w:ind w:left="1440" w:hanging="360"/>
      </w:pPr>
      <w:rPr>
        <w:rFonts w:ascii="Times New Roman" w:hAnsi="Times New Roman" w:cs="Times New Roman"/>
      </w:rPr>
    </w:lvl>
    <w:lvl w:ilvl="2" w:tplc="CE80BB7A">
      <w:start w:val="1"/>
      <w:numFmt w:val="lowerRoman"/>
      <w:lvlText w:val="%3."/>
      <w:lvlJc w:val="right"/>
      <w:pPr>
        <w:tabs>
          <w:tab w:val="num" w:pos="2160"/>
        </w:tabs>
        <w:ind w:left="2160" w:hanging="180"/>
      </w:pPr>
      <w:rPr>
        <w:rFonts w:ascii="Times New Roman" w:hAnsi="Times New Roman" w:cs="Times New Roman"/>
      </w:rPr>
    </w:lvl>
    <w:lvl w:ilvl="3" w:tplc="E362DE62">
      <w:start w:val="1"/>
      <w:numFmt w:val="decimal"/>
      <w:lvlText w:val="%4."/>
      <w:lvlJc w:val="left"/>
      <w:pPr>
        <w:tabs>
          <w:tab w:val="num" w:pos="2880"/>
        </w:tabs>
        <w:ind w:left="2880" w:hanging="360"/>
      </w:pPr>
      <w:rPr>
        <w:rFonts w:ascii="Times New Roman" w:hAnsi="Times New Roman" w:cs="Times New Roman"/>
      </w:rPr>
    </w:lvl>
    <w:lvl w:ilvl="4" w:tplc="ECECA682">
      <w:start w:val="1"/>
      <w:numFmt w:val="lowerLetter"/>
      <w:lvlText w:val="%5."/>
      <w:lvlJc w:val="left"/>
      <w:pPr>
        <w:tabs>
          <w:tab w:val="num" w:pos="3600"/>
        </w:tabs>
        <w:ind w:left="3600" w:hanging="360"/>
      </w:pPr>
      <w:rPr>
        <w:rFonts w:ascii="Times New Roman" w:hAnsi="Times New Roman" w:cs="Times New Roman"/>
      </w:rPr>
    </w:lvl>
    <w:lvl w:ilvl="5" w:tplc="69041E42">
      <w:start w:val="1"/>
      <w:numFmt w:val="lowerRoman"/>
      <w:lvlText w:val="%6."/>
      <w:lvlJc w:val="right"/>
      <w:pPr>
        <w:tabs>
          <w:tab w:val="num" w:pos="4320"/>
        </w:tabs>
        <w:ind w:left="4320" w:hanging="180"/>
      </w:pPr>
      <w:rPr>
        <w:rFonts w:ascii="Times New Roman" w:hAnsi="Times New Roman" w:cs="Times New Roman"/>
      </w:rPr>
    </w:lvl>
    <w:lvl w:ilvl="6" w:tplc="1F8A340E">
      <w:start w:val="1"/>
      <w:numFmt w:val="decimal"/>
      <w:lvlText w:val="%7."/>
      <w:lvlJc w:val="left"/>
      <w:pPr>
        <w:tabs>
          <w:tab w:val="num" w:pos="5040"/>
        </w:tabs>
        <w:ind w:left="5040" w:hanging="360"/>
      </w:pPr>
      <w:rPr>
        <w:rFonts w:ascii="Times New Roman" w:hAnsi="Times New Roman" w:cs="Times New Roman"/>
      </w:rPr>
    </w:lvl>
    <w:lvl w:ilvl="7" w:tplc="58E0FB70">
      <w:start w:val="1"/>
      <w:numFmt w:val="lowerLetter"/>
      <w:lvlText w:val="%8."/>
      <w:lvlJc w:val="left"/>
      <w:pPr>
        <w:tabs>
          <w:tab w:val="num" w:pos="5760"/>
        </w:tabs>
        <w:ind w:left="5760" w:hanging="360"/>
      </w:pPr>
      <w:rPr>
        <w:rFonts w:ascii="Times New Roman" w:hAnsi="Times New Roman" w:cs="Times New Roman"/>
      </w:rPr>
    </w:lvl>
    <w:lvl w:ilvl="8" w:tplc="A5A8A2F0">
      <w:start w:val="1"/>
      <w:numFmt w:val="lowerRoman"/>
      <w:lvlText w:val="%9."/>
      <w:lvlJc w:val="right"/>
      <w:pPr>
        <w:tabs>
          <w:tab w:val="num" w:pos="6480"/>
        </w:tabs>
        <w:ind w:left="6480" w:hanging="180"/>
      </w:pPr>
      <w:rPr>
        <w:rFonts w:ascii="Times New Roman" w:hAnsi="Times New Roman" w:cs="Times New Roman"/>
      </w:rPr>
    </w:lvl>
  </w:abstractNum>
  <w:abstractNum w:abstractNumId="11">
    <w:nsid w:val="195E5C4C"/>
    <w:multiLevelType w:val="multilevel"/>
    <w:tmpl w:val="43A0DB6C"/>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9FE6525"/>
    <w:multiLevelType w:val="multilevel"/>
    <w:tmpl w:val="E7FE9448"/>
    <w:lvl w:ilvl="0">
      <w:start w:val="1"/>
      <w:numFmt w:val="decimal"/>
      <w:pStyle w:val="1Heading"/>
      <w:lvlText w:val="%1."/>
      <w:lvlJc w:val="left"/>
      <w:pPr>
        <w:tabs>
          <w:tab w:val="num" w:pos="720"/>
        </w:tabs>
        <w:ind w:left="720" w:hanging="720"/>
      </w:pPr>
      <w:rPr>
        <w:rFonts w:ascii="Times New Roman" w:hAnsi="Times New Roman" w:cs="Times New Roman"/>
        <w:b w:val="0"/>
        <w:i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tabs>
          <w:tab w:val="num" w:pos="0"/>
        </w:tabs>
        <w:ind w:left="0" w:firstLine="0"/>
      </w:pPr>
      <w:rPr>
        <w:rFonts w:ascii="Times New Roman" w:hAnsi="Times New Roman" w:cs="Times New Roman"/>
        <w:b w:val="0"/>
        <w:sz w:val="22"/>
      </w:rPr>
    </w:lvl>
  </w:abstractNum>
  <w:abstractNum w:abstractNumId="13">
    <w:nsid w:val="216850E2"/>
    <w:multiLevelType w:val="hybridMultilevel"/>
    <w:tmpl w:val="A378D508"/>
    <w:lvl w:ilvl="0" w:tplc="FFFFFFFF">
      <w:start w:val="1"/>
      <w:numFmt w:val="upperLetter"/>
      <w:lvlText w:val="%1 — "/>
      <w:lvlJc w:val="left"/>
      <w:pPr>
        <w:tabs>
          <w:tab w:val="num" w:pos="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26420A1"/>
    <w:multiLevelType w:val="multilevel"/>
    <w:tmpl w:val="FF96B8D8"/>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2B83547"/>
    <w:multiLevelType w:val="multilevel"/>
    <w:tmpl w:val="ADDC6DC6"/>
    <w:lvl w:ilvl="0">
      <w:start w:val="1"/>
      <w:numFmt w:val="decimal"/>
      <w:lvlText w:val="%1"/>
      <w:lvlJc w:val="left"/>
      <w:pPr>
        <w:tabs>
          <w:tab w:val="num" w:pos="432"/>
        </w:tabs>
        <w:ind w:left="432" w:hanging="432"/>
      </w:pPr>
      <w:rPr>
        <w:rFonts w:hint="default"/>
        <w:b w:val="0"/>
        <w:i w:val="0"/>
        <w:sz w:val="22"/>
        <w:szCs w:val="22"/>
      </w:rPr>
    </w:lvl>
    <w:lvl w:ilvl="1">
      <w:start w:val="1"/>
      <w:numFmt w:val="decimal"/>
      <w:lvlText w:val="%1.%2"/>
      <w:lvlJc w:val="left"/>
      <w:pPr>
        <w:tabs>
          <w:tab w:val="num" w:pos="0"/>
        </w:tabs>
        <w:ind w:left="0" w:firstLine="0"/>
      </w:pPr>
      <w:rPr>
        <w:rFonts w:ascii="Times New Roman" w:hAnsi="Times New Roman" w:cs="Times New Roman" w:hint="default"/>
        <w:b w:val="0"/>
        <w:i w:val="0"/>
        <w:sz w:val="22"/>
        <w:szCs w:val="22"/>
      </w:rPr>
    </w:lvl>
    <w:lvl w:ilvl="2">
      <w:start w:val="1"/>
      <w:numFmt w:val="decimal"/>
      <w:pStyle w:val="Heading3"/>
      <w:lvlText w:val="%1.%2.%3"/>
      <w:lvlJc w:val="left"/>
      <w:pPr>
        <w:tabs>
          <w:tab w:val="num" w:pos="720"/>
        </w:tabs>
        <w:ind w:left="720" w:hanging="720"/>
      </w:pPr>
      <w:rPr>
        <w:rFonts w:hint="default"/>
        <w:b w:val="0"/>
        <w:i w:val="0"/>
        <w:sz w:val="22"/>
        <w:szCs w:val="22"/>
      </w:rPr>
    </w:lvl>
    <w:lvl w:ilvl="3">
      <w:start w:val="1"/>
      <w:numFmt w:val="decimal"/>
      <w:lvlText w:val="%1.%2.%3.%4"/>
      <w:lvlJc w:val="left"/>
      <w:pPr>
        <w:tabs>
          <w:tab w:val="num" w:pos="864"/>
        </w:tabs>
        <w:ind w:left="864" w:hanging="864"/>
      </w:pPr>
      <w:rPr>
        <w:rFonts w:hint="default"/>
        <w:b w:val="0"/>
        <w:i w:val="0"/>
        <w:sz w:val="22"/>
        <w:szCs w:val="22"/>
      </w:rPr>
    </w:lvl>
    <w:lvl w:ilvl="4">
      <w:start w:val="1"/>
      <w:numFmt w:val="decimal"/>
      <w:lvlText w:val="%1.%2.%3.%4.%5"/>
      <w:lvlJc w:val="left"/>
      <w:pPr>
        <w:tabs>
          <w:tab w:val="num" w:pos="1008"/>
        </w:tabs>
        <w:ind w:left="1008" w:hanging="1008"/>
      </w:pPr>
      <w:rPr>
        <w:rFonts w:hint="default"/>
        <w:b w:val="0"/>
        <w:i w:val="0"/>
        <w:sz w:val="22"/>
        <w:szCs w:val="22"/>
      </w:rPr>
    </w:lvl>
    <w:lvl w:ilvl="5">
      <w:start w:val="1"/>
      <w:numFmt w:val="decimal"/>
      <w:lvlText w:val="%1.%2.%3.%4.%5.%6"/>
      <w:lvlJc w:val="left"/>
      <w:pPr>
        <w:tabs>
          <w:tab w:val="num" w:pos="1152"/>
        </w:tabs>
        <w:ind w:left="1152" w:hanging="1152"/>
      </w:pPr>
      <w:rPr>
        <w:rFonts w:hint="default"/>
        <w:b w:val="0"/>
        <w:i w:val="0"/>
        <w:sz w:val="22"/>
        <w:szCs w:val="22"/>
      </w:rPr>
    </w:lvl>
    <w:lvl w:ilvl="6">
      <w:start w:val="1"/>
      <w:numFmt w:val="decimal"/>
      <w:lvlText w:val="%1.%2.%3.%4.%5.%6.%7"/>
      <w:lvlJc w:val="left"/>
      <w:pPr>
        <w:tabs>
          <w:tab w:val="num" w:pos="1296"/>
        </w:tabs>
        <w:ind w:left="1296" w:hanging="1296"/>
      </w:pPr>
      <w:rPr>
        <w:rFonts w:hint="default"/>
        <w:b w:val="0"/>
        <w:i w:val="0"/>
        <w:sz w:val="22"/>
        <w:szCs w:val="22"/>
      </w:rPr>
    </w:lvl>
    <w:lvl w:ilvl="7">
      <w:start w:val="1"/>
      <w:numFmt w:val="decimal"/>
      <w:lvlText w:val="%1.%2.%3.%4.%5.%6.%7.%8"/>
      <w:lvlJc w:val="left"/>
      <w:pPr>
        <w:tabs>
          <w:tab w:val="num" w:pos="1440"/>
        </w:tabs>
        <w:ind w:left="1440" w:hanging="1440"/>
      </w:pPr>
      <w:rPr>
        <w:rFonts w:hint="default"/>
        <w:b w:val="0"/>
        <w:i w:val="0"/>
        <w:sz w:val="22"/>
        <w:szCs w:val="22"/>
      </w:rPr>
    </w:lvl>
    <w:lvl w:ilvl="8">
      <w:start w:val="1"/>
      <w:numFmt w:val="decimal"/>
      <w:lvlText w:val="%1.%2.%3.%4.%5.%6.%7.%8.%9"/>
      <w:lvlJc w:val="left"/>
      <w:pPr>
        <w:tabs>
          <w:tab w:val="num" w:pos="1584"/>
        </w:tabs>
        <w:ind w:left="1584" w:hanging="1584"/>
      </w:pPr>
      <w:rPr>
        <w:rFonts w:hint="default"/>
        <w:b w:val="0"/>
        <w:i w:val="0"/>
        <w:sz w:val="22"/>
        <w:szCs w:val="22"/>
      </w:rPr>
    </w:lvl>
  </w:abstractNum>
  <w:abstractNum w:abstractNumId="16">
    <w:nsid w:val="2361797D"/>
    <w:multiLevelType w:val="hybridMultilevel"/>
    <w:tmpl w:val="ED1857CA"/>
    <w:lvl w:ilvl="0" w:tplc="75000D0C">
      <w:start w:val="1"/>
      <w:numFmt w:val="lowerLetter"/>
      <w:lvlText w:val="%1)"/>
      <w:lvlJc w:val="left"/>
      <w:pPr>
        <w:ind w:left="720" w:hanging="360"/>
      </w:pPr>
      <w:rPr>
        <w:rFonts w:ascii="Times New Roman" w:hAnsi="Times New Roman" w:cs="Times New Roman" w:hint="default"/>
      </w:rPr>
    </w:lvl>
    <w:lvl w:ilvl="1" w:tplc="CD9448B6">
      <w:start w:val="1"/>
      <w:numFmt w:val="lowerLetter"/>
      <w:lvlText w:val="%2."/>
      <w:lvlJc w:val="left"/>
      <w:pPr>
        <w:ind w:left="1440" w:hanging="360"/>
      </w:pPr>
      <w:rPr>
        <w:rFonts w:ascii="Times New Roman" w:hAnsi="Times New Roman" w:cs="Times New Roman"/>
      </w:rPr>
    </w:lvl>
    <w:lvl w:ilvl="2" w:tplc="D2860C36">
      <w:start w:val="1"/>
      <w:numFmt w:val="lowerRoman"/>
      <w:lvlText w:val="%3."/>
      <w:lvlJc w:val="right"/>
      <w:pPr>
        <w:ind w:left="2160" w:hanging="180"/>
      </w:pPr>
      <w:rPr>
        <w:rFonts w:ascii="Times New Roman" w:hAnsi="Times New Roman" w:cs="Times New Roman"/>
      </w:rPr>
    </w:lvl>
    <w:lvl w:ilvl="3" w:tplc="DF903F6C">
      <w:start w:val="1"/>
      <w:numFmt w:val="decimal"/>
      <w:lvlText w:val="%4."/>
      <w:lvlJc w:val="left"/>
      <w:pPr>
        <w:ind w:left="2880" w:hanging="360"/>
      </w:pPr>
      <w:rPr>
        <w:rFonts w:ascii="Times New Roman" w:hAnsi="Times New Roman" w:cs="Times New Roman"/>
      </w:rPr>
    </w:lvl>
    <w:lvl w:ilvl="4" w:tplc="942A7208">
      <w:start w:val="1"/>
      <w:numFmt w:val="lowerLetter"/>
      <w:lvlText w:val="%5."/>
      <w:lvlJc w:val="left"/>
      <w:pPr>
        <w:ind w:left="3600" w:hanging="360"/>
      </w:pPr>
      <w:rPr>
        <w:rFonts w:ascii="Times New Roman" w:hAnsi="Times New Roman" w:cs="Times New Roman"/>
      </w:rPr>
    </w:lvl>
    <w:lvl w:ilvl="5" w:tplc="3A5EA4F0">
      <w:start w:val="1"/>
      <w:numFmt w:val="lowerRoman"/>
      <w:lvlText w:val="%6."/>
      <w:lvlJc w:val="right"/>
      <w:pPr>
        <w:ind w:left="4320" w:hanging="180"/>
      </w:pPr>
      <w:rPr>
        <w:rFonts w:ascii="Times New Roman" w:hAnsi="Times New Roman" w:cs="Times New Roman"/>
      </w:rPr>
    </w:lvl>
    <w:lvl w:ilvl="6" w:tplc="16088F5A">
      <w:start w:val="1"/>
      <w:numFmt w:val="decimal"/>
      <w:lvlText w:val="%7."/>
      <w:lvlJc w:val="left"/>
      <w:pPr>
        <w:ind w:left="5040" w:hanging="360"/>
      </w:pPr>
      <w:rPr>
        <w:rFonts w:ascii="Times New Roman" w:hAnsi="Times New Roman" w:cs="Times New Roman"/>
      </w:rPr>
    </w:lvl>
    <w:lvl w:ilvl="7" w:tplc="D29ADC2A">
      <w:start w:val="1"/>
      <w:numFmt w:val="lowerLetter"/>
      <w:lvlText w:val="%8."/>
      <w:lvlJc w:val="left"/>
      <w:pPr>
        <w:ind w:left="5760" w:hanging="360"/>
      </w:pPr>
      <w:rPr>
        <w:rFonts w:ascii="Times New Roman" w:hAnsi="Times New Roman" w:cs="Times New Roman"/>
      </w:rPr>
    </w:lvl>
    <w:lvl w:ilvl="8" w:tplc="B2F63142">
      <w:start w:val="1"/>
      <w:numFmt w:val="lowerRoman"/>
      <w:lvlText w:val="%9."/>
      <w:lvlJc w:val="right"/>
      <w:pPr>
        <w:ind w:left="6480" w:hanging="180"/>
      </w:pPr>
      <w:rPr>
        <w:rFonts w:ascii="Times New Roman" w:hAnsi="Times New Roman" w:cs="Times New Roman"/>
      </w:rPr>
    </w:lvl>
  </w:abstractNum>
  <w:abstractNum w:abstractNumId="17">
    <w:nsid w:val="23E9615A"/>
    <w:multiLevelType w:val="multilevel"/>
    <w:tmpl w:val="1EAC0634"/>
    <w:lvl w:ilvl="0">
      <w:start w:val="1"/>
      <w:numFmt w:val="lowerLetter"/>
      <w:lvlText w:val="%1)"/>
      <w:lvlJc w:val="left"/>
      <w:pPr>
        <w:tabs>
          <w:tab w:val="num" w:pos="1428"/>
        </w:tabs>
        <w:ind w:left="1428" w:hanging="360"/>
      </w:pPr>
      <w:rPr>
        <w:rFonts w:ascii="Times New Roman" w:hAnsi="Times New Roman" w:cs="Times New Roman" w:hint="default"/>
      </w:rPr>
    </w:lvl>
    <w:lvl w:ilvl="1">
      <w:start w:val="1"/>
      <w:numFmt w:val="lowerRoman"/>
      <w:lvlText w:val="%2)"/>
      <w:lvlJc w:val="left"/>
      <w:pPr>
        <w:tabs>
          <w:tab w:val="num" w:pos="1788"/>
        </w:tabs>
        <w:ind w:left="1788" w:hanging="360"/>
      </w:pPr>
      <w:rPr>
        <w:rFonts w:ascii="Times New Roman" w:hAnsi="Times New Roman" w:cs="Times New Roman" w:hint="default"/>
      </w:rPr>
    </w:lvl>
    <w:lvl w:ilvl="2">
      <w:start w:val="1"/>
      <w:numFmt w:val="lowerRoman"/>
      <w:lvlText w:val="%3)"/>
      <w:lvlJc w:val="left"/>
      <w:pPr>
        <w:tabs>
          <w:tab w:val="num" w:pos="2148"/>
        </w:tabs>
        <w:ind w:left="2148" w:hanging="360"/>
      </w:pPr>
      <w:rPr>
        <w:rFonts w:ascii="Times New Roman" w:hAnsi="Times New Roman" w:cs="Times New Roman" w:hint="default"/>
      </w:rPr>
    </w:lvl>
    <w:lvl w:ilvl="3">
      <w:start w:val="1"/>
      <w:numFmt w:val="decimal"/>
      <w:lvlText w:val="(%4)"/>
      <w:lvlJc w:val="left"/>
      <w:pPr>
        <w:tabs>
          <w:tab w:val="num" w:pos="2508"/>
        </w:tabs>
        <w:ind w:left="2508" w:hanging="360"/>
      </w:pPr>
      <w:rPr>
        <w:rFonts w:ascii="Times New Roman" w:hAnsi="Times New Roman" w:cs="Times New Roman" w:hint="default"/>
      </w:rPr>
    </w:lvl>
    <w:lvl w:ilvl="4">
      <w:start w:val="1"/>
      <w:numFmt w:val="lowerLetter"/>
      <w:lvlText w:val="(%5)"/>
      <w:lvlJc w:val="left"/>
      <w:pPr>
        <w:tabs>
          <w:tab w:val="num" w:pos="2868"/>
        </w:tabs>
        <w:ind w:left="2868" w:hanging="360"/>
      </w:pPr>
      <w:rPr>
        <w:rFonts w:ascii="Times New Roman" w:hAnsi="Times New Roman" w:cs="Times New Roman" w:hint="default"/>
      </w:rPr>
    </w:lvl>
    <w:lvl w:ilvl="5">
      <w:start w:val="1"/>
      <w:numFmt w:val="lowerRoman"/>
      <w:lvlText w:val="(%6)"/>
      <w:lvlJc w:val="left"/>
      <w:pPr>
        <w:tabs>
          <w:tab w:val="num" w:pos="3228"/>
        </w:tabs>
        <w:ind w:left="3228" w:hanging="360"/>
      </w:pPr>
      <w:rPr>
        <w:rFonts w:ascii="Times New Roman" w:hAnsi="Times New Roman" w:cs="Times New Roman" w:hint="default"/>
      </w:rPr>
    </w:lvl>
    <w:lvl w:ilvl="6">
      <w:start w:val="1"/>
      <w:numFmt w:val="decimal"/>
      <w:lvlText w:val="%7."/>
      <w:lvlJc w:val="left"/>
      <w:pPr>
        <w:tabs>
          <w:tab w:val="num" w:pos="3588"/>
        </w:tabs>
        <w:ind w:left="3588" w:hanging="360"/>
      </w:pPr>
      <w:rPr>
        <w:rFonts w:ascii="Times New Roman" w:hAnsi="Times New Roman" w:cs="Times New Roman" w:hint="default"/>
      </w:rPr>
    </w:lvl>
    <w:lvl w:ilvl="7">
      <w:start w:val="1"/>
      <w:numFmt w:val="lowerLetter"/>
      <w:lvlText w:val="%8."/>
      <w:lvlJc w:val="left"/>
      <w:pPr>
        <w:tabs>
          <w:tab w:val="num" w:pos="3948"/>
        </w:tabs>
        <w:ind w:left="3948" w:hanging="360"/>
      </w:pPr>
      <w:rPr>
        <w:rFonts w:ascii="Times New Roman" w:hAnsi="Times New Roman" w:cs="Times New Roman" w:hint="default"/>
      </w:rPr>
    </w:lvl>
    <w:lvl w:ilvl="8">
      <w:start w:val="1"/>
      <w:numFmt w:val="lowerRoman"/>
      <w:lvlText w:val="%9."/>
      <w:lvlJc w:val="left"/>
      <w:pPr>
        <w:tabs>
          <w:tab w:val="num" w:pos="4308"/>
        </w:tabs>
        <w:ind w:left="4308" w:hanging="360"/>
      </w:pPr>
      <w:rPr>
        <w:rFonts w:ascii="Times New Roman" w:hAnsi="Times New Roman" w:cs="Times New Roman" w:hint="default"/>
      </w:rPr>
    </w:lvl>
  </w:abstractNum>
  <w:abstractNum w:abstractNumId="18">
    <w:nsid w:val="25B4333C"/>
    <w:multiLevelType w:val="multilevel"/>
    <w:tmpl w:val="54DC0830"/>
    <w:lvl w:ilvl="0">
      <w:start w:val="1"/>
      <w:numFmt w:val="bullet"/>
      <w:lvlRestart w:val="0"/>
      <w:pStyle w:val="X"/>
      <w:lvlText w:val="X"/>
      <w:lvlJc w:val="left"/>
      <w:pPr>
        <w:tabs>
          <w:tab w:val="num" w:pos="360"/>
        </w:tabs>
        <w:ind w:left="360" w:hanging="360"/>
      </w:pPr>
      <w:rPr>
        <w:rFonts w:ascii="Wingdings" w:hAnsi="Wingdings" w:hint="default"/>
      </w:rPr>
    </w:lvl>
    <w:lvl w:ilvl="1">
      <w:start w:val="1"/>
      <w:numFmt w:val="decimal"/>
      <w:lvlText w:val="%1.%2"/>
      <w:lvlJc w:val="left"/>
      <w:pPr>
        <w:tabs>
          <w:tab w:val="num" w:pos="245"/>
        </w:tabs>
        <w:ind w:left="245" w:hanging="576"/>
      </w:pPr>
      <w:rPr>
        <w:rFonts w:hint="default"/>
      </w:rPr>
    </w:lvl>
    <w:lvl w:ilvl="2">
      <w:start w:val="1"/>
      <w:numFmt w:val="decimal"/>
      <w:lvlText w:val="%1.%2.%3"/>
      <w:lvlJc w:val="left"/>
      <w:pPr>
        <w:tabs>
          <w:tab w:val="num" w:pos="389"/>
        </w:tabs>
        <w:ind w:left="389" w:hanging="720"/>
      </w:pPr>
      <w:rPr>
        <w:rFonts w:hint="default"/>
      </w:rPr>
    </w:lvl>
    <w:lvl w:ilvl="3">
      <w:start w:val="1"/>
      <w:numFmt w:val="decimal"/>
      <w:lvlText w:val="%1.%2.%3.%4"/>
      <w:lvlJc w:val="left"/>
      <w:pPr>
        <w:tabs>
          <w:tab w:val="num" w:pos="533"/>
        </w:tabs>
        <w:ind w:left="533" w:hanging="864"/>
      </w:pPr>
      <w:rPr>
        <w:rFonts w:hint="default"/>
      </w:rPr>
    </w:lvl>
    <w:lvl w:ilvl="4">
      <w:start w:val="1"/>
      <w:numFmt w:val="decimal"/>
      <w:lvlText w:val="%1.%2.%3.%4.%5"/>
      <w:lvlJc w:val="left"/>
      <w:pPr>
        <w:tabs>
          <w:tab w:val="num" w:pos="677"/>
        </w:tabs>
        <w:ind w:left="677" w:hanging="1008"/>
      </w:pPr>
      <w:rPr>
        <w:rFonts w:hint="default"/>
      </w:rPr>
    </w:lvl>
    <w:lvl w:ilvl="5">
      <w:start w:val="1"/>
      <w:numFmt w:val="decimal"/>
      <w:lvlText w:val="%1.%2.%3.%4.%5.%6"/>
      <w:lvlJc w:val="left"/>
      <w:pPr>
        <w:tabs>
          <w:tab w:val="num" w:pos="821"/>
        </w:tabs>
        <w:ind w:left="821" w:hanging="1152"/>
      </w:pPr>
      <w:rPr>
        <w:rFonts w:hint="default"/>
      </w:rPr>
    </w:lvl>
    <w:lvl w:ilvl="6">
      <w:start w:val="1"/>
      <w:numFmt w:val="decimal"/>
      <w:lvlText w:val="%1.%2.%3.%4.%5.%6.%7"/>
      <w:lvlJc w:val="left"/>
      <w:pPr>
        <w:tabs>
          <w:tab w:val="num" w:pos="965"/>
        </w:tabs>
        <w:ind w:left="965" w:hanging="1296"/>
      </w:pPr>
      <w:rPr>
        <w:rFonts w:hint="default"/>
      </w:rPr>
    </w:lvl>
    <w:lvl w:ilvl="7">
      <w:start w:val="1"/>
      <w:numFmt w:val="decimal"/>
      <w:lvlText w:val="%1.%2.%3.%4.%5.%6.%7.%8"/>
      <w:lvlJc w:val="left"/>
      <w:pPr>
        <w:tabs>
          <w:tab w:val="num" w:pos="1109"/>
        </w:tabs>
        <w:ind w:left="1109" w:hanging="1440"/>
      </w:pPr>
      <w:rPr>
        <w:rFonts w:hint="default"/>
      </w:rPr>
    </w:lvl>
    <w:lvl w:ilvl="8">
      <w:start w:val="1"/>
      <w:numFmt w:val="decimal"/>
      <w:lvlText w:val="%1.%2.%3.%4.%5.%6.%7.%8.%9"/>
      <w:lvlJc w:val="left"/>
      <w:pPr>
        <w:tabs>
          <w:tab w:val="num" w:pos="1253"/>
        </w:tabs>
        <w:ind w:left="1253" w:hanging="1584"/>
      </w:pPr>
      <w:rPr>
        <w:rFonts w:hint="default"/>
      </w:rPr>
    </w:lvl>
  </w:abstractNum>
  <w:abstractNum w:abstractNumId="19">
    <w:nsid w:val="29FB2C05"/>
    <w:multiLevelType w:val="multilevel"/>
    <w:tmpl w:val="516AE958"/>
    <w:lvl w:ilvl="0">
      <w:start w:val="1"/>
      <w:numFmt w:val="lowerLetter"/>
      <w:lvlText w:val="%1)"/>
      <w:lvlJc w:val="left"/>
      <w:pPr>
        <w:tabs>
          <w:tab w:val="num" w:pos="1068"/>
        </w:tabs>
        <w:ind w:left="1068" w:hanging="360"/>
      </w:pPr>
      <w:rPr>
        <w:rFonts w:ascii="Times New Roman" w:hAnsi="Times New Roman" w:cs="Times New Roman" w:hint="default"/>
      </w:rPr>
    </w:lvl>
    <w:lvl w:ilvl="1">
      <w:start w:val="1"/>
      <w:numFmt w:val="decimal"/>
      <w:lvlText w:val="%1.%2"/>
      <w:lvlJc w:val="left"/>
      <w:pPr>
        <w:tabs>
          <w:tab w:val="num" w:pos="1248"/>
        </w:tabs>
        <w:ind w:left="1248" w:hanging="540"/>
      </w:pPr>
      <w:rPr>
        <w:rFonts w:ascii="Times New Roman" w:hAnsi="Times New Roman" w:cs="Times New Roman" w:hint="default"/>
      </w:rPr>
    </w:lvl>
    <w:lvl w:ilvl="2">
      <w:start w:val="1"/>
      <w:numFmt w:val="decimal"/>
      <w:lvlText w:val="%1.%2.%3"/>
      <w:lvlJc w:val="left"/>
      <w:pPr>
        <w:tabs>
          <w:tab w:val="num" w:pos="1428"/>
        </w:tabs>
        <w:ind w:left="1428" w:hanging="720"/>
      </w:pPr>
      <w:rPr>
        <w:rFonts w:ascii="Times New Roman" w:hAnsi="Times New Roman" w:cs="Times New Roman" w:hint="default"/>
      </w:rPr>
    </w:lvl>
    <w:lvl w:ilvl="3">
      <w:start w:val="1"/>
      <w:numFmt w:val="decimal"/>
      <w:lvlText w:val="%1.%2.%3.%4"/>
      <w:lvlJc w:val="left"/>
      <w:pPr>
        <w:tabs>
          <w:tab w:val="num" w:pos="1428"/>
        </w:tabs>
        <w:ind w:left="1428" w:hanging="720"/>
      </w:pPr>
      <w:rPr>
        <w:rFonts w:ascii="Times New Roman" w:hAnsi="Times New Roman" w:cs="Times New Roman" w:hint="default"/>
      </w:rPr>
    </w:lvl>
    <w:lvl w:ilvl="4">
      <w:start w:val="1"/>
      <w:numFmt w:val="decimal"/>
      <w:lvlText w:val="%1.%2.%3.%4.%5"/>
      <w:lvlJc w:val="left"/>
      <w:pPr>
        <w:tabs>
          <w:tab w:val="num" w:pos="1788"/>
        </w:tabs>
        <w:ind w:left="1788" w:hanging="1080"/>
      </w:pPr>
      <w:rPr>
        <w:rFonts w:ascii="Times New Roman" w:hAnsi="Times New Roman" w:cs="Times New Roman" w:hint="default"/>
      </w:rPr>
    </w:lvl>
    <w:lvl w:ilvl="5">
      <w:start w:val="1"/>
      <w:numFmt w:val="decimal"/>
      <w:lvlText w:val="%1.%2.%3.%4.%5.%6"/>
      <w:lvlJc w:val="left"/>
      <w:pPr>
        <w:tabs>
          <w:tab w:val="num" w:pos="1788"/>
        </w:tabs>
        <w:ind w:left="1788" w:hanging="1080"/>
      </w:pPr>
      <w:rPr>
        <w:rFonts w:ascii="Times New Roman" w:hAnsi="Times New Roman" w:cs="Times New Roman" w:hint="default"/>
      </w:rPr>
    </w:lvl>
    <w:lvl w:ilvl="6">
      <w:start w:val="1"/>
      <w:numFmt w:val="decimal"/>
      <w:lvlText w:val="%1.%2.%3.%4.%5.%6.%7"/>
      <w:lvlJc w:val="left"/>
      <w:pPr>
        <w:tabs>
          <w:tab w:val="num" w:pos="2148"/>
        </w:tabs>
        <w:ind w:left="2148" w:hanging="1440"/>
      </w:pPr>
      <w:rPr>
        <w:rFonts w:ascii="Times New Roman" w:hAnsi="Times New Roman" w:cs="Times New Roman" w:hint="default"/>
      </w:rPr>
    </w:lvl>
    <w:lvl w:ilvl="7">
      <w:start w:val="1"/>
      <w:numFmt w:val="decimal"/>
      <w:lvlText w:val="%1.%2.%3.%4.%5.%6.%7.%8"/>
      <w:lvlJc w:val="left"/>
      <w:pPr>
        <w:tabs>
          <w:tab w:val="num" w:pos="2148"/>
        </w:tabs>
        <w:ind w:left="2148" w:hanging="1440"/>
      </w:pPr>
      <w:rPr>
        <w:rFonts w:ascii="Times New Roman" w:hAnsi="Times New Roman" w:cs="Times New Roman" w:hint="default"/>
      </w:rPr>
    </w:lvl>
    <w:lvl w:ilvl="8">
      <w:start w:val="1"/>
      <w:numFmt w:val="decimal"/>
      <w:lvlText w:val="%1.%2.%3.%4.%5.%6.%7.%8.%9"/>
      <w:lvlJc w:val="left"/>
      <w:pPr>
        <w:tabs>
          <w:tab w:val="num" w:pos="2508"/>
        </w:tabs>
        <w:ind w:left="2508" w:hanging="1800"/>
      </w:pPr>
      <w:rPr>
        <w:rFonts w:ascii="Times New Roman" w:hAnsi="Times New Roman" w:cs="Times New Roman" w:hint="default"/>
      </w:rPr>
    </w:lvl>
  </w:abstractNum>
  <w:abstractNum w:abstractNumId="20">
    <w:nsid w:val="2EB769FA"/>
    <w:multiLevelType w:val="hybridMultilevel"/>
    <w:tmpl w:val="E26CCF52"/>
    <w:lvl w:ilvl="0" w:tplc="43404D80">
      <w:start w:val="1"/>
      <w:numFmt w:val="lowerLetter"/>
      <w:lvlText w:val="(%1)"/>
      <w:lvlJc w:val="left"/>
      <w:pPr>
        <w:tabs>
          <w:tab w:val="num" w:pos="720"/>
        </w:tabs>
        <w:ind w:left="720" w:hanging="360"/>
      </w:pPr>
      <w:rPr>
        <w:rFonts w:ascii="Times New Roman" w:hAnsi="Times New Roman" w:cs="Times New Roman" w:hint="default"/>
        <w:i w:val="0"/>
        <w:iCs w:val="0"/>
      </w:rPr>
    </w:lvl>
    <w:lvl w:ilvl="1" w:tplc="9E4EA9A4">
      <w:start w:val="1"/>
      <w:numFmt w:val="lowerLetter"/>
      <w:lvlText w:val="%2."/>
      <w:lvlJc w:val="left"/>
      <w:pPr>
        <w:tabs>
          <w:tab w:val="num" w:pos="720"/>
        </w:tabs>
        <w:ind w:left="720" w:hanging="360"/>
      </w:pPr>
      <w:rPr>
        <w:rFonts w:ascii="Times New Roman" w:hAnsi="Times New Roman" w:cs="Times New Roman"/>
      </w:rPr>
    </w:lvl>
    <w:lvl w:ilvl="2" w:tplc="6DD02FDE">
      <w:start w:val="1"/>
      <w:numFmt w:val="lowerRoman"/>
      <w:lvlText w:val="%3."/>
      <w:lvlJc w:val="right"/>
      <w:pPr>
        <w:tabs>
          <w:tab w:val="num" w:pos="1440"/>
        </w:tabs>
        <w:ind w:left="1440" w:hanging="180"/>
      </w:pPr>
      <w:rPr>
        <w:rFonts w:ascii="Times New Roman" w:hAnsi="Times New Roman" w:cs="Times New Roman"/>
      </w:rPr>
    </w:lvl>
    <w:lvl w:ilvl="3" w:tplc="AC44447A">
      <w:start w:val="1"/>
      <w:numFmt w:val="decimal"/>
      <w:lvlText w:val="%4."/>
      <w:lvlJc w:val="left"/>
      <w:pPr>
        <w:tabs>
          <w:tab w:val="num" w:pos="2160"/>
        </w:tabs>
        <w:ind w:left="2160" w:hanging="360"/>
      </w:pPr>
      <w:rPr>
        <w:rFonts w:ascii="Times New Roman" w:hAnsi="Times New Roman" w:cs="Times New Roman"/>
      </w:rPr>
    </w:lvl>
    <w:lvl w:ilvl="4" w:tplc="8CC86F62">
      <w:start w:val="1"/>
      <w:numFmt w:val="lowerLetter"/>
      <w:lvlText w:val="%5."/>
      <w:lvlJc w:val="left"/>
      <w:pPr>
        <w:tabs>
          <w:tab w:val="num" w:pos="2880"/>
        </w:tabs>
        <w:ind w:left="2880" w:hanging="360"/>
      </w:pPr>
      <w:rPr>
        <w:rFonts w:ascii="Times New Roman" w:hAnsi="Times New Roman" w:cs="Times New Roman"/>
      </w:rPr>
    </w:lvl>
    <w:lvl w:ilvl="5" w:tplc="7144DEE0">
      <w:start w:val="1"/>
      <w:numFmt w:val="lowerRoman"/>
      <w:lvlText w:val="%6."/>
      <w:lvlJc w:val="right"/>
      <w:pPr>
        <w:tabs>
          <w:tab w:val="num" w:pos="3600"/>
        </w:tabs>
        <w:ind w:left="3600" w:hanging="180"/>
      </w:pPr>
      <w:rPr>
        <w:rFonts w:ascii="Times New Roman" w:hAnsi="Times New Roman" w:cs="Times New Roman"/>
      </w:rPr>
    </w:lvl>
    <w:lvl w:ilvl="6" w:tplc="BA0CCDF4">
      <w:start w:val="1"/>
      <w:numFmt w:val="decimal"/>
      <w:lvlText w:val="%7."/>
      <w:lvlJc w:val="left"/>
      <w:pPr>
        <w:tabs>
          <w:tab w:val="num" w:pos="4320"/>
        </w:tabs>
        <w:ind w:left="4320" w:hanging="360"/>
      </w:pPr>
      <w:rPr>
        <w:rFonts w:ascii="Times New Roman" w:hAnsi="Times New Roman" w:cs="Times New Roman"/>
      </w:rPr>
    </w:lvl>
    <w:lvl w:ilvl="7" w:tplc="B9B03FA6">
      <w:start w:val="1"/>
      <w:numFmt w:val="lowerLetter"/>
      <w:lvlText w:val="%8."/>
      <w:lvlJc w:val="left"/>
      <w:pPr>
        <w:tabs>
          <w:tab w:val="num" w:pos="5040"/>
        </w:tabs>
        <w:ind w:left="5040" w:hanging="360"/>
      </w:pPr>
      <w:rPr>
        <w:rFonts w:ascii="Times New Roman" w:hAnsi="Times New Roman" w:cs="Times New Roman"/>
      </w:rPr>
    </w:lvl>
    <w:lvl w:ilvl="8" w:tplc="3710E524">
      <w:start w:val="1"/>
      <w:numFmt w:val="lowerRoman"/>
      <w:lvlText w:val="%9."/>
      <w:lvlJc w:val="right"/>
      <w:pPr>
        <w:tabs>
          <w:tab w:val="num" w:pos="5760"/>
        </w:tabs>
        <w:ind w:left="5760" w:hanging="180"/>
      </w:pPr>
      <w:rPr>
        <w:rFonts w:ascii="Times New Roman" w:hAnsi="Times New Roman" w:cs="Times New Roman"/>
      </w:rPr>
    </w:lvl>
  </w:abstractNum>
  <w:abstractNum w:abstractNumId="21">
    <w:nsid w:val="321B6AF8"/>
    <w:multiLevelType w:val="multilevel"/>
    <w:tmpl w:val="7292BB9A"/>
    <w:lvl w:ilvl="0">
      <w:start w:val="1"/>
      <w:numFmt w:val="none"/>
      <w:lvlText w:val="—"/>
      <w:lvlJc w:val="left"/>
      <w:pPr>
        <w:tabs>
          <w:tab w:val="num" w:pos="2160"/>
        </w:tabs>
        <w:ind w:left="2520" w:hanging="360"/>
      </w:pPr>
      <w:rPr>
        <w:rFonts w:hint="default"/>
        <w:b w:val="0"/>
        <w:i w:val="0"/>
        <w:sz w:val="22"/>
        <w:szCs w:val="22"/>
      </w:rPr>
    </w:lvl>
    <w:lvl w:ilvl="1">
      <w:start w:val="1"/>
      <w:numFmt w:val="lowerLetter"/>
      <w:lvlText w:val="%2)"/>
      <w:lvlJc w:val="left"/>
      <w:pPr>
        <w:tabs>
          <w:tab w:val="num" w:pos="2880"/>
        </w:tabs>
        <w:ind w:left="2880" w:hanging="360"/>
      </w:pPr>
      <w:rPr>
        <w:rFonts w:hint="default"/>
      </w:rPr>
    </w:lvl>
    <w:lvl w:ilvl="2">
      <w:start w:val="1"/>
      <w:numFmt w:val="lowerRoman"/>
      <w:lvlText w:val="%3)"/>
      <w:lvlJc w:val="left"/>
      <w:pPr>
        <w:tabs>
          <w:tab w:val="num" w:pos="3240"/>
        </w:tabs>
        <w:ind w:left="3240" w:hanging="36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22">
    <w:nsid w:val="35721195"/>
    <w:multiLevelType w:val="hybridMultilevel"/>
    <w:tmpl w:val="E716E42C"/>
    <w:lvl w:ilvl="0" w:tplc="D5942C9C">
      <w:start w:val="3"/>
      <w:numFmt w:val="bullet"/>
      <w:lvlText w:val="-"/>
      <w:lvlJc w:val="left"/>
      <w:pPr>
        <w:ind w:left="1800" w:hanging="360"/>
      </w:pPr>
      <w:rPr>
        <w:rFonts w:ascii="Times New Roman" w:eastAsia="Times New Roman" w:hAnsi="Times New Roman" w:cs="Times New Roman" w:hint="default"/>
      </w:rPr>
    </w:lvl>
    <w:lvl w:ilvl="1" w:tplc="BB065560" w:tentative="1">
      <w:start w:val="1"/>
      <w:numFmt w:val="bullet"/>
      <w:lvlText w:val="o"/>
      <w:lvlJc w:val="left"/>
      <w:pPr>
        <w:ind w:left="2520" w:hanging="360"/>
      </w:pPr>
      <w:rPr>
        <w:rFonts w:ascii="Courier New" w:hAnsi="Courier New" w:cs="Courier New" w:hint="default"/>
      </w:rPr>
    </w:lvl>
    <w:lvl w:ilvl="2" w:tplc="BC92E1BA" w:tentative="1">
      <w:start w:val="1"/>
      <w:numFmt w:val="bullet"/>
      <w:lvlText w:val=""/>
      <w:lvlJc w:val="left"/>
      <w:pPr>
        <w:ind w:left="3240" w:hanging="360"/>
      </w:pPr>
      <w:rPr>
        <w:rFonts w:ascii="Wingdings" w:hAnsi="Wingdings" w:hint="default"/>
      </w:rPr>
    </w:lvl>
    <w:lvl w:ilvl="3" w:tplc="3CA02698" w:tentative="1">
      <w:start w:val="1"/>
      <w:numFmt w:val="bullet"/>
      <w:lvlText w:val=""/>
      <w:lvlJc w:val="left"/>
      <w:pPr>
        <w:ind w:left="3960" w:hanging="360"/>
      </w:pPr>
      <w:rPr>
        <w:rFonts w:ascii="Symbol" w:hAnsi="Symbol" w:hint="default"/>
      </w:rPr>
    </w:lvl>
    <w:lvl w:ilvl="4" w:tplc="EEBAD7E6" w:tentative="1">
      <w:start w:val="1"/>
      <w:numFmt w:val="bullet"/>
      <w:lvlText w:val="o"/>
      <w:lvlJc w:val="left"/>
      <w:pPr>
        <w:ind w:left="4680" w:hanging="360"/>
      </w:pPr>
      <w:rPr>
        <w:rFonts w:ascii="Courier New" w:hAnsi="Courier New" w:cs="Courier New" w:hint="default"/>
      </w:rPr>
    </w:lvl>
    <w:lvl w:ilvl="5" w:tplc="40820E88" w:tentative="1">
      <w:start w:val="1"/>
      <w:numFmt w:val="bullet"/>
      <w:lvlText w:val=""/>
      <w:lvlJc w:val="left"/>
      <w:pPr>
        <w:ind w:left="5400" w:hanging="360"/>
      </w:pPr>
      <w:rPr>
        <w:rFonts w:ascii="Wingdings" w:hAnsi="Wingdings" w:hint="default"/>
      </w:rPr>
    </w:lvl>
    <w:lvl w:ilvl="6" w:tplc="F74EFC20" w:tentative="1">
      <w:start w:val="1"/>
      <w:numFmt w:val="bullet"/>
      <w:lvlText w:val=""/>
      <w:lvlJc w:val="left"/>
      <w:pPr>
        <w:ind w:left="6120" w:hanging="360"/>
      </w:pPr>
      <w:rPr>
        <w:rFonts w:ascii="Symbol" w:hAnsi="Symbol" w:hint="default"/>
      </w:rPr>
    </w:lvl>
    <w:lvl w:ilvl="7" w:tplc="FCA61692" w:tentative="1">
      <w:start w:val="1"/>
      <w:numFmt w:val="bullet"/>
      <w:lvlText w:val="o"/>
      <w:lvlJc w:val="left"/>
      <w:pPr>
        <w:ind w:left="6840" w:hanging="360"/>
      </w:pPr>
      <w:rPr>
        <w:rFonts w:ascii="Courier New" w:hAnsi="Courier New" w:cs="Courier New" w:hint="default"/>
      </w:rPr>
    </w:lvl>
    <w:lvl w:ilvl="8" w:tplc="40C066A2" w:tentative="1">
      <w:start w:val="1"/>
      <w:numFmt w:val="bullet"/>
      <w:lvlText w:val=""/>
      <w:lvlJc w:val="left"/>
      <w:pPr>
        <w:ind w:left="7560" w:hanging="360"/>
      </w:pPr>
      <w:rPr>
        <w:rFonts w:ascii="Wingdings" w:hAnsi="Wingdings" w:hint="default"/>
      </w:rPr>
    </w:lvl>
  </w:abstractNum>
  <w:abstractNum w:abstractNumId="23">
    <w:nsid w:val="36675E2E"/>
    <w:multiLevelType w:val="multilevel"/>
    <w:tmpl w:val="89E0E4AA"/>
    <w:lvl w:ilvl="0">
      <w:start w:val="2"/>
      <w:numFmt w:val="decimal"/>
      <w:lvlText w:val="%1"/>
      <w:lvlJc w:val="left"/>
      <w:pPr>
        <w:tabs>
          <w:tab w:val="num" w:pos="675"/>
        </w:tabs>
        <w:ind w:left="675" w:hanging="675"/>
      </w:pPr>
      <w:rPr>
        <w:rFonts w:cs="Times New Roman" w:hint="default"/>
        <w:i w:val="0"/>
      </w:rPr>
    </w:lvl>
    <w:lvl w:ilvl="1">
      <w:start w:val="9"/>
      <w:numFmt w:val="decimal"/>
      <w:lvlText w:val="%1.%2"/>
      <w:lvlJc w:val="left"/>
      <w:pPr>
        <w:tabs>
          <w:tab w:val="num" w:pos="1035"/>
        </w:tabs>
        <w:ind w:left="1035" w:hanging="675"/>
      </w:pPr>
      <w:rPr>
        <w:rFonts w:cs="Times New Roman" w:hint="default"/>
        <w:i w:val="0"/>
      </w:rPr>
    </w:lvl>
    <w:lvl w:ilvl="2">
      <w:start w:val="8"/>
      <w:numFmt w:val="decimal"/>
      <w:lvlText w:val="%1.%2.%3"/>
      <w:lvlJc w:val="left"/>
      <w:pPr>
        <w:tabs>
          <w:tab w:val="num" w:pos="1440"/>
        </w:tabs>
        <w:ind w:left="1440" w:hanging="720"/>
      </w:pPr>
      <w:rPr>
        <w:rFonts w:cs="Times New Roman" w:hint="default"/>
        <w:i w:val="0"/>
      </w:rPr>
    </w:lvl>
    <w:lvl w:ilvl="3">
      <w:start w:val="1"/>
      <w:numFmt w:val="decimal"/>
      <w:lvlText w:val="%1.%2.%3.%4"/>
      <w:lvlJc w:val="left"/>
      <w:pPr>
        <w:tabs>
          <w:tab w:val="num" w:pos="1800"/>
        </w:tabs>
        <w:ind w:left="1800" w:hanging="720"/>
      </w:pPr>
      <w:rPr>
        <w:rFonts w:cs="Times New Roman" w:hint="default"/>
        <w:i w:val="0"/>
      </w:rPr>
    </w:lvl>
    <w:lvl w:ilvl="4">
      <w:start w:val="1"/>
      <w:numFmt w:val="decimal"/>
      <w:lvlText w:val="%1.%2.%3.%4.%5"/>
      <w:lvlJc w:val="left"/>
      <w:pPr>
        <w:tabs>
          <w:tab w:val="num" w:pos="2520"/>
        </w:tabs>
        <w:ind w:left="2520" w:hanging="1080"/>
      </w:pPr>
      <w:rPr>
        <w:rFonts w:cs="Times New Roman" w:hint="default"/>
        <w:i w:val="0"/>
      </w:rPr>
    </w:lvl>
    <w:lvl w:ilvl="5">
      <w:start w:val="1"/>
      <w:numFmt w:val="decimal"/>
      <w:lvlText w:val="%1.%2.%3.%4.%5.%6"/>
      <w:lvlJc w:val="left"/>
      <w:pPr>
        <w:tabs>
          <w:tab w:val="num" w:pos="2880"/>
        </w:tabs>
        <w:ind w:left="2880" w:hanging="1080"/>
      </w:pPr>
      <w:rPr>
        <w:rFonts w:cs="Times New Roman" w:hint="default"/>
        <w:i w:val="0"/>
      </w:rPr>
    </w:lvl>
    <w:lvl w:ilvl="6">
      <w:start w:val="1"/>
      <w:numFmt w:val="decimal"/>
      <w:lvlText w:val="%1.%2.%3.%4.%5.%6.%7"/>
      <w:lvlJc w:val="left"/>
      <w:pPr>
        <w:tabs>
          <w:tab w:val="num" w:pos="3600"/>
        </w:tabs>
        <w:ind w:left="3600" w:hanging="1440"/>
      </w:pPr>
      <w:rPr>
        <w:rFonts w:cs="Times New Roman" w:hint="default"/>
        <w:i w:val="0"/>
      </w:rPr>
    </w:lvl>
    <w:lvl w:ilvl="7">
      <w:start w:val="1"/>
      <w:numFmt w:val="decimal"/>
      <w:lvlText w:val="%1.%2.%3.%4.%5.%6.%7.%8"/>
      <w:lvlJc w:val="left"/>
      <w:pPr>
        <w:tabs>
          <w:tab w:val="num" w:pos="3960"/>
        </w:tabs>
        <w:ind w:left="3960" w:hanging="1440"/>
      </w:pPr>
      <w:rPr>
        <w:rFonts w:cs="Times New Roman" w:hint="default"/>
        <w:i w:val="0"/>
      </w:rPr>
    </w:lvl>
    <w:lvl w:ilvl="8">
      <w:start w:val="1"/>
      <w:numFmt w:val="decimal"/>
      <w:lvlText w:val="%1.%2.%3.%4.%5.%6.%7.%8.%9"/>
      <w:lvlJc w:val="left"/>
      <w:pPr>
        <w:tabs>
          <w:tab w:val="num" w:pos="4320"/>
        </w:tabs>
        <w:ind w:left="4320" w:hanging="1440"/>
      </w:pPr>
      <w:rPr>
        <w:rFonts w:cs="Times New Roman" w:hint="default"/>
        <w:i w:val="0"/>
      </w:rPr>
    </w:lvl>
  </w:abstractNum>
  <w:abstractNum w:abstractNumId="24">
    <w:nsid w:val="3DDB3262"/>
    <w:multiLevelType w:val="hybridMultilevel"/>
    <w:tmpl w:val="6C82228A"/>
    <w:lvl w:ilvl="0" w:tplc="EB081502">
      <w:start w:val="1"/>
      <w:numFmt w:val="lowerLetter"/>
      <w:lvlText w:val="%1)"/>
      <w:lvlJc w:val="left"/>
      <w:pPr>
        <w:tabs>
          <w:tab w:val="num" w:pos="1440"/>
        </w:tabs>
        <w:ind w:left="1800" w:hanging="36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C3753A"/>
    <w:multiLevelType w:val="hybridMultilevel"/>
    <w:tmpl w:val="73BC5FD8"/>
    <w:lvl w:ilvl="0" w:tplc="A192E7BA">
      <w:start w:val="1"/>
      <w:numFmt w:val="lowerLetter"/>
      <w:lvlText w:val="%1)"/>
      <w:lvlJc w:val="left"/>
      <w:pPr>
        <w:ind w:left="720" w:hanging="360"/>
      </w:pPr>
      <w:rPr>
        <w:rFonts w:ascii="Times New Roman" w:hAnsi="Times New Roman" w:cs="Times New Roman" w:hint="default"/>
      </w:rPr>
    </w:lvl>
    <w:lvl w:ilvl="1" w:tplc="83F6EC7A">
      <w:start w:val="1"/>
      <w:numFmt w:val="lowerLetter"/>
      <w:lvlText w:val="%2."/>
      <w:lvlJc w:val="left"/>
      <w:pPr>
        <w:ind w:left="1440" w:hanging="360"/>
      </w:pPr>
      <w:rPr>
        <w:rFonts w:ascii="Times New Roman" w:hAnsi="Times New Roman" w:cs="Times New Roman"/>
      </w:rPr>
    </w:lvl>
    <w:lvl w:ilvl="2" w:tplc="AF8E73E8">
      <w:start w:val="1"/>
      <w:numFmt w:val="lowerRoman"/>
      <w:lvlText w:val="%3."/>
      <w:lvlJc w:val="right"/>
      <w:pPr>
        <w:ind w:left="2160" w:hanging="180"/>
      </w:pPr>
      <w:rPr>
        <w:rFonts w:ascii="Times New Roman" w:hAnsi="Times New Roman" w:cs="Times New Roman"/>
      </w:rPr>
    </w:lvl>
    <w:lvl w:ilvl="3" w:tplc="2D662820">
      <w:start w:val="1"/>
      <w:numFmt w:val="decimal"/>
      <w:lvlText w:val="%4."/>
      <w:lvlJc w:val="left"/>
      <w:pPr>
        <w:ind w:left="2880" w:hanging="360"/>
      </w:pPr>
      <w:rPr>
        <w:rFonts w:ascii="Times New Roman" w:hAnsi="Times New Roman" w:cs="Times New Roman"/>
      </w:rPr>
    </w:lvl>
    <w:lvl w:ilvl="4" w:tplc="C936D108">
      <w:start w:val="1"/>
      <w:numFmt w:val="lowerLetter"/>
      <w:lvlText w:val="%5."/>
      <w:lvlJc w:val="left"/>
      <w:pPr>
        <w:ind w:left="3600" w:hanging="360"/>
      </w:pPr>
      <w:rPr>
        <w:rFonts w:ascii="Times New Roman" w:hAnsi="Times New Roman" w:cs="Times New Roman"/>
      </w:rPr>
    </w:lvl>
    <w:lvl w:ilvl="5" w:tplc="D910D286">
      <w:start w:val="1"/>
      <w:numFmt w:val="lowerRoman"/>
      <w:lvlText w:val="%6."/>
      <w:lvlJc w:val="right"/>
      <w:pPr>
        <w:ind w:left="4320" w:hanging="180"/>
      </w:pPr>
      <w:rPr>
        <w:rFonts w:ascii="Times New Roman" w:hAnsi="Times New Roman" w:cs="Times New Roman"/>
      </w:rPr>
    </w:lvl>
    <w:lvl w:ilvl="6" w:tplc="DF3CB1DA">
      <w:start w:val="1"/>
      <w:numFmt w:val="decimal"/>
      <w:lvlText w:val="%7."/>
      <w:lvlJc w:val="left"/>
      <w:pPr>
        <w:ind w:left="5040" w:hanging="360"/>
      </w:pPr>
      <w:rPr>
        <w:rFonts w:ascii="Times New Roman" w:hAnsi="Times New Roman" w:cs="Times New Roman"/>
      </w:rPr>
    </w:lvl>
    <w:lvl w:ilvl="7" w:tplc="70641EC8">
      <w:start w:val="1"/>
      <w:numFmt w:val="lowerLetter"/>
      <w:lvlText w:val="%8."/>
      <w:lvlJc w:val="left"/>
      <w:pPr>
        <w:ind w:left="5760" w:hanging="360"/>
      </w:pPr>
      <w:rPr>
        <w:rFonts w:ascii="Times New Roman" w:hAnsi="Times New Roman" w:cs="Times New Roman"/>
      </w:rPr>
    </w:lvl>
    <w:lvl w:ilvl="8" w:tplc="54CC97A6">
      <w:start w:val="1"/>
      <w:numFmt w:val="lowerRoman"/>
      <w:lvlText w:val="%9."/>
      <w:lvlJc w:val="right"/>
      <w:pPr>
        <w:ind w:left="6480" w:hanging="180"/>
      </w:pPr>
      <w:rPr>
        <w:rFonts w:ascii="Times New Roman" w:hAnsi="Times New Roman" w:cs="Times New Roman"/>
      </w:rPr>
    </w:lvl>
  </w:abstractNum>
  <w:abstractNum w:abstractNumId="26">
    <w:nsid w:val="41EA5DEF"/>
    <w:multiLevelType w:val="hybridMultilevel"/>
    <w:tmpl w:val="931C357C"/>
    <w:lvl w:ilvl="0" w:tplc="3402B740">
      <w:start w:val="1"/>
      <w:numFmt w:val="lowerLetter"/>
      <w:lvlText w:val="%1)"/>
      <w:lvlJc w:val="left"/>
      <w:pPr>
        <w:ind w:left="720" w:hanging="360"/>
      </w:pPr>
      <w:rPr>
        <w:rFonts w:ascii="Times New Roman" w:hAnsi="Times New Roman" w:cs="Times New Roman" w:hint="default"/>
      </w:rPr>
    </w:lvl>
    <w:lvl w:ilvl="1" w:tplc="B8A4103A">
      <w:start w:val="1"/>
      <w:numFmt w:val="lowerLetter"/>
      <w:lvlText w:val="%2."/>
      <w:lvlJc w:val="left"/>
      <w:pPr>
        <w:ind w:left="1440" w:hanging="360"/>
      </w:pPr>
      <w:rPr>
        <w:rFonts w:ascii="Times New Roman" w:hAnsi="Times New Roman" w:cs="Times New Roman"/>
      </w:rPr>
    </w:lvl>
    <w:lvl w:ilvl="2" w:tplc="F24499AA">
      <w:start w:val="1"/>
      <w:numFmt w:val="lowerRoman"/>
      <w:lvlText w:val="%3."/>
      <w:lvlJc w:val="right"/>
      <w:pPr>
        <w:ind w:left="2160" w:hanging="180"/>
      </w:pPr>
      <w:rPr>
        <w:rFonts w:ascii="Times New Roman" w:hAnsi="Times New Roman" w:cs="Times New Roman"/>
      </w:rPr>
    </w:lvl>
    <w:lvl w:ilvl="3" w:tplc="78469DF0">
      <w:start w:val="1"/>
      <w:numFmt w:val="decimal"/>
      <w:lvlText w:val="%4."/>
      <w:lvlJc w:val="left"/>
      <w:pPr>
        <w:ind w:left="2880" w:hanging="360"/>
      </w:pPr>
      <w:rPr>
        <w:rFonts w:ascii="Times New Roman" w:hAnsi="Times New Roman" w:cs="Times New Roman"/>
      </w:rPr>
    </w:lvl>
    <w:lvl w:ilvl="4" w:tplc="6E96ED62">
      <w:start w:val="1"/>
      <w:numFmt w:val="lowerLetter"/>
      <w:lvlText w:val="%5."/>
      <w:lvlJc w:val="left"/>
      <w:pPr>
        <w:ind w:left="3600" w:hanging="360"/>
      </w:pPr>
      <w:rPr>
        <w:rFonts w:ascii="Times New Roman" w:hAnsi="Times New Roman" w:cs="Times New Roman"/>
      </w:rPr>
    </w:lvl>
    <w:lvl w:ilvl="5" w:tplc="4B462DBC">
      <w:start w:val="1"/>
      <w:numFmt w:val="lowerRoman"/>
      <w:lvlText w:val="%6."/>
      <w:lvlJc w:val="right"/>
      <w:pPr>
        <w:ind w:left="4320" w:hanging="180"/>
      </w:pPr>
      <w:rPr>
        <w:rFonts w:ascii="Times New Roman" w:hAnsi="Times New Roman" w:cs="Times New Roman"/>
      </w:rPr>
    </w:lvl>
    <w:lvl w:ilvl="6" w:tplc="0C0A5B18">
      <w:start w:val="1"/>
      <w:numFmt w:val="decimal"/>
      <w:lvlText w:val="%7."/>
      <w:lvlJc w:val="left"/>
      <w:pPr>
        <w:ind w:left="5040" w:hanging="360"/>
      </w:pPr>
      <w:rPr>
        <w:rFonts w:ascii="Times New Roman" w:hAnsi="Times New Roman" w:cs="Times New Roman"/>
      </w:rPr>
    </w:lvl>
    <w:lvl w:ilvl="7" w:tplc="0CEAEC8C">
      <w:start w:val="1"/>
      <w:numFmt w:val="lowerLetter"/>
      <w:lvlText w:val="%8."/>
      <w:lvlJc w:val="left"/>
      <w:pPr>
        <w:ind w:left="5760" w:hanging="360"/>
      </w:pPr>
      <w:rPr>
        <w:rFonts w:ascii="Times New Roman" w:hAnsi="Times New Roman" w:cs="Times New Roman"/>
      </w:rPr>
    </w:lvl>
    <w:lvl w:ilvl="8" w:tplc="75F84E7E">
      <w:start w:val="1"/>
      <w:numFmt w:val="lowerRoman"/>
      <w:lvlText w:val="%9."/>
      <w:lvlJc w:val="right"/>
      <w:pPr>
        <w:ind w:left="6480" w:hanging="180"/>
      </w:pPr>
      <w:rPr>
        <w:rFonts w:ascii="Times New Roman" w:hAnsi="Times New Roman" w:cs="Times New Roman"/>
      </w:rPr>
    </w:lvl>
  </w:abstractNum>
  <w:abstractNum w:abstractNumId="27">
    <w:nsid w:val="44983ED0"/>
    <w:multiLevelType w:val="hybridMultilevel"/>
    <w:tmpl w:val="CE366248"/>
    <w:lvl w:ilvl="0" w:tplc="14B6E994">
      <w:start w:val="1"/>
      <w:numFmt w:val="decimal"/>
      <w:pStyle w:val="1Para"/>
      <w:lvlText w:val="%1."/>
      <w:lvlJc w:val="left"/>
      <w:pPr>
        <w:tabs>
          <w:tab w:val="num" w:pos="1440"/>
        </w:tabs>
        <w:ind w:left="0" w:firstLine="0"/>
      </w:pPr>
      <w:rPr>
        <w:rFonts w:ascii="Times New Roman" w:hAnsi="Times New Roman" w:cs="Times New Roman" w:hint="default"/>
        <w:b w:val="0"/>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E99117E"/>
    <w:multiLevelType w:val="hybridMultilevel"/>
    <w:tmpl w:val="6D70FDD8"/>
    <w:lvl w:ilvl="0" w:tplc="2692362A">
      <w:start w:val="1"/>
      <w:numFmt w:val="lowerLetter"/>
      <w:lvlText w:val="%1)"/>
      <w:lvlJc w:val="left"/>
      <w:pPr>
        <w:ind w:left="720" w:hanging="360"/>
      </w:pPr>
      <w:rPr>
        <w:rFonts w:ascii="Times New Roman" w:hAnsi="Times New Roman" w:cs="Times New Roman" w:hint="default"/>
      </w:rPr>
    </w:lvl>
    <w:lvl w:ilvl="1" w:tplc="32AE9086">
      <w:start w:val="1"/>
      <w:numFmt w:val="lowerLetter"/>
      <w:lvlText w:val="%2."/>
      <w:lvlJc w:val="left"/>
      <w:pPr>
        <w:ind w:left="1440" w:hanging="360"/>
      </w:pPr>
      <w:rPr>
        <w:rFonts w:ascii="Times New Roman" w:hAnsi="Times New Roman" w:cs="Times New Roman"/>
      </w:rPr>
    </w:lvl>
    <w:lvl w:ilvl="2" w:tplc="D00A9F5A">
      <w:start w:val="1"/>
      <w:numFmt w:val="lowerRoman"/>
      <w:lvlText w:val="%3."/>
      <w:lvlJc w:val="right"/>
      <w:pPr>
        <w:ind w:left="2160" w:hanging="180"/>
      </w:pPr>
      <w:rPr>
        <w:rFonts w:ascii="Times New Roman" w:hAnsi="Times New Roman" w:cs="Times New Roman"/>
      </w:rPr>
    </w:lvl>
    <w:lvl w:ilvl="3" w:tplc="DE42293A">
      <w:start w:val="1"/>
      <w:numFmt w:val="decimal"/>
      <w:lvlText w:val="%4."/>
      <w:lvlJc w:val="left"/>
      <w:pPr>
        <w:ind w:left="2880" w:hanging="360"/>
      </w:pPr>
      <w:rPr>
        <w:rFonts w:ascii="Times New Roman" w:hAnsi="Times New Roman" w:cs="Times New Roman"/>
      </w:rPr>
    </w:lvl>
    <w:lvl w:ilvl="4" w:tplc="F95CCEB4">
      <w:start w:val="1"/>
      <w:numFmt w:val="lowerLetter"/>
      <w:lvlText w:val="%5."/>
      <w:lvlJc w:val="left"/>
      <w:pPr>
        <w:ind w:left="3600" w:hanging="360"/>
      </w:pPr>
      <w:rPr>
        <w:rFonts w:ascii="Times New Roman" w:hAnsi="Times New Roman" w:cs="Times New Roman"/>
      </w:rPr>
    </w:lvl>
    <w:lvl w:ilvl="5" w:tplc="8628504C">
      <w:start w:val="1"/>
      <w:numFmt w:val="lowerRoman"/>
      <w:lvlText w:val="%6."/>
      <w:lvlJc w:val="right"/>
      <w:pPr>
        <w:ind w:left="4320" w:hanging="180"/>
      </w:pPr>
      <w:rPr>
        <w:rFonts w:ascii="Times New Roman" w:hAnsi="Times New Roman" w:cs="Times New Roman"/>
      </w:rPr>
    </w:lvl>
    <w:lvl w:ilvl="6" w:tplc="E1A294C0">
      <w:start w:val="1"/>
      <w:numFmt w:val="decimal"/>
      <w:lvlText w:val="%7."/>
      <w:lvlJc w:val="left"/>
      <w:pPr>
        <w:ind w:left="5040" w:hanging="360"/>
      </w:pPr>
      <w:rPr>
        <w:rFonts w:ascii="Times New Roman" w:hAnsi="Times New Roman" w:cs="Times New Roman"/>
      </w:rPr>
    </w:lvl>
    <w:lvl w:ilvl="7" w:tplc="F1642772">
      <w:start w:val="1"/>
      <w:numFmt w:val="lowerLetter"/>
      <w:lvlText w:val="%8."/>
      <w:lvlJc w:val="left"/>
      <w:pPr>
        <w:ind w:left="5760" w:hanging="360"/>
      </w:pPr>
      <w:rPr>
        <w:rFonts w:ascii="Times New Roman" w:hAnsi="Times New Roman" w:cs="Times New Roman"/>
      </w:rPr>
    </w:lvl>
    <w:lvl w:ilvl="8" w:tplc="88AA8572">
      <w:start w:val="1"/>
      <w:numFmt w:val="lowerRoman"/>
      <w:lvlText w:val="%9."/>
      <w:lvlJc w:val="right"/>
      <w:pPr>
        <w:ind w:left="6480" w:hanging="180"/>
      </w:pPr>
      <w:rPr>
        <w:rFonts w:ascii="Times New Roman" w:hAnsi="Times New Roman" w:cs="Times New Roman"/>
      </w:rPr>
    </w:lvl>
  </w:abstractNum>
  <w:abstractNum w:abstractNumId="29">
    <w:nsid w:val="50F21B6F"/>
    <w:multiLevelType w:val="multilevel"/>
    <w:tmpl w:val="0308B58E"/>
    <w:lvl w:ilvl="0">
      <w:start w:val="1"/>
      <w:numFmt w:val="decimal"/>
      <w:lvlText w:val="3.%1"/>
      <w:lvlJc w:val="left"/>
      <w:pPr>
        <w:tabs>
          <w:tab w:val="num" w:pos="720"/>
        </w:tabs>
        <w:ind w:left="720" w:hanging="720"/>
      </w:pPr>
      <w:rPr>
        <w:rFonts w:ascii="Times New Roman" w:hAnsi="Times New Roman" w:cs="Times New Roman"/>
        <w:b w:val="0"/>
        <w:sz w:val="22"/>
      </w:rPr>
    </w:lvl>
    <w:lvl w:ilvl="1">
      <w:start w:val="1"/>
      <w:numFmt w:val="decimal"/>
      <w:lvlText w:val="3.%1.%2"/>
      <w:lvlJc w:val="left"/>
      <w:pPr>
        <w:tabs>
          <w:tab w:val="num" w:pos="0"/>
        </w:tabs>
        <w:ind w:left="0" w:firstLine="0"/>
      </w:pPr>
      <w:rPr>
        <w:rFonts w:ascii="Times New Roman" w:hAnsi="Times New Roman" w:cs="Times New Roman"/>
        <w:b w:val="0"/>
        <w:sz w:val="22"/>
      </w:rPr>
    </w:lvl>
    <w:lvl w:ilvl="2">
      <w:start w:val="1"/>
      <w:numFmt w:val="decimal"/>
      <w:lvlText w:val="3.%1.%2.%3"/>
      <w:lvlJc w:val="left"/>
      <w:pPr>
        <w:tabs>
          <w:tab w:val="num" w:pos="0"/>
        </w:tabs>
        <w:ind w:left="0" w:firstLine="0"/>
      </w:pPr>
      <w:rPr>
        <w:rFonts w:ascii="Times New Roman" w:hAnsi="Times New Roman" w:cs="Times New Roman"/>
        <w:b w:val="0"/>
        <w:sz w:val="22"/>
      </w:rPr>
    </w:lvl>
    <w:lvl w:ilvl="3">
      <w:start w:val="1"/>
      <w:numFmt w:val="decimal"/>
      <w:lvlText w:val="3.%1.%2.%3.%4"/>
      <w:lvlJc w:val="left"/>
      <w:pPr>
        <w:tabs>
          <w:tab w:val="num" w:pos="0"/>
        </w:tabs>
        <w:ind w:left="0" w:firstLine="0"/>
      </w:pPr>
      <w:rPr>
        <w:rFonts w:ascii="Times New Roman" w:hAnsi="Times New Roman" w:cs="Times New Roman"/>
        <w:b w:val="0"/>
        <w:sz w:val="22"/>
      </w:rPr>
    </w:lvl>
    <w:lvl w:ilvl="4">
      <w:start w:val="1"/>
      <w:numFmt w:val="decimal"/>
      <w:lvlText w:val="3.%1.%2.%3.%4.%5"/>
      <w:lvlJc w:val="left"/>
      <w:pPr>
        <w:tabs>
          <w:tab w:val="num" w:pos="0"/>
        </w:tabs>
        <w:ind w:left="0" w:firstLine="0"/>
      </w:pPr>
      <w:rPr>
        <w:rFonts w:ascii="Times New Roman" w:hAnsi="Times New Roman" w:cs="Times New Roman"/>
        <w:b w:val="0"/>
        <w:sz w:val="22"/>
      </w:rPr>
    </w:lvl>
    <w:lvl w:ilvl="5">
      <w:start w:val="1"/>
      <w:numFmt w:val="decimal"/>
      <w:lvlText w:val="3.%1.%2.%3.%4.%5.%6"/>
      <w:lvlJc w:val="left"/>
      <w:pPr>
        <w:tabs>
          <w:tab w:val="num" w:pos="0"/>
        </w:tabs>
        <w:ind w:left="0" w:firstLine="0"/>
      </w:pPr>
      <w:rPr>
        <w:rFonts w:ascii="Times New Roman" w:hAnsi="Times New Roman" w:cs="Times New Roman"/>
        <w:b w:val="0"/>
        <w:sz w:val="22"/>
      </w:rPr>
    </w:lvl>
    <w:lvl w:ilvl="6">
      <w:start w:val="1"/>
      <w:numFmt w:val="decimal"/>
      <w:lvlText w:val="3.%1.%2.%3.%4.%5.%6.%7"/>
      <w:lvlJc w:val="left"/>
      <w:pPr>
        <w:tabs>
          <w:tab w:val="num" w:pos="0"/>
        </w:tabs>
        <w:ind w:left="0" w:firstLine="0"/>
      </w:pPr>
      <w:rPr>
        <w:rFonts w:ascii="Times New Roman" w:hAnsi="Times New Roman" w:cs="Times New Roman"/>
        <w:b w:val="0"/>
        <w:sz w:val="22"/>
      </w:rPr>
    </w:lvl>
    <w:lvl w:ilvl="7">
      <w:start w:val="1"/>
      <w:numFmt w:val="decimal"/>
      <w:lvlText w:val="3.%1.%2.%3.%4.%5.%6.%7.%8"/>
      <w:lvlJc w:val="left"/>
      <w:pPr>
        <w:tabs>
          <w:tab w:val="num" w:pos="0"/>
        </w:tabs>
        <w:ind w:left="0" w:firstLine="0"/>
      </w:pPr>
      <w:rPr>
        <w:rFonts w:ascii="Times New Roman" w:hAnsi="Times New Roman" w:cs="Times New Roman"/>
        <w:b w:val="0"/>
        <w:sz w:val="22"/>
      </w:rPr>
    </w:lvl>
    <w:lvl w:ilvl="8">
      <w:start w:val="1"/>
      <w:numFmt w:val="lowerRoman"/>
      <w:lvlText w:val="%9."/>
      <w:lvlJc w:val="left"/>
      <w:pPr>
        <w:tabs>
          <w:tab w:val="num" w:pos="3240"/>
        </w:tabs>
        <w:ind w:left="3240" w:hanging="360"/>
      </w:pPr>
    </w:lvl>
  </w:abstractNum>
  <w:abstractNum w:abstractNumId="30">
    <w:nsid w:val="561249F1"/>
    <w:multiLevelType w:val="multilevel"/>
    <w:tmpl w:val="798EAF1E"/>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6C9324C"/>
    <w:multiLevelType w:val="hybridMultilevel"/>
    <w:tmpl w:val="83863220"/>
    <w:lvl w:ilvl="0" w:tplc="FFFFFFFF">
      <w:start w:val="1"/>
      <w:numFmt w:val="decimal"/>
      <w:lvlText w:val="%1."/>
      <w:lvlJc w:val="left"/>
      <w:pPr>
        <w:tabs>
          <w:tab w:val="num" w:pos="1080"/>
        </w:tabs>
        <w:ind w:left="1080" w:hanging="360"/>
      </w:pPr>
      <w:rPr>
        <w:rFonts w:ascii="Times New Roman" w:hAnsi="Times New Roman" w:cs="Times New Roman" w:hint="default"/>
        <w:b w:val="0"/>
        <w:i w:val="0"/>
        <w:sz w:val="22"/>
        <w:szCs w:val="22"/>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2">
    <w:nsid w:val="5715188E"/>
    <w:multiLevelType w:val="multilevel"/>
    <w:tmpl w:val="4A425A6A"/>
    <w:lvl w:ilvl="0">
      <w:start w:val="9"/>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hint="default"/>
      </w:rPr>
    </w:lvl>
    <w:lvl w:ilvl="2">
      <w:start w:val="15"/>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nsid w:val="59717A52"/>
    <w:multiLevelType w:val="multilevel"/>
    <w:tmpl w:val="F34C5386"/>
    <w:lvl w:ilvl="0">
      <w:start w:val="9"/>
      <w:numFmt w:val="decimal"/>
      <w:lvlText w:val="%1"/>
      <w:lvlJc w:val="left"/>
      <w:pPr>
        <w:tabs>
          <w:tab w:val="num" w:pos="780"/>
        </w:tabs>
        <w:ind w:left="780" w:hanging="780"/>
      </w:pPr>
      <w:rPr>
        <w:rFonts w:cs="Times New Roman" w:hint="default"/>
        <w:i w:val="0"/>
      </w:rPr>
    </w:lvl>
    <w:lvl w:ilvl="1">
      <w:start w:val="2"/>
      <w:numFmt w:val="decimal"/>
      <w:lvlText w:val="%1.%2"/>
      <w:lvlJc w:val="left"/>
      <w:pPr>
        <w:tabs>
          <w:tab w:val="num" w:pos="780"/>
        </w:tabs>
        <w:ind w:left="780" w:hanging="780"/>
      </w:pPr>
      <w:rPr>
        <w:rFonts w:cs="Times New Roman" w:hint="default"/>
        <w:i w:val="0"/>
      </w:rPr>
    </w:lvl>
    <w:lvl w:ilvl="2">
      <w:start w:val="41"/>
      <w:numFmt w:val="decimal"/>
      <w:lvlText w:val="%1.%2.%3"/>
      <w:lvlJc w:val="left"/>
      <w:pPr>
        <w:tabs>
          <w:tab w:val="num" w:pos="780"/>
        </w:tabs>
        <w:ind w:left="780" w:hanging="780"/>
      </w:pPr>
      <w:rPr>
        <w:rFonts w:cs="Times New Roman" w:hint="default"/>
        <w:i w:val="0"/>
      </w:rPr>
    </w:lvl>
    <w:lvl w:ilvl="3">
      <w:start w:val="1"/>
      <w:numFmt w:val="decimal"/>
      <w:lvlText w:val="%1.%2.%3.%4"/>
      <w:lvlJc w:val="left"/>
      <w:pPr>
        <w:tabs>
          <w:tab w:val="num" w:pos="780"/>
        </w:tabs>
        <w:ind w:left="780" w:hanging="78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440"/>
        </w:tabs>
        <w:ind w:left="1440" w:hanging="1440"/>
      </w:pPr>
      <w:rPr>
        <w:rFonts w:cs="Times New Roman" w:hint="default"/>
        <w:i w:val="0"/>
      </w:rPr>
    </w:lvl>
  </w:abstractNum>
  <w:abstractNum w:abstractNumId="34">
    <w:nsid w:val="603520EC"/>
    <w:multiLevelType w:val="multilevel"/>
    <w:tmpl w:val="287C9F2E"/>
    <w:lvl w:ilvl="0">
      <w:start w:val="1"/>
      <w:numFmt w:val="decimal"/>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60C41D7B"/>
    <w:multiLevelType w:val="hybridMultilevel"/>
    <w:tmpl w:val="4D8453B0"/>
    <w:lvl w:ilvl="0" w:tplc="FFFFFFFF">
      <w:start w:val="1"/>
      <w:numFmt w:val="bullet"/>
      <w:pStyle w:val="RefPrincipal"/>
      <w:lvlText w:val=""/>
      <w:lvlJc w:val="left"/>
      <w:pPr>
        <w:tabs>
          <w:tab w:val="num" w:pos="115"/>
        </w:tabs>
        <w:ind w:left="331" w:hanging="33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6FC23F1"/>
    <w:multiLevelType w:val="hybridMultilevel"/>
    <w:tmpl w:val="D08E95BC"/>
    <w:lvl w:ilvl="0" w:tplc="9182A1BA">
      <w:start w:val="1"/>
      <w:numFmt w:val="lowerRoman"/>
      <w:lvlText w:val="%1)"/>
      <w:lvlJc w:val="left"/>
      <w:pPr>
        <w:ind w:left="1080" w:hanging="720"/>
      </w:pPr>
      <w:rPr>
        <w:rFonts w:cs="Times New Roman" w:hint="default"/>
      </w:rPr>
    </w:lvl>
    <w:lvl w:ilvl="1" w:tplc="08090003" w:tentative="1">
      <w:start w:val="1"/>
      <w:numFmt w:val="lowerLetter"/>
      <w:lvlText w:val="%2."/>
      <w:lvlJc w:val="left"/>
      <w:pPr>
        <w:ind w:left="1440" w:hanging="360"/>
      </w:pPr>
      <w:rPr>
        <w:rFonts w:cs="Times New Roman"/>
      </w:rPr>
    </w:lvl>
    <w:lvl w:ilvl="2" w:tplc="08090005" w:tentative="1">
      <w:start w:val="1"/>
      <w:numFmt w:val="lowerRoman"/>
      <w:lvlText w:val="%3."/>
      <w:lvlJc w:val="right"/>
      <w:pPr>
        <w:ind w:left="2160" w:hanging="180"/>
      </w:pPr>
      <w:rPr>
        <w:rFonts w:cs="Times New Roman"/>
      </w:rPr>
    </w:lvl>
    <w:lvl w:ilvl="3" w:tplc="08090001" w:tentative="1">
      <w:start w:val="1"/>
      <w:numFmt w:val="decimal"/>
      <w:lvlText w:val="%4."/>
      <w:lvlJc w:val="left"/>
      <w:pPr>
        <w:ind w:left="2880" w:hanging="360"/>
      </w:pPr>
      <w:rPr>
        <w:rFonts w:cs="Times New Roman"/>
      </w:rPr>
    </w:lvl>
    <w:lvl w:ilvl="4" w:tplc="08090003" w:tentative="1">
      <w:start w:val="1"/>
      <w:numFmt w:val="lowerLetter"/>
      <w:lvlText w:val="%5."/>
      <w:lvlJc w:val="left"/>
      <w:pPr>
        <w:ind w:left="3600" w:hanging="360"/>
      </w:pPr>
      <w:rPr>
        <w:rFonts w:cs="Times New Roman"/>
      </w:rPr>
    </w:lvl>
    <w:lvl w:ilvl="5" w:tplc="08090005" w:tentative="1">
      <w:start w:val="1"/>
      <w:numFmt w:val="lowerRoman"/>
      <w:lvlText w:val="%6."/>
      <w:lvlJc w:val="right"/>
      <w:pPr>
        <w:ind w:left="4320" w:hanging="180"/>
      </w:pPr>
      <w:rPr>
        <w:rFonts w:cs="Times New Roman"/>
      </w:rPr>
    </w:lvl>
    <w:lvl w:ilvl="6" w:tplc="08090001" w:tentative="1">
      <w:start w:val="1"/>
      <w:numFmt w:val="decimal"/>
      <w:lvlText w:val="%7."/>
      <w:lvlJc w:val="left"/>
      <w:pPr>
        <w:ind w:left="5040" w:hanging="360"/>
      </w:pPr>
      <w:rPr>
        <w:rFonts w:cs="Times New Roman"/>
      </w:rPr>
    </w:lvl>
    <w:lvl w:ilvl="7" w:tplc="08090003" w:tentative="1">
      <w:start w:val="1"/>
      <w:numFmt w:val="lowerLetter"/>
      <w:lvlText w:val="%8."/>
      <w:lvlJc w:val="left"/>
      <w:pPr>
        <w:ind w:left="5760" w:hanging="360"/>
      </w:pPr>
      <w:rPr>
        <w:rFonts w:cs="Times New Roman"/>
      </w:rPr>
    </w:lvl>
    <w:lvl w:ilvl="8" w:tplc="08090005" w:tentative="1">
      <w:start w:val="1"/>
      <w:numFmt w:val="lowerRoman"/>
      <w:lvlText w:val="%9."/>
      <w:lvlJc w:val="right"/>
      <w:pPr>
        <w:ind w:left="6480" w:hanging="180"/>
      </w:pPr>
      <w:rPr>
        <w:rFonts w:cs="Times New Roman"/>
      </w:rPr>
    </w:lvl>
  </w:abstractNum>
  <w:abstractNum w:abstractNumId="37">
    <w:nsid w:val="691E61BA"/>
    <w:multiLevelType w:val="multilevel"/>
    <w:tmpl w:val="913AEA1C"/>
    <w:lvl w:ilvl="0">
      <w:start w:val="1"/>
      <w:numFmt w:val="decimal"/>
      <w:lvlRestart w:val="0"/>
      <w:isLgl/>
      <w:suff w:val="nothing"/>
      <w:lvlText w:val=". . . "/>
      <w:lvlJc w:val="left"/>
      <w:pPr>
        <w:tabs>
          <w:tab w:val="num" w:pos="360"/>
        </w:tabs>
        <w:ind w:left="0" w:firstLine="0"/>
      </w:pPr>
      <w:rPr>
        <w:rFonts w:hint="default"/>
        <w:b/>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69E25DED"/>
    <w:multiLevelType w:val="multilevel"/>
    <w:tmpl w:val="064A977E"/>
    <w:lvl w:ilvl="0">
      <w:start w:val="1"/>
      <w:numFmt w:val="decimal"/>
      <w:pStyle w:val="Heading1"/>
      <w:lvlText w:val="%1"/>
      <w:lvlJc w:val="left"/>
      <w:pPr>
        <w:tabs>
          <w:tab w:val="num" w:pos="432"/>
        </w:tabs>
        <w:ind w:left="432" w:hanging="432"/>
      </w:p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pStyle w:val="Heading9"/>
      <w:lvlText w:val="%1.%2.%3.%4.%5.%6.%7.%8.%9"/>
      <w:lvlJc w:val="left"/>
      <w:pPr>
        <w:tabs>
          <w:tab w:val="num" w:pos="1584"/>
        </w:tabs>
        <w:ind w:left="1584" w:hanging="1584"/>
      </w:pPr>
    </w:lvl>
  </w:abstractNum>
  <w:abstractNum w:abstractNumId="39">
    <w:nsid w:val="6E712EEB"/>
    <w:multiLevelType w:val="hybridMultilevel"/>
    <w:tmpl w:val="6F2A2A50"/>
    <w:lvl w:ilvl="0" w:tplc="5B121E44">
      <w:start w:val="1"/>
      <w:numFmt w:val="lowerLetter"/>
      <w:lvlText w:val="%1)"/>
      <w:lvlJc w:val="left"/>
      <w:pPr>
        <w:ind w:left="720" w:hanging="360"/>
      </w:pPr>
      <w:rPr>
        <w:rFonts w:ascii="Times New Roman" w:hAnsi="Times New Roman" w:cs="Times New Roman" w:hint="default"/>
      </w:rPr>
    </w:lvl>
    <w:lvl w:ilvl="1" w:tplc="9078ECB2">
      <w:start w:val="1"/>
      <w:numFmt w:val="lowerLetter"/>
      <w:lvlText w:val="%2."/>
      <w:lvlJc w:val="left"/>
      <w:pPr>
        <w:ind w:left="1440" w:hanging="360"/>
      </w:pPr>
      <w:rPr>
        <w:rFonts w:ascii="Times New Roman" w:hAnsi="Times New Roman" w:cs="Times New Roman"/>
      </w:rPr>
    </w:lvl>
    <w:lvl w:ilvl="2" w:tplc="F3F00172">
      <w:start w:val="1"/>
      <w:numFmt w:val="lowerRoman"/>
      <w:lvlText w:val="%3."/>
      <w:lvlJc w:val="right"/>
      <w:pPr>
        <w:ind w:left="2160" w:hanging="180"/>
      </w:pPr>
      <w:rPr>
        <w:rFonts w:ascii="Times New Roman" w:hAnsi="Times New Roman" w:cs="Times New Roman"/>
      </w:rPr>
    </w:lvl>
    <w:lvl w:ilvl="3" w:tplc="B302DDBA">
      <w:start w:val="1"/>
      <w:numFmt w:val="decimal"/>
      <w:lvlText w:val="%4."/>
      <w:lvlJc w:val="left"/>
      <w:pPr>
        <w:ind w:left="2880" w:hanging="360"/>
      </w:pPr>
      <w:rPr>
        <w:rFonts w:ascii="Times New Roman" w:hAnsi="Times New Roman" w:cs="Times New Roman"/>
      </w:rPr>
    </w:lvl>
    <w:lvl w:ilvl="4" w:tplc="BBC87BAE">
      <w:start w:val="1"/>
      <w:numFmt w:val="lowerLetter"/>
      <w:lvlText w:val="%5."/>
      <w:lvlJc w:val="left"/>
      <w:pPr>
        <w:ind w:left="3600" w:hanging="360"/>
      </w:pPr>
      <w:rPr>
        <w:rFonts w:ascii="Times New Roman" w:hAnsi="Times New Roman" w:cs="Times New Roman"/>
      </w:rPr>
    </w:lvl>
    <w:lvl w:ilvl="5" w:tplc="555AD552">
      <w:start w:val="1"/>
      <w:numFmt w:val="lowerRoman"/>
      <w:lvlText w:val="%6."/>
      <w:lvlJc w:val="right"/>
      <w:pPr>
        <w:ind w:left="4320" w:hanging="180"/>
      </w:pPr>
      <w:rPr>
        <w:rFonts w:ascii="Times New Roman" w:hAnsi="Times New Roman" w:cs="Times New Roman"/>
      </w:rPr>
    </w:lvl>
    <w:lvl w:ilvl="6" w:tplc="380212DC">
      <w:start w:val="1"/>
      <w:numFmt w:val="decimal"/>
      <w:lvlText w:val="%7."/>
      <w:lvlJc w:val="left"/>
      <w:pPr>
        <w:ind w:left="5040" w:hanging="360"/>
      </w:pPr>
      <w:rPr>
        <w:rFonts w:ascii="Times New Roman" w:hAnsi="Times New Roman" w:cs="Times New Roman"/>
      </w:rPr>
    </w:lvl>
    <w:lvl w:ilvl="7" w:tplc="D6FAF728">
      <w:start w:val="1"/>
      <w:numFmt w:val="lowerLetter"/>
      <w:lvlText w:val="%8."/>
      <w:lvlJc w:val="left"/>
      <w:pPr>
        <w:ind w:left="5760" w:hanging="360"/>
      </w:pPr>
      <w:rPr>
        <w:rFonts w:ascii="Times New Roman" w:hAnsi="Times New Roman" w:cs="Times New Roman"/>
      </w:rPr>
    </w:lvl>
    <w:lvl w:ilvl="8" w:tplc="5E14A90C">
      <w:start w:val="1"/>
      <w:numFmt w:val="lowerRoman"/>
      <w:lvlText w:val="%9."/>
      <w:lvlJc w:val="right"/>
      <w:pPr>
        <w:ind w:left="6480" w:hanging="180"/>
      </w:pPr>
      <w:rPr>
        <w:rFonts w:ascii="Times New Roman" w:hAnsi="Times New Roman" w:cs="Times New Roman"/>
      </w:rPr>
    </w:lvl>
  </w:abstractNum>
  <w:abstractNum w:abstractNumId="40">
    <w:nsid w:val="75906FF0"/>
    <w:multiLevelType w:val="hybridMultilevel"/>
    <w:tmpl w:val="866678C4"/>
    <w:lvl w:ilvl="0" w:tplc="9A7635B2">
      <w:start w:val="1"/>
      <w:numFmt w:val="lowerLetter"/>
      <w:lvlText w:val="%1)"/>
      <w:lvlJc w:val="left"/>
      <w:pPr>
        <w:tabs>
          <w:tab w:val="num" w:pos="720"/>
        </w:tabs>
        <w:ind w:left="720" w:hanging="360"/>
      </w:pPr>
      <w:rPr>
        <w:rFonts w:hint="default"/>
      </w:rPr>
    </w:lvl>
    <w:lvl w:ilvl="1" w:tplc="77B60FEA" w:tentative="1">
      <w:start w:val="1"/>
      <w:numFmt w:val="lowerLetter"/>
      <w:lvlText w:val="%2."/>
      <w:lvlJc w:val="left"/>
      <w:pPr>
        <w:tabs>
          <w:tab w:val="num" w:pos="1440"/>
        </w:tabs>
        <w:ind w:left="1440" w:hanging="360"/>
      </w:pPr>
    </w:lvl>
    <w:lvl w:ilvl="2" w:tplc="0A80297A" w:tentative="1">
      <w:start w:val="1"/>
      <w:numFmt w:val="lowerRoman"/>
      <w:lvlText w:val="%3."/>
      <w:lvlJc w:val="right"/>
      <w:pPr>
        <w:tabs>
          <w:tab w:val="num" w:pos="2160"/>
        </w:tabs>
        <w:ind w:left="2160" w:hanging="180"/>
      </w:pPr>
    </w:lvl>
    <w:lvl w:ilvl="3" w:tplc="7D3CDB58" w:tentative="1">
      <w:start w:val="1"/>
      <w:numFmt w:val="decimal"/>
      <w:lvlText w:val="%4."/>
      <w:lvlJc w:val="left"/>
      <w:pPr>
        <w:tabs>
          <w:tab w:val="num" w:pos="2880"/>
        </w:tabs>
        <w:ind w:left="2880" w:hanging="360"/>
      </w:pPr>
    </w:lvl>
    <w:lvl w:ilvl="4" w:tplc="56766944" w:tentative="1">
      <w:start w:val="1"/>
      <w:numFmt w:val="lowerLetter"/>
      <w:lvlText w:val="%5."/>
      <w:lvlJc w:val="left"/>
      <w:pPr>
        <w:tabs>
          <w:tab w:val="num" w:pos="3600"/>
        </w:tabs>
        <w:ind w:left="3600" w:hanging="360"/>
      </w:pPr>
    </w:lvl>
    <w:lvl w:ilvl="5" w:tplc="ED8A8FA2" w:tentative="1">
      <w:start w:val="1"/>
      <w:numFmt w:val="lowerRoman"/>
      <w:lvlText w:val="%6."/>
      <w:lvlJc w:val="right"/>
      <w:pPr>
        <w:tabs>
          <w:tab w:val="num" w:pos="4320"/>
        </w:tabs>
        <w:ind w:left="4320" w:hanging="180"/>
      </w:pPr>
    </w:lvl>
    <w:lvl w:ilvl="6" w:tplc="A8F44DAC" w:tentative="1">
      <w:start w:val="1"/>
      <w:numFmt w:val="decimal"/>
      <w:lvlText w:val="%7."/>
      <w:lvlJc w:val="left"/>
      <w:pPr>
        <w:tabs>
          <w:tab w:val="num" w:pos="5040"/>
        </w:tabs>
        <w:ind w:left="5040" w:hanging="360"/>
      </w:pPr>
    </w:lvl>
    <w:lvl w:ilvl="7" w:tplc="4D788BBC" w:tentative="1">
      <w:start w:val="1"/>
      <w:numFmt w:val="lowerLetter"/>
      <w:lvlText w:val="%8."/>
      <w:lvlJc w:val="left"/>
      <w:pPr>
        <w:tabs>
          <w:tab w:val="num" w:pos="5760"/>
        </w:tabs>
        <w:ind w:left="5760" w:hanging="360"/>
      </w:pPr>
    </w:lvl>
    <w:lvl w:ilvl="8" w:tplc="17C2C458" w:tentative="1">
      <w:start w:val="1"/>
      <w:numFmt w:val="lowerRoman"/>
      <w:lvlText w:val="%9."/>
      <w:lvlJc w:val="right"/>
      <w:pPr>
        <w:tabs>
          <w:tab w:val="num" w:pos="6480"/>
        </w:tabs>
        <w:ind w:left="6480" w:hanging="180"/>
      </w:pPr>
    </w:lvl>
  </w:abstractNum>
  <w:abstractNum w:abstractNumId="41">
    <w:nsid w:val="7D3A5ADE"/>
    <w:multiLevelType w:val="multilevel"/>
    <w:tmpl w:val="73748C6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firstLine="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DAA33DA"/>
    <w:multiLevelType w:val="hybridMultilevel"/>
    <w:tmpl w:val="BF16334C"/>
    <w:lvl w:ilvl="0" w:tplc="46849A16">
      <w:start w:val="1"/>
      <w:numFmt w:val="lowerLetter"/>
      <w:lvlText w:val="(%1)"/>
      <w:lvlJc w:val="left"/>
      <w:pPr>
        <w:tabs>
          <w:tab w:val="num" w:pos="720"/>
        </w:tabs>
        <w:ind w:left="720" w:hanging="360"/>
      </w:pPr>
      <w:rPr>
        <w:rFonts w:ascii="Times New Roman" w:hAnsi="Times New Roman" w:cs="Times New Roman" w:hint="default"/>
      </w:rPr>
    </w:lvl>
    <w:lvl w:ilvl="1" w:tplc="AFA60FB8">
      <w:start w:val="1"/>
      <w:numFmt w:val="lowerLetter"/>
      <w:lvlText w:val="%2."/>
      <w:lvlJc w:val="left"/>
      <w:pPr>
        <w:tabs>
          <w:tab w:val="num" w:pos="720"/>
        </w:tabs>
        <w:ind w:left="720" w:hanging="360"/>
      </w:pPr>
      <w:rPr>
        <w:rFonts w:ascii="Times New Roman" w:hAnsi="Times New Roman" w:cs="Times New Roman"/>
      </w:rPr>
    </w:lvl>
    <w:lvl w:ilvl="2" w:tplc="793C73A6">
      <w:start w:val="1"/>
      <w:numFmt w:val="lowerRoman"/>
      <w:lvlText w:val="%3."/>
      <w:lvlJc w:val="right"/>
      <w:pPr>
        <w:tabs>
          <w:tab w:val="num" w:pos="1440"/>
        </w:tabs>
        <w:ind w:left="1440" w:hanging="180"/>
      </w:pPr>
      <w:rPr>
        <w:rFonts w:ascii="Times New Roman" w:hAnsi="Times New Roman" w:cs="Times New Roman"/>
      </w:rPr>
    </w:lvl>
    <w:lvl w:ilvl="3" w:tplc="29F87A4E">
      <w:start w:val="1"/>
      <w:numFmt w:val="decimal"/>
      <w:lvlText w:val="%4."/>
      <w:lvlJc w:val="left"/>
      <w:pPr>
        <w:tabs>
          <w:tab w:val="num" w:pos="2160"/>
        </w:tabs>
        <w:ind w:left="2160" w:hanging="360"/>
      </w:pPr>
      <w:rPr>
        <w:rFonts w:ascii="Times New Roman" w:hAnsi="Times New Roman" w:cs="Times New Roman"/>
      </w:rPr>
    </w:lvl>
    <w:lvl w:ilvl="4" w:tplc="7E8E7148">
      <w:start w:val="1"/>
      <w:numFmt w:val="lowerLetter"/>
      <w:lvlText w:val="%5."/>
      <w:lvlJc w:val="left"/>
      <w:pPr>
        <w:tabs>
          <w:tab w:val="num" w:pos="2880"/>
        </w:tabs>
        <w:ind w:left="2880" w:hanging="360"/>
      </w:pPr>
      <w:rPr>
        <w:rFonts w:ascii="Times New Roman" w:hAnsi="Times New Roman" w:cs="Times New Roman"/>
      </w:rPr>
    </w:lvl>
    <w:lvl w:ilvl="5" w:tplc="49083988">
      <w:start w:val="1"/>
      <w:numFmt w:val="lowerRoman"/>
      <w:lvlText w:val="%6."/>
      <w:lvlJc w:val="right"/>
      <w:pPr>
        <w:tabs>
          <w:tab w:val="num" w:pos="3600"/>
        </w:tabs>
        <w:ind w:left="3600" w:hanging="180"/>
      </w:pPr>
      <w:rPr>
        <w:rFonts w:ascii="Times New Roman" w:hAnsi="Times New Roman" w:cs="Times New Roman"/>
      </w:rPr>
    </w:lvl>
    <w:lvl w:ilvl="6" w:tplc="9EE07572">
      <w:start w:val="1"/>
      <w:numFmt w:val="decimal"/>
      <w:lvlText w:val="%7."/>
      <w:lvlJc w:val="left"/>
      <w:pPr>
        <w:tabs>
          <w:tab w:val="num" w:pos="4320"/>
        </w:tabs>
        <w:ind w:left="4320" w:hanging="360"/>
      </w:pPr>
      <w:rPr>
        <w:rFonts w:ascii="Times New Roman" w:hAnsi="Times New Roman" w:cs="Times New Roman"/>
      </w:rPr>
    </w:lvl>
    <w:lvl w:ilvl="7" w:tplc="322E7176">
      <w:start w:val="1"/>
      <w:numFmt w:val="lowerLetter"/>
      <w:lvlText w:val="%8."/>
      <w:lvlJc w:val="left"/>
      <w:pPr>
        <w:tabs>
          <w:tab w:val="num" w:pos="5040"/>
        </w:tabs>
        <w:ind w:left="5040" w:hanging="360"/>
      </w:pPr>
      <w:rPr>
        <w:rFonts w:ascii="Times New Roman" w:hAnsi="Times New Roman" w:cs="Times New Roman"/>
      </w:rPr>
    </w:lvl>
    <w:lvl w:ilvl="8" w:tplc="16E6D934">
      <w:start w:val="1"/>
      <w:numFmt w:val="lowerRoman"/>
      <w:lvlText w:val="%9."/>
      <w:lvlJc w:val="right"/>
      <w:pPr>
        <w:tabs>
          <w:tab w:val="num" w:pos="5760"/>
        </w:tabs>
        <w:ind w:left="5760" w:hanging="180"/>
      </w:pPr>
      <w:rPr>
        <w:rFonts w:ascii="Times New Roman" w:hAnsi="Times New Roman" w:cs="Times New Roman"/>
      </w:rPr>
    </w:lvl>
  </w:abstractNum>
  <w:abstractNum w:abstractNumId="43">
    <w:nsid w:val="7F913D3B"/>
    <w:multiLevelType w:val="hybridMultilevel"/>
    <w:tmpl w:val="F634D854"/>
    <w:lvl w:ilvl="0" w:tplc="FFFFFFFF">
      <w:start w:val="1"/>
      <w:numFmt w:val="lowerLetter"/>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44">
    <w:nsid w:val="7FDE409E"/>
    <w:multiLevelType w:val="multilevel"/>
    <w:tmpl w:val="2DEE7C92"/>
    <w:lvl w:ilvl="0">
      <w:start w:val="5"/>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2"/>
      <w:numFmt w:val="decimal"/>
      <w:lvlText w:val="%1.%2.%3"/>
      <w:lvlJc w:val="left"/>
      <w:pPr>
        <w:ind w:left="780" w:hanging="780"/>
      </w:pPr>
      <w:rPr>
        <w:rFonts w:hint="default"/>
      </w:rPr>
    </w:lvl>
    <w:lvl w:ilvl="3">
      <w:start w:val="3"/>
      <w:numFmt w:val="decimal"/>
      <w:lvlText w:val="%1.%2.%3.%4"/>
      <w:lvlJc w:val="left"/>
      <w:pPr>
        <w:ind w:left="780" w:hanging="780"/>
      </w:pPr>
      <w:rPr>
        <w:rFonts w:hint="default"/>
        <w:color w:val="262626"/>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7"/>
  </w:num>
  <w:num w:numId="2">
    <w:abstractNumId w:val="41"/>
  </w:num>
  <w:num w:numId="3">
    <w:abstractNumId w:val="18"/>
  </w:num>
  <w:num w:numId="4">
    <w:abstractNumId w:val="37"/>
  </w:num>
  <w:num w:numId="5">
    <w:abstractNumId w:val="21"/>
  </w:num>
  <w:num w:numId="6">
    <w:abstractNumId w:val="0"/>
    <w:lvlOverride w:ilvl="0">
      <w:lvl w:ilvl="0">
        <w:start w:val="1"/>
        <w:numFmt w:val="decimal"/>
        <w:lvlText w:val="%1)"/>
        <w:lvlJc w:val="left"/>
        <w:pPr>
          <w:tabs>
            <w:tab w:val="num" w:pos="1800"/>
          </w:tabs>
          <w:ind w:left="2160" w:hanging="360"/>
        </w:pPr>
        <w:rPr>
          <w:rFonts w:hint="default"/>
        </w:rPr>
      </w:lvl>
    </w:lvlOverride>
  </w:num>
  <w:num w:numId="7">
    <w:abstractNumId w:val="3"/>
  </w:num>
  <w:num w:numId="8">
    <w:abstractNumId w:val="4"/>
  </w:num>
  <w:num w:numId="9">
    <w:abstractNumId w:val="35"/>
  </w:num>
  <w:num w:numId="10">
    <w:abstractNumId w:val="15"/>
  </w:num>
  <w:num w:numId="11">
    <w:abstractNumId w:val="24"/>
  </w:num>
  <w:num w:numId="12">
    <w:abstractNumId w:val="14"/>
  </w:num>
  <w:num w:numId="13">
    <w:abstractNumId w:val="11"/>
  </w:num>
  <w:num w:numId="14">
    <w:abstractNumId w:val="12"/>
  </w:num>
  <w:num w:numId="15">
    <w:abstractNumId w:val="34"/>
  </w:num>
  <w:num w:numId="16">
    <w:abstractNumId w:val="30"/>
  </w:num>
  <w:num w:numId="17">
    <w:abstractNumId w:val="38"/>
  </w:num>
  <w:num w:numId="18">
    <w:abstractNumId w:val="8"/>
  </w:num>
  <w:num w:numId="19">
    <w:abstractNumId w:val="31"/>
  </w:num>
  <w:num w:numId="20">
    <w:abstractNumId w:val="13"/>
  </w:num>
  <w:num w:numId="21">
    <w:abstractNumId w:val="29"/>
  </w:num>
  <w:num w:numId="22">
    <w:abstractNumId w:val="9"/>
  </w:num>
  <w:num w:numId="23">
    <w:abstractNumId w:val="40"/>
  </w:num>
  <w:num w:numId="24">
    <w:abstractNumId w:val="5"/>
  </w:num>
  <w:num w:numId="25">
    <w:abstractNumId w:val="39"/>
  </w:num>
  <w:num w:numId="26">
    <w:abstractNumId w:val="1"/>
  </w:num>
  <w:num w:numId="27">
    <w:abstractNumId w:val="26"/>
  </w:num>
  <w:num w:numId="28">
    <w:abstractNumId w:val="25"/>
  </w:num>
  <w:num w:numId="29">
    <w:abstractNumId w:val="6"/>
  </w:num>
  <w:num w:numId="30">
    <w:abstractNumId w:val="16"/>
  </w:num>
  <w:num w:numId="31">
    <w:abstractNumId w:val="28"/>
  </w:num>
  <w:num w:numId="32">
    <w:abstractNumId w:val="43"/>
  </w:num>
  <w:num w:numId="33">
    <w:abstractNumId w:val="10"/>
  </w:num>
  <w:num w:numId="34">
    <w:abstractNumId w:val="42"/>
  </w:num>
  <w:num w:numId="35">
    <w:abstractNumId w:val="20"/>
  </w:num>
  <w:num w:numId="36">
    <w:abstractNumId w:val="22"/>
  </w:num>
  <w:num w:numId="37">
    <w:abstractNumId w:val="36"/>
  </w:num>
  <w:num w:numId="38">
    <w:abstractNumId w:val="23"/>
  </w:num>
  <w:num w:numId="39">
    <w:abstractNumId w:val="32"/>
  </w:num>
  <w:num w:numId="40">
    <w:abstractNumId w:val="33"/>
  </w:num>
  <w:num w:numId="41">
    <w:abstractNumId w:val="2"/>
  </w:num>
  <w:num w:numId="42">
    <w:abstractNumId w:val="19"/>
  </w:num>
  <w:num w:numId="43">
    <w:abstractNumId w:val="17"/>
  </w:num>
  <w:num w:numId="44">
    <w:abstractNumId w:val="7"/>
  </w:num>
  <w:num w:numId="45">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5"/>
  <w:drawingGridVerticalSpacing w:val="187"/>
  <w:displayHorizontalDrawingGridEvery w:val="2"/>
  <w:displayVerticalDrawingGridEvery w:val="2"/>
  <w:characterSpacingControl w:val="doNotCompress"/>
  <w:hdrShapeDefaults>
    <o:shapedefaults v:ext="edit" spidmax="70657"/>
  </w:hdrShapeDefaults>
  <w:footnotePr>
    <w:footnote w:id="-1"/>
    <w:footnote w:id="0"/>
  </w:footnotePr>
  <w:endnotePr>
    <w:endnote w:id="-1"/>
    <w:endnote w:id="0"/>
  </w:endnotePr>
  <w:compat>
    <w:useFELayout/>
    <w:compatSetting w:name="compatibilityMode" w:uri="http://schemas.microsoft.com/office/word" w:val="12"/>
  </w:compat>
  <w:rsids>
    <w:rsidRoot w:val="00D42183"/>
    <w:rsid w:val="000228DC"/>
    <w:rsid w:val="00032BB2"/>
    <w:rsid w:val="0006695F"/>
    <w:rsid w:val="0007485E"/>
    <w:rsid w:val="00094545"/>
    <w:rsid w:val="00095449"/>
    <w:rsid w:val="000958C5"/>
    <w:rsid w:val="000A5266"/>
    <w:rsid w:val="000B0842"/>
    <w:rsid w:val="000B1D01"/>
    <w:rsid w:val="000B1FF7"/>
    <w:rsid w:val="000F5697"/>
    <w:rsid w:val="000F6200"/>
    <w:rsid w:val="00100D0E"/>
    <w:rsid w:val="00135A41"/>
    <w:rsid w:val="00140FAD"/>
    <w:rsid w:val="001469A6"/>
    <w:rsid w:val="001709F5"/>
    <w:rsid w:val="00182C1D"/>
    <w:rsid w:val="001E56A9"/>
    <w:rsid w:val="00221104"/>
    <w:rsid w:val="00224111"/>
    <w:rsid w:val="002702FB"/>
    <w:rsid w:val="00285A95"/>
    <w:rsid w:val="002863EB"/>
    <w:rsid w:val="00293AE1"/>
    <w:rsid w:val="002C26A5"/>
    <w:rsid w:val="002D401A"/>
    <w:rsid w:val="002E11A5"/>
    <w:rsid w:val="002F11F4"/>
    <w:rsid w:val="00314299"/>
    <w:rsid w:val="00321809"/>
    <w:rsid w:val="00332CEA"/>
    <w:rsid w:val="0033481D"/>
    <w:rsid w:val="00351966"/>
    <w:rsid w:val="00385042"/>
    <w:rsid w:val="003869F3"/>
    <w:rsid w:val="003B15B1"/>
    <w:rsid w:val="003D7CB3"/>
    <w:rsid w:val="003F24A5"/>
    <w:rsid w:val="003F7327"/>
    <w:rsid w:val="0040444E"/>
    <w:rsid w:val="004126DC"/>
    <w:rsid w:val="00437EDD"/>
    <w:rsid w:val="00453147"/>
    <w:rsid w:val="004662D0"/>
    <w:rsid w:val="004806A5"/>
    <w:rsid w:val="00480A42"/>
    <w:rsid w:val="00497D8A"/>
    <w:rsid w:val="004B6AB5"/>
    <w:rsid w:val="004E24C6"/>
    <w:rsid w:val="004F7280"/>
    <w:rsid w:val="0053602B"/>
    <w:rsid w:val="00564797"/>
    <w:rsid w:val="00565FC7"/>
    <w:rsid w:val="00575500"/>
    <w:rsid w:val="00593145"/>
    <w:rsid w:val="005A21E4"/>
    <w:rsid w:val="005B1F49"/>
    <w:rsid w:val="005B7A2C"/>
    <w:rsid w:val="005C06AC"/>
    <w:rsid w:val="005C7DF0"/>
    <w:rsid w:val="005D5D93"/>
    <w:rsid w:val="005E1044"/>
    <w:rsid w:val="005F5FF2"/>
    <w:rsid w:val="005F71B8"/>
    <w:rsid w:val="006440B0"/>
    <w:rsid w:val="00677C34"/>
    <w:rsid w:val="00681306"/>
    <w:rsid w:val="006913ED"/>
    <w:rsid w:val="00691F48"/>
    <w:rsid w:val="006A1855"/>
    <w:rsid w:val="006A3649"/>
    <w:rsid w:val="006C0D61"/>
    <w:rsid w:val="006C24B4"/>
    <w:rsid w:val="006C327D"/>
    <w:rsid w:val="006C5C19"/>
    <w:rsid w:val="006E3AEE"/>
    <w:rsid w:val="006F63E0"/>
    <w:rsid w:val="00705099"/>
    <w:rsid w:val="00727AA4"/>
    <w:rsid w:val="00761587"/>
    <w:rsid w:val="00765DB6"/>
    <w:rsid w:val="00784783"/>
    <w:rsid w:val="007C514C"/>
    <w:rsid w:val="007D2B2D"/>
    <w:rsid w:val="00810A61"/>
    <w:rsid w:val="008166E2"/>
    <w:rsid w:val="00842549"/>
    <w:rsid w:val="0086252C"/>
    <w:rsid w:val="00865521"/>
    <w:rsid w:val="008753AB"/>
    <w:rsid w:val="00875629"/>
    <w:rsid w:val="0088611A"/>
    <w:rsid w:val="00890D35"/>
    <w:rsid w:val="008B07B6"/>
    <w:rsid w:val="0091194D"/>
    <w:rsid w:val="009136D7"/>
    <w:rsid w:val="00920313"/>
    <w:rsid w:val="009209D4"/>
    <w:rsid w:val="00921613"/>
    <w:rsid w:val="00936CDD"/>
    <w:rsid w:val="00941913"/>
    <w:rsid w:val="0094454F"/>
    <w:rsid w:val="00963D38"/>
    <w:rsid w:val="00977B93"/>
    <w:rsid w:val="00994B08"/>
    <w:rsid w:val="009A3019"/>
    <w:rsid w:val="009C390D"/>
    <w:rsid w:val="009E03AC"/>
    <w:rsid w:val="009E07CF"/>
    <w:rsid w:val="009E6EE7"/>
    <w:rsid w:val="009F765A"/>
    <w:rsid w:val="00A20FD4"/>
    <w:rsid w:val="00A22A48"/>
    <w:rsid w:val="00A37E37"/>
    <w:rsid w:val="00A535AB"/>
    <w:rsid w:val="00A604B9"/>
    <w:rsid w:val="00A974DE"/>
    <w:rsid w:val="00AA7E64"/>
    <w:rsid w:val="00AB512F"/>
    <w:rsid w:val="00AB7E68"/>
    <w:rsid w:val="00AC1600"/>
    <w:rsid w:val="00AC1763"/>
    <w:rsid w:val="00AC5220"/>
    <w:rsid w:val="00AE5857"/>
    <w:rsid w:val="00AE7897"/>
    <w:rsid w:val="00B00AD0"/>
    <w:rsid w:val="00B017F1"/>
    <w:rsid w:val="00B13CF3"/>
    <w:rsid w:val="00B64EAD"/>
    <w:rsid w:val="00BA30C3"/>
    <w:rsid w:val="00BA7A9D"/>
    <w:rsid w:val="00BB1073"/>
    <w:rsid w:val="00BB175B"/>
    <w:rsid w:val="00BD6CCD"/>
    <w:rsid w:val="00C207F2"/>
    <w:rsid w:val="00C46E45"/>
    <w:rsid w:val="00C61AAB"/>
    <w:rsid w:val="00C84C50"/>
    <w:rsid w:val="00C8537E"/>
    <w:rsid w:val="00C85936"/>
    <w:rsid w:val="00C9091C"/>
    <w:rsid w:val="00C92759"/>
    <w:rsid w:val="00CB5DF6"/>
    <w:rsid w:val="00CB68F4"/>
    <w:rsid w:val="00CC6496"/>
    <w:rsid w:val="00CC6D38"/>
    <w:rsid w:val="00CD37A2"/>
    <w:rsid w:val="00CD3E38"/>
    <w:rsid w:val="00CE6F5C"/>
    <w:rsid w:val="00D0268F"/>
    <w:rsid w:val="00D1014B"/>
    <w:rsid w:val="00D16D2B"/>
    <w:rsid w:val="00D17273"/>
    <w:rsid w:val="00D371DF"/>
    <w:rsid w:val="00D42183"/>
    <w:rsid w:val="00D42A24"/>
    <w:rsid w:val="00D62D71"/>
    <w:rsid w:val="00DA531B"/>
    <w:rsid w:val="00DF271A"/>
    <w:rsid w:val="00DF4E8E"/>
    <w:rsid w:val="00E411A6"/>
    <w:rsid w:val="00E732D1"/>
    <w:rsid w:val="00E829BE"/>
    <w:rsid w:val="00EA07AD"/>
    <w:rsid w:val="00EA5792"/>
    <w:rsid w:val="00EC5277"/>
    <w:rsid w:val="00EE01AF"/>
    <w:rsid w:val="00F04CB2"/>
    <w:rsid w:val="00F25885"/>
    <w:rsid w:val="00F27250"/>
    <w:rsid w:val="00F342BF"/>
    <w:rsid w:val="00F3574D"/>
    <w:rsid w:val="00F51DE4"/>
    <w:rsid w:val="00F520C0"/>
    <w:rsid w:val="00F55122"/>
    <w:rsid w:val="00F61D50"/>
    <w:rsid w:val="00F64123"/>
    <w:rsid w:val="00F66746"/>
    <w:rsid w:val="00F671E8"/>
    <w:rsid w:val="00FB1C3A"/>
    <w:rsid w:val="00FC418F"/>
    <w:rsid w:val="00FC55F2"/>
    <w:rsid w:val="00FD04FA"/>
    <w:rsid w:val="00FD2BE3"/>
    <w:rsid w:val="00FE4436"/>
    <w:rsid w:val="00FF1FBB"/>
    <w:rsid w:val="00FF7F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address"/>
  <w:smartTagType w:namespaceuri="urn:schemas-microsoft-com:office:smarttags" w:name="Street"/>
  <w:shapeDefaults>
    <o:shapedefaults v:ext="edit" spidmax="70657"/>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2183"/>
    <w:pPr>
      <w:widowControl w:val="0"/>
      <w:autoSpaceDE w:val="0"/>
      <w:autoSpaceDN w:val="0"/>
      <w:adjustRightInd w:val="0"/>
    </w:pPr>
    <w:rPr>
      <w:rFonts w:eastAsia="Times New Roman"/>
      <w:sz w:val="22"/>
      <w:szCs w:val="24"/>
      <w:lang w:eastAsia="en-US"/>
    </w:rPr>
  </w:style>
  <w:style w:type="paragraph" w:styleId="Heading1">
    <w:name w:val="heading 1"/>
    <w:basedOn w:val="Normal"/>
    <w:next w:val="Normal"/>
    <w:qFormat/>
    <w:rsid w:val="00784783"/>
    <w:pPr>
      <w:widowControl/>
      <w:numPr>
        <w:numId w:val="17"/>
      </w:numPr>
      <w:jc w:val="both"/>
      <w:outlineLvl w:val="0"/>
    </w:pPr>
  </w:style>
  <w:style w:type="paragraph" w:styleId="Heading2">
    <w:name w:val="heading 2"/>
    <w:basedOn w:val="Normal"/>
    <w:next w:val="Normal"/>
    <w:qFormat/>
    <w:rsid w:val="00784783"/>
    <w:pPr>
      <w:widowControl/>
      <w:numPr>
        <w:ilvl w:val="1"/>
        <w:numId w:val="2"/>
      </w:numPr>
      <w:jc w:val="both"/>
      <w:outlineLvl w:val="1"/>
    </w:pPr>
    <w:rPr>
      <w:b/>
      <w:bCs/>
      <w:sz w:val="28"/>
      <w:szCs w:val="28"/>
    </w:rPr>
  </w:style>
  <w:style w:type="paragraph" w:styleId="Heading3">
    <w:name w:val="heading 3"/>
    <w:basedOn w:val="Normal"/>
    <w:next w:val="Normal"/>
    <w:qFormat/>
    <w:rsid w:val="00784783"/>
    <w:pPr>
      <w:widowControl/>
      <w:numPr>
        <w:ilvl w:val="2"/>
        <w:numId w:val="10"/>
      </w:numPr>
      <w:jc w:val="both"/>
      <w:outlineLvl w:val="2"/>
    </w:pPr>
    <w:rPr>
      <w:b/>
      <w:bCs/>
    </w:rPr>
  </w:style>
  <w:style w:type="paragraph" w:styleId="Heading4">
    <w:name w:val="heading 4"/>
    <w:basedOn w:val="Normal"/>
    <w:next w:val="Normal"/>
    <w:qFormat/>
    <w:rsid w:val="00784783"/>
    <w:pPr>
      <w:widowControl/>
      <w:numPr>
        <w:ilvl w:val="3"/>
        <w:numId w:val="12"/>
      </w:numPr>
      <w:ind w:right="2880"/>
      <w:jc w:val="both"/>
      <w:outlineLvl w:val="3"/>
    </w:pPr>
    <w:rPr>
      <w:b/>
      <w:bCs/>
    </w:rPr>
  </w:style>
  <w:style w:type="paragraph" w:styleId="Heading5">
    <w:name w:val="heading 5"/>
    <w:basedOn w:val="Normal"/>
    <w:next w:val="Normal"/>
    <w:qFormat/>
    <w:rsid w:val="00784783"/>
    <w:pPr>
      <w:widowControl/>
      <w:numPr>
        <w:ilvl w:val="4"/>
        <w:numId w:val="13"/>
      </w:numPr>
      <w:ind w:right="2880"/>
      <w:jc w:val="both"/>
      <w:outlineLvl w:val="4"/>
    </w:pPr>
    <w:rPr>
      <w:i/>
      <w:iCs/>
    </w:rPr>
  </w:style>
  <w:style w:type="paragraph" w:styleId="Heading6">
    <w:name w:val="heading 6"/>
    <w:basedOn w:val="Normal"/>
    <w:next w:val="Normal"/>
    <w:qFormat/>
    <w:rsid w:val="00784783"/>
    <w:pPr>
      <w:widowControl/>
      <w:spacing w:before="240" w:after="60"/>
      <w:jc w:val="both"/>
      <w:outlineLvl w:val="5"/>
    </w:pPr>
    <w:rPr>
      <w:b/>
      <w:bCs/>
      <w:szCs w:val="22"/>
    </w:rPr>
  </w:style>
  <w:style w:type="paragraph" w:styleId="Heading7">
    <w:name w:val="heading 7"/>
    <w:basedOn w:val="Normal"/>
    <w:next w:val="Normal"/>
    <w:qFormat/>
    <w:rsid w:val="00784783"/>
    <w:pPr>
      <w:widowControl/>
      <w:numPr>
        <w:ilvl w:val="6"/>
        <w:numId w:val="15"/>
      </w:numPr>
      <w:spacing w:before="240" w:after="60"/>
      <w:jc w:val="both"/>
      <w:outlineLvl w:val="6"/>
    </w:pPr>
  </w:style>
  <w:style w:type="paragraph" w:styleId="Heading8">
    <w:name w:val="heading 8"/>
    <w:basedOn w:val="Normal"/>
    <w:next w:val="Normal"/>
    <w:qFormat/>
    <w:rsid w:val="00784783"/>
    <w:pPr>
      <w:widowControl/>
      <w:numPr>
        <w:ilvl w:val="7"/>
        <w:numId w:val="16"/>
      </w:numPr>
      <w:spacing w:before="240" w:after="60"/>
      <w:jc w:val="both"/>
      <w:outlineLvl w:val="7"/>
    </w:pPr>
    <w:rPr>
      <w:i/>
      <w:iCs/>
    </w:rPr>
  </w:style>
  <w:style w:type="paragraph" w:styleId="Heading9">
    <w:name w:val="heading 9"/>
    <w:basedOn w:val="Normal"/>
    <w:next w:val="Normal"/>
    <w:qFormat/>
    <w:rsid w:val="00784783"/>
    <w:pPr>
      <w:widowControl/>
      <w:numPr>
        <w:ilvl w:val="8"/>
        <w:numId w:val="17"/>
      </w:numPr>
      <w:spacing w:before="240" w:after="60"/>
      <w:jc w:val="both"/>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4218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eMain">
    <w:name w:val="TitleMain"/>
    <w:basedOn w:val="Normal"/>
    <w:rsid w:val="00D42183"/>
    <w:pPr>
      <w:widowControl/>
      <w:ind w:left="1080" w:right="1080"/>
      <w:jc w:val="center"/>
    </w:pPr>
    <w:rPr>
      <w:b/>
      <w:szCs w:val="22"/>
    </w:rPr>
  </w:style>
  <w:style w:type="paragraph" w:customStyle="1" w:styleId="1Para">
    <w:name w:val="1Para"/>
    <w:basedOn w:val="Normal"/>
    <w:link w:val="1ParaChar"/>
    <w:uiPriority w:val="99"/>
    <w:rsid w:val="004E24C6"/>
    <w:pPr>
      <w:widowControl/>
      <w:numPr>
        <w:numId w:val="1"/>
      </w:numPr>
      <w:tabs>
        <w:tab w:val="left" w:pos="1440"/>
      </w:tabs>
      <w:autoSpaceDE/>
      <w:autoSpaceDN/>
      <w:adjustRightInd/>
      <w:spacing w:before="260" w:after="260"/>
      <w:jc w:val="both"/>
    </w:pPr>
    <w:rPr>
      <w:szCs w:val="22"/>
    </w:rPr>
  </w:style>
  <w:style w:type="character" w:customStyle="1" w:styleId="1ParaChar">
    <w:name w:val="1Para Char"/>
    <w:basedOn w:val="DefaultParagraphFont"/>
    <w:link w:val="1Para"/>
    <w:uiPriority w:val="99"/>
    <w:rsid w:val="004E24C6"/>
    <w:rPr>
      <w:rFonts w:eastAsia="Times New Roman"/>
      <w:sz w:val="22"/>
      <w:szCs w:val="22"/>
      <w:lang w:eastAsia="en-US"/>
    </w:rPr>
  </w:style>
  <w:style w:type="paragraph" w:customStyle="1" w:styleId="1Heading">
    <w:name w:val="1Heading"/>
    <w:basedOn w:val="TOC1"/>
    <w:next w:val="2Para"/>
    <w:uiPriority w:val="99"/>
    <w:rsid w:val="00784783"/>
    <w:pPr>
      <w:keepNext/>
      <w:numPr>
        <w:numId w:val="14"/>
      </w:numPr>
      <w:autoSpaceDE/>
      <w:autoSpaceDN/>
      <w:adjustRightInd/>
      <w:spacing w:before="520" w:after="260"/>
      <w:ind w:right="2880"/>
    </w:pPr>
    <w:rPr>
      <w:b/>
      <w:caps/>
      <w:szCs w:val="22"/>
    </w:rPr>
  </w:style>
  <w:style w:type="paragraph" w:styleId="TOC1">
    <w:name w:val="toc 1"/>
    <w:basedOn w:val="Normal"/>
    <w:next w:val="Normal"/>
    <w:autoRedefine/>
    <w:semiHidden/>
    <w:rsid w:val="00784783"/>
    <w:pPr>
      <w:widowControl/>
      <w:jc w:val="both"/>
    </w:pPr>
  </w:style>
  <w:style w:type="paragraph" w:customStyle="1" w:styleId="2Para">
    <w:name w:val="2Para"/>
    <w:basedOn w:val="Normal"/>
    <w:uiPriority w:val="99"/>
    <w:rsid w:val="00784783"/>
    <w:pPr>
      <w:widowControl/>
      <w:numPr>
        <w:ilvl w:val="1"/>
        <w:numId w:val="14"/>
      </w:numPr>
      <w:tabs>
        <w:tab w:val="left" w:pos="1440"/>
      </w:tabs>
      <w:autoSpaceDE/>
      <w:autoSpaceDN/>
      <w:adjustRightInd/>
      <w:spacing w:before="260" w:after="260"/>
      <w:jc w:val="both"/>
    </w:pPr>
    <w:rPr>
      <w:szCs w:val="22"/>
    </w:rPr>
  </w:style>
  <w:style w:type="paragraph" w:customStyle="1" w:styleId="2Heading">
    <w:name w:val="2Heading"/>
    <w:basedOn w:val="2Para"/>
    <w:next w:val="3Para"/>
    <w:rsid w:val="00784783"/>
    <w:pPr>
      <w:keepNext/>
      <w:numPr>
        <w:ilvl w:val="0"/>
        <w:numId w:val="0"/>
      </w:numPr>
      <w:tabs>
        <w:tab w:val="left" w:pos="720"/>
      </w:tabs>
      <w:ind w:left="720" w:right="2880" w:hanging="720"/>
    </w:pPr>
    <w:rPr>
      <w:b/>
    </w:rPr>
  </w:style>
  <w:style w:type="paragraph" w:customStyle="1" w:styleId="3Para">
    <w:name w:val="3Para"/>
    <w:basedOn w:val="Normal"/>
    <w:uiPriority w:val="99"/>
    <w:rsid w:val="00784783"/>
    <w:pPr>
      <w:widowControl/>
      <w:tabs>
        <w:tab w:val="num" w:pos="0"/>
        <w:tab w:val="left" w:pos="1440"/>
      </w:tabs>
      <w:spacing w:before="260" w:after="260"/>
      <w:jc w:val="both"/>
    </w:pPr>
  </w:style>
  <w:style w:type="paragraph" w:styleId="TOC3">
    <w:name w:val="toc 3"/>
    <w:basedOn w:val="Normal"/>
    <w:next w:val="Normal"/>
    <w:autoRedefine/>
    <w:semiHidden/>
    <w:rsid w:val="00784783"/>
    <w:pPr>
      <w:widowControl/>
      <w:ind w:left="480"/>
      <w:jc w:val="both"/>
    </w:pPr>
  </w:style>
  <w:style w:type="paragraph" w:customStyle="1" w:styleId="3Heading">
    <w:name w:val="3Heading"/>
    <w:basedOn w:val="TOC3"/>
    <w:next w:val="3Para"/>
    <w:rsid w:val="00784783"/>
    <w:pPr>
      <w:keepNext/>
      <w:spacing w:before="260" w:after="260"/>
      <w:ind w:left="0" w:right="2880"/>
    </w:pPr>
    <w:rPr>
      <w:b/>
      <w:bCs/>
      <w:i/>
      <w:iCs/>
      <w:szCs w:val="22"/>
    </w:rPr>
  </w:style>
  <w:style w:type="paragraph" w:customStyle="1" w:styleId="4Para">
    <w:name w:val="4Para"/>
    <w:basedOn w:val="Normal"/>
    <w:uiPriority w:val="99"/>
    <w:rsid w:val="00784783"/>
    <w:pPr>
      <w:widowControl/>
      <w:tabs>
        <w:tab w:val="num" w:pos="0"/>
        <w:tab w:val="left" w:pos="1440"/>
      </w:tabs>
      <w:autoSpaceDE/>
      <w:autoSpaceDN/>
      <w:adjustRightInd/>
      <w:spacing w:before="260" w:after="260"/>
      <w:jc w:val="both"/>
    </w:pPr>
  </w:style>
  <w:style w:type="paragraph" w:customStyle="1" w:styleId="5Para">
    <w:name w:val="5Para"/>
    <w:basedOn w:val="Normal"/>
    <w:uiPriority w:val="99"/>
    <w:rsid w:val="00784783"/>
    <w:pPr>
      <w:widowControl/>
      <w:tabs>
        <w:tab w:val="num" w:pos="0"/>
        <w:tab w:val="left" w:pos="1440"/>
      </w:tabs>
      <w:autoSpaceDE/>
      <w:autoSpaceDN/>
      <w:adjustRightInd/>
      <w:spacing w:before="260" w:after="260"/>
      <w:jc w:val="both"/>
    </w:pPr>
  </w:style>
  <w:style w:type="paragraph" w:customStyle="1" w:styleId="6Para">
    <w:name w:val="6Para"/>
    <w:basedOn w:val="Normal"/>
    <w:uiPriority w:val="99"/>
    <w:rsid w:val="00784783"/>
    <w:pPr>
      <w:widowControl/>
      <w:tabs>
        <w:tab w:val="num" w:pos="0"/>
        <w:tab w:val="left" w:pos="1440"/>
      </w:tabs>
      <w:autoSpaceDE/>
      <w:autoSpaceDN/>
      <w:adjustRightInd/>
      <w:spacing w:before="260" w:after="260"/>
      <w:jc w:val="both"/>
    </w:pPr>
    <w:rPr>
      <w:szCs w:val="22"/>
    </w:rPr>
  </w:style>
  <w:style w:type="paragraph" w:customStyle="1" w:styleId="7Para">
    <w:name w:val="7Para"/>
    <w:basedOn w:val="Normal"/>
    <w:uiPriority w:val="99"/>
    <w:rsid w:val="00784783"/>
    <w:pPr>
      <w:widowControl/>
      <w:tabs>
        <w:tab w:val="num" w:pos="0"/>
        <w:tab w:val="left" w:pos="1440"/>
      </w:tabs>
      <w:autoSpaceDE/>
      <w:autoSpaceDN/>
      <w:adjustRightInd/>
      <w:spacing w:before="260" w:after="260"/>
      <w:jc w:val="both"/>
    </w:pPr>
  </w:style>
  <w:style w:type="paragraph" w:customStyle="1" w:styleId="Blockquote">
    <w:name w:val="Blockquote"/>
    <w:basedOn w:val="Normal"/>
    <w:rsid w:val="00784783"/>
    <w:pPr>
      <w:widowControl/>
      <w:tabs>
        <w:tab w:val="left" w:pos="720"/>
        <w:tab w:val="left" w:pos="1440"/>
        <w:tab w:val="left" w:pos="1536"/>
        <w:tab w:val="left" w:pos="1800"/>
        <w:tab w:val="left" w:pos="2160"/>
        <w:tab w:val="left" w:pos="2520"/>
        <w:tab w:val="left" w:pos="2880"/>
      </w:tabs>
      <w:ind w:left="1440" w:right="2880"/>
      <w:jc w:val="both"/>
    </w:pPr>
  </w:style>
  <w:style w:type="paragraph" w:customStyle="1" w:styleId="8Para">
    <w:name w:val="8Para"/>
    <w:basedOn w:val="Normal"/>
    <w:uiPriority w:val="99"/>
    <w:rsid w:val="00784783"/>
    <w:pPr>
      <w:widowControl/>
      <w:tabs>
        <w:tab w:val="num" w:pos="0"/>
        <w:tab w:val="left" w:pos="1440"/>
      </w:tabs>
      <w:autoSpaceDE/>
      <w:autoSpaceDN/>
      <w:adjustRightInd/>
      <w:spacing w:before="260" w:after="260"/>
      <w:jc w:val="both"/>
    </w:pPr>
    <w:rPr>
      <w:szCs w:val="22"/>
    </w:rPr>
  </w:style>
  <w:style w:type="character" w:styleId="FootnoteReference">
    <w:name w:val="footnote reference"/>
    <w:rsid w:val="00784783"/>
    <w:rPr>
      <w:vertAlign w:val="superscript"/>
    </w:rPr>
  </w:style>
  <w:style w:type="paragraph" w:customStyle="1" w:styleId="Dots">
    <w:name w:val="Dots"/>
    <w:basedOn w:val="Normal"/>
    <w:next w:val="Normal"/>
    <w:rsid w:val="00784783"/>
    <w:pPr>
      <w:widowControl/>
      <w:tabs>
        <w:tab w:val="num" w:pos="360"/>
      </w:tabs>
      <w:spacing w:line="480" w:lineRule="auto"/>
      <w:jc w:val="both"/>
    </w:pPr>
  </w:style>
  <w:style w:type="paragraph" w:customStyle="1" w:styleId="List-">
    <w:name w:val="List_-"/>
    <w:basedOn w:val="Normal"/>
    <w:rsid w:val="00784783"/>
    <w:pPr>
      <w:widowControl/>
      <w:tabs>
        <w:tab w:val="num" w:pos="2160"/>
      </w:tabs>
      <w:spacing w:before="260" w:after="260"/>
      <w:ind w:left="2520" w:hanging="360"/>
      <w:jc w:val="both"/>
    </w:pPr>
  </w:style>
  <w:style w:type="paragraph" w:customStyle="1" w:styleId="List123">
    <w:name w:val="List_1_2_3"/>
    <w:basedOn w:val="Normal"/>
    <w:rsid w:val="00784783"/>
    <w:pPr>
      <w:widowControl/>
      <w:spacing w:before="260" w:after="260"/>
      <w:ind w:left="2160" w:hanging="360"/>
      <w:jc w:val="both"/>
    </w:pPr>
  </w:style>
  <w:style w:type="paragraph" w:customStyle="1" w:styleId="Listabc">
    <w:name w:val="List_a_b_c"/>
    <w:basedOn w:val="Normal"/>
    <w:rsid w:val="00784783"/>
    <w:pPr>
      <w:widowControl/>
      <w:tabs>
        <w:tab w:val="num" w:pos="1440"/>
      </w:tabs>
      <w:spacing w:before="260" w:after="260"/>
      <w:ind w:left="1800" w:hanging="360"/>
      <w:jc w:val="both"/>
    </w:pPr>
  </w:style>
  <w:style w:type="paragraph" w:customStyle="1" w:styleId="ListIndt2">
    <w:name w:val="ListIndt_2"/>
    <w:basedOn w:val="Normal"/>
    <w:rsid w:val="00784783"/>
    <w:pPr>
      <w:widowControl/>
      <w:spacing w:before="260" w:after="260"/>
      <w:ind w:left="1440"/>
      <w:jc w:val="both"/>
    </w:pPr>
  </w:style>
  <w:style w:type="paragraph" w:customStyle="1" w:styleId="ListIndt3">
    <w:name w:val="ListIndt_3"/>
    <w:basedOn w:val="Normal"/>
    <w:rsid w:val="00784783"/>
    <w:pPr>
      <w:widowControl/>
      <w:spacing w:before="260" w:after="260"/>
      <w:ind w:left="1800"/>
      <w:jc w:val="both"/>
    </w:pPr>
  </w:style>
  <w:style w:type="paragraph" w:customStyle="1" w:styleId="ListIndt4">
    <w:name w:val="ListIndt_4"/>
    <w:basedOn w:val="Normal"/>
    <w:rsid w:val="00784783"/>
    <w:pPr>
      <w:widowControl/>
      <w:spacing w:before="260" w:after="260"/>
      <w:ind w:left="2160"/>
      <w:jc w:val="both"/>
    </w:pPr>
  </w:style>
  <w:style w:type="paragraph" w:customStyle="1" w:styleId="ListTab0">
    <w:name w:val="ListTab_0"/>
    <w:basedOn w:val="Normal"/>
    <w:rsid w:val="00784783"/>
    <w:pPr>
      <w:widowControl/>
      <w:spacing w:before="260" w:after="260"/>
      <w:jc w:val="both"/>
    </w:pPr>
  </w:style>
  <w:style w:type="paragraph" w:customStyle="1" w:styleId="ListTab2">
    <w:name w:val="ListTab_2"/>
    <w:basedOn w:val="Normal"/>
    <w:rsid w:val="00784783"/>
    <w:pPr>
      <w:widowControl/>
      <w:spacing w:before="260" w:after="260"/>
      <w:ind w:firstLine="1440"/>
      <w:jc w:val="both"/>
    </w:pPr>
  </w:style>
  <w:style w:type="paragraph" w:customStyle="1" w:styleId="ListTab3">
    <w:name w:val="ListTab_3"/>
    <w:basedOn w:val="Normal"/>
    <w:rsid w:val="00784783"/>
    <w:pPr>
      <w:widowControl/>
      <w:spacing w:before="260" w:after="260"/>
      <w:ind w:firstLine="1800"/>
      <w:jc w:val="both"/>
    </w:pPr>
  </w:style>
  <w:style w:type="paragraph" w:customStyle="1" w:styleId="ListTab4">
    <w:name w:val="ListTab_4"/>
    <w:basedOn w:val="Normal"/>
    <w:rsid w:val="00784783"/>
    <w:pPr>
      <w:widowControl/>
      <w:spacing w:before="260" w:after="260"/>
      <w:ind w:firstLine="2160"/>
      <w:jc w:val="both"/>
    </w:pPr>
  </w:style>
  <w:style w:type="paragraph" w:customStyle="1" w:styleId="Note">
    <w:name w:val="Note"/>
    <w:basedOn w:val="Normal"/>
    <w:rsid w:val="00784783"/>
    <w:pPr>
      <w:widowControl/>
      <w:spacing w:after="260"/>
      <w:ind w:firstLine="1800"/>
      <w:jc w:val="both"/>
    </w:pPr>
    <w:rPr>
      <w:i/>
      <w:iCs/>
    </w:rPr>
  </w:style>
  <w:style w:type="paragraph" w:customStyle="1" w:styleId="Note123">
    <w:name w:val="Note_1_2_3"/>
    <w:rsid w:val="00784783"/>
    <w:pPr>
      <w:spacing w:after="260"/>
      <w:ind w:firstLine="1800"/>
      <w:jc w:val="both"/>
    </w:pPr>
    <w:rPr>
      <w:rFonts w:eastAsia="Times New Roman"/>
      <w:i/>
      <w:sz w:val="22"/>
      <w:szCs w:val="24"/>
      <w:lang w:eastAsia="en-US"/>
    </w:rPr>
  </w:style>
  <w:style w:type="paragraph" w:customStyle="1" w:styleId="ParaIndt1">
    <w:name w:val="ParaIndt_1"/>
    <w:basedOn w:val="Normal"/>
    <w:rsid w:val="00784783"/>
    <w:pPr>
      <w:widowControl/>
      <w:spacing w:before="260" w:after="260"/>
      <w:ind w:left="720"/>
      <w:jc w:val="both"/>
    </w:pPr>
  </w:style>
  <w:style w:type="paragraph" w:customStyle="1" w:styleId="ParaIndt2">
    <w:name w:val="ParaIndt_2"/>
    <w:basedOn w:val="Normal"/>
    <w:rsid w:val="00784783"/>
    <w:pPr>
      <w:widowControl/>
      <w:tabs>
        <w:tab w:val="left" w:pos="1440"/>
      </w:tabs>
      <w:spacing w:before="260" w:after="260"/>
      <w:ind w:left="1440"/>
      <w:jc w:val="both"/>
    </w:pPr>
  </w:style>
  <w:style w:type="paragraph" w:customStyle="1" w:styleId="ParaIndt3">
    <w:name w:val="ParaIndt_3"/>
    <w:basedOn w:val="Normal"/>
    <w:rsid w:val="00784783"/>
    <w:pPr>
      <w:widowControl/>
      <w:spacing w:before="260" w:after="260"/>
      <w:ind w:left="1800"/>
      <w:jc w:val="both"/>
    </w:pPr>
  </w:style>
  <w:style w:type="paragraph" w:customStyle="1" w:styleId="ParaIndt4">
    <w:name w:val="ParaIndt_4"/>
    <w:basedOn w:val="Normal"/>
    <w:rsid w:val="00784783"/>
    <w:pPr>
      <w:widowControl/>
      <w:spacing w:before="260" w:after="260"/>
      <w:ind w:left="2160"/>
      <w:jc w:val="both"/>
    </w:pPr>
  </w:style>
  <w:style w:type="paragraph" w:customStyle="1" w:styleId="ParaTab0">
    <w:name w:val="ParaTab_0"/>
    <w:basedOn w:val="Normal"/>
    <w:rsid w:val="00784783"/>
    <w:pPr>
      <w:widowControl/>
      <w:spacing w:before="260" w:after="260"/>
      <w:jc w:val="both"/>
    </w:pPr>
  </w:style>
  <w:style w:type="paragraph" w:customStyle="1" w:styleId="ParaTab1">
    <w:name w:val="ParaTab_1"/>
    <w:basedOn w:val="Normal"/>
    <w:rsid w:val="00784783"/>
    <w:pPr>
      <w:widowControl/>
      <w:ind w:firstLine="720"/>
      <w:jc w:val="both"/>
    </w:pPr>
  </w:style>
  <w:style w:type="paragraph" w:customStyle="1" w:styleId="ParaTab2">
    <w:name w:val="ParaTab_2"/>
    <w:basedOn w:val="Normal"/>
    <w:rsid w:val="00784783"/>
    <w:pPr>
      <w:widowControl/>
      <w:spacing w:before="260" w:after="260"/>
      <w:ind w:firstLine="1440"/>
      <w:jc w:val="both"/>
    </w:pPr>
  </w:style>
  <w:style w:type="paragraph" w:styleId="TOC2">
    <w:name w:val="toc 2"/>
    <w:basedOn w:val="Normal"/>
    <w:next w:val="Normal"/>
    <w:autoRedefine/>
    <w:semiHidden/>
    <w:rsid w:val="00784783"/>
    <w:pPr>
      <w:widowControl/>
      <w:ind w:left="240"/>
      <w:jc w:val="both"/>
    </w:pPr>
  </w:style>
  <w:style w:type="paragraph" w:customStyle="1" w:styleId="X">
    <w:name w:val="X"/>
    <w:basedOn w:val="Normal"/>
    <w:rsid w:val="00784783"/>
    <w:pPr>
      <w:widowControl/>
      <w:numPr>
        <w:numId w:val="3"/>
      </w:numPr>
      <w:tabs>
        <w:tab w:val="clear" w:pos="360"/>
      </w:tabs>
      <w:jc w:val="both"/>
    </w:pPr>
    <w:rPr>
      <w:lang w:val="en-US"/>
    </w:rPr>
  </w:style>
  <w:style w:type="paragraph" w:customStyle="1" w:styleId="TabsDefault">
    <w:name w:val="TabsDefault"/>
    <w:rsid w:val="00784783"/>
    <w:pPr>
      <w:tabs>
        <w:tab w:val="left" w:pos="0"/>
        <w:tab w:val="left" w:pos="720"/>
        <w:tab w:val="left" w:pos="1440"/>
        <w:tab w:val="left" w:pos="1800"/>
        <w:tab w:val="left" w:pos="2160"/>
        <w:tab w:val="left" w:pos="2520"/>
        <w:tab w:val="left" w:pos="2880"/>
      </w:tabs>
    </w:pPr>
    <w:rPr>
      <w:rFonts w:eastAsia="Times New Roman"/>
      <w:sz w:val="24"/>
      <w:szCs w:val="24"/>
      <w:lang w:eastAsia="en-US"/>
    </w:rPr>
  </w:style>
  <w:style w:type="paragraph" w:styleId="Header">
    <w:name w:val="header"/>
    <w:basedOn w:val="Normal"/>
    <w:link w:val="HeaderChar"/>
    <w:uiPriority w:val="99"/>
    <w:rsid w:val="00784783"/>
    <w:pPr>
      <w:widowControl/>
      <w:tabs>
        <w:tab w:val="center" w:pos="4320"/>
        <w:tab w:val="right" w:pos="8640"/>
      </w:tabs>
      <w:autoSpaceDE/>
      <w:autoSpaceDN/>
      <w:adjustRightInd/>
      <w:jc w:val="both"/>
    </w:pPr>
  </w:style>
  <w:style w:type="paragraph" w:styleId="Footer">
    <w:name w:val="footer"/>
    <w:basedOn w:val="Normal"/>
    <w:rsid w:val="00784783"/>
    <w:pPr>
      <w:widowControl/>
      <w:tabs>
        <w:tab w:val="center" w:pos="4320"/>
        <w:tab w:val="right" w:pos="8640"/>
      </w:tabs>
      <w:autoSpaceDE/>
      <w:autoSpaceDN/>
      <w:adjustRightInd/>
      <w:jc w:val="both"/>
    </w:pPr>
  </w:style>
  <w:style w:type="character" w:styleId="PageNumber">
    <w:name w:val="page number"/>
    <w:basedOn w:val="DefaultParagraphFont"/>
    <w:rsid w:val="00784783"/>
  </w:style>
  <w:style w:type="paragraph" w:customStyle="1" w:styleId="ParaTab3">
    <w:name w:val="ParaTab_3"/>
    <w:basedOn w:val="Normal"/>
    <w:rsid w:val="00784783"/>
    <w:pPr>
      <w:widowControl/>
      <w:spacing w:before="260" w:after="260"/>
      <w:ind w:firstLine="1800"/>
      <w:jc w:val="both"/>
    </w:pPr>
  </w:style>
  <w:style w:type="paragraph" w:customStyle="1" w:styleId="ParaTab4">
    <w:name w:val="ParaTab_4"/>
    <w:basedOn w:val="Normal"/>
    <w:rsid w:val="00784783"/>
    <w:pPr>
      <w:widowControl/>
      <w:spacing w:before="260" w:after="260"/>
      <w:ind w:firstLine="2160"/>
      <w:jc w:val="both"/>
    </w:pPr>
  </w:style>
  <w:style w:type="paragraph" w:customStyle="1" w:styleId="RefPrincipal">
    <w:name w:val="RefPrincipal"/>
    <w:basedOn w:val="Normal"/>
    <w:rsid w:val="00784783"/>
    <w:pPr>
      <w:widowControl/>
      <w:numPr>
        <w:numId w:val="9"/>
      </w:numPr>
      <w:tabs>
        <w:tab w:val="clear" w:pos="115"/>
        <w:tab w:val="num" w:pos="360"/>
      </w:tabs>
      <w:ind w:left="0" w:firstLine="0"/>
      <w:jc w:val="both"/>
    </w:pPr>
  </w:style>
  <w:style w:type="paragraph" w:customStyle="1" w:styleId="RefRegular">
    <w:name w:val="RefRegular"/>
    <w:basedOn w:val="Normal"/>
    <w:rsid w:val="00784783"/>
    <w:pPr>
      <w:widowControl/>
      <w:ind w:left="331" w:hanging="216"/>
      <w:jc w:val="both"/>
    </w:pPr>
  </w:style>
  <w:style w:type="paragraph" w:styleId="FootnoteText">
    <w:name w:val="footnote text"/>
    <w:basedOn w:val="Normal"/>
    <w:link w:val="FootnoteTextChar"/>
    <w:rsid w:val="00784783"/>
    <w:pPr>
      <w:widowControl/>
      <w:ind w:left="115" w:hanging="115"/>
      <w:jc w:val="both"/>
    </w:pPr>
    <w:rPr>
      <w:sz w:val="18"/>
      <w:szCs w:val="20"/>
    </w:rPr>
  </w:style>
  <w:style w:type="character" w:customStyle="1" w:styleId="FootnoteTextChar">
    <w:name w:val="Footnote Text Char"/>
    <w:basedOn w:val="DefaultParagraphFont"/>
    <w:link w:val="FootnoteText"/>
    <w:rsid w:val="00784783"/>
    <w:rPr>
      <w:sz w:val="18"/>
      <w:lang w:val="en-GB" w:eastAsia="en-US" w:bidi="ar-SA"/>
    </w:rPr>
  </w:style>
  <w:style w:type="paragraph" w:customStyle="1" w:styleId="ListExSum">
    <w:name w:val="List_ExSum"/>
    <w:basedOn w:val="Normal"/>
    <w:link w:val="ListExSumChar"/>
    <w:rsid w:val="00784783"/>
    <w:pPr>
      <w:widowControl/>
      <w:tabs>
        <w:tab w:val="num" w:pos="360"/>
      </w:tabs>
      <w:ind w:left="720" w:hanging="360"/>
      <w:jc w:val="both"/>
    </w:pPr>
  </w:style>
  <w:style w:type="character" w:customStyle="1" w:styleId="ListExSumChar">
    <w:name w:val="List_ExSum Char"/>
    <w:link w:val="ListExSum"/>
    <w:rsid w:val="00AC5220"/>
    <w:rPr>
      <w:rFonts w:eastAsia="Times New Roman"/>
      <w:sz w:val="22"/>
      <w:szCs w:val="24"/>
      <w:lang w:eastAsia="en-US"/>
    </w:rPr>
  </w:style>
  <w:style w:type="paragraph" w:customStyle="1" w:styleId="ListV">
    <w:name w:val="List_V"/>
    <w:basedOn w:val="Normal"/>
    <w:link w:val="ListVChar"/>
    <w:rsid w:val="00784783"/>
    <w:pPr>
      <w:widowControl/>
      <w:tabs>
        <w:tab w:val="num" w:pos="1080"/>
      </w:tabs>
      <w:ind w:left="1080" w:hanging="360"/>
      <w:jc w:val="both"/>
    </w:pPr>
  </w:style>
  <w:style w:type="character" w:customStyle="1" w:styleId="ListVChar">
    <w:name w:val="List_V Char"/>
    <w:link w:val="ListV"/>
    <w:rsid w:val="00AC5220"/>
    <w:rPr>
      <w:rFonts w:eastAsia="Times New Roman"/>
      <w:sz w:val="22"/>
      <w:szCs w:val="24"/>
      <w:lang w:eastAsia="en-US"/>
    </w:rPr>
  </w:style>
  <w:style w:type="paragraph" w:customStyle="1" w:styleId="Chapter">
    <w:name w:val="Chapter"/>
    <w:uiPriority w:val="99"/>
    <w:rsid w:val="00784783"/>
    <w:pPr>
      <w:widowControl w:val="0"/>
      <w:spacing w:line="360" w:lineRule="exact"/>
      <w:jc w:val="center"/>
    </w:pPr>
    <w:rPr>
      <w:rFonts w:eastAsia="Times New Roman"/>
      <w:b/>
      <w:sz w:val="28"/>
      <w:szCs w:val="24"/>
      <w:lang w:val="en-US" w:eastAsia="en-US"/>
    </w:rPr>
  </w:style>
  <w:style w:type="paragraph" w:customStyle="1" w:styleId="Footnote">
    <w:name w:val="Footnote"/>
    <w:link w:val="FootnoteChar"/>
    <w:rsid w:val="00784783"/>
    <w:pPr>
      <w:widowControl w:val="0"/>
      <w:tabs>
        <w:tab w:val="left" w:pos="240"/>
      </w:tabs>
      <w:spacing w:line="240" w:lineRule="exact"/>
      <w:ind w:left="240" w:hanging="240"/>
    </w:pPr>
    <w:rPr>
      <w:sz w:val="16"/>
      <w:lang w:val="en-US"/>
    </w:rPr>
  </w:style>
  <w:style w:type="character" w:customStyle="1" w:styleId="FootnoteChar">
    <w:name w:val="Footnote Char"/>
    <w:basedOn w:val="DefaultParagraphFont"/>
    <w:link w:val="Footnote"/>
    <w:rsid w:val="00784783"/>
    <w:rPr>
      <w:sz w:val="16"/>
      <w:lang w:val="en-US" w:eastAsia="zh-CN" w:bidi="ar-SA"/>
    </w:rPr>
  </w:style>
  <w:style w:type="paragraph" w:customStyle="1" w:styleId="CellHeading">
    <w:name w:val="Cell Heading"/>
    <w:basedOn w:val="Normal"/>
    <w:rsid w:val="00784783"/>
    <w:pPr>
      <w:tabs>
        <w:tab w:val="left" w:pos="360"/>
        <w:tab w:val="left" w:pos="720"/>
        <w:tab w:val="left" w:pos="1080"/>
        <w:tab w:val="left" w:pos="1440"/>
      </w:tabs>
      <w:autoSpaceDE/>
      <w:autoSpaceDN/>
      <w:adjustRightInd/>
      <w:spacing w:line="180" w:lineRule="exact"/>
      <w:jc w:val="center"/>
    </w:pPr>
    <w:rPr>
      <w:rFonts w:eastAsia="SimSun"/>
      <w:sz w:val="16"/>
      <w:szCs w:val="17"/>
      <w:lang w:val="en-US" w:eastAsia="zh-CN"/>
    </w:rPr>
  </w:style>
  <w:style w:type="paragraph" w:customStyle="1" w:styleId="Indent-a">
    <w:name w:val="Indent-a)"/>
    <w:rsid w:val="00784783"/>
    <w:pPr>
      <w:widowControl w:val="0"/>
      <w:tabs>
        <w:tab w:val="left" w:pos="360"/>
        <w:tab w:val="left" w:pos="720"/>
        <w:tab w:val="left" w:pos="1080"/>
        <w:tab w:val="left" w:pos="1440"/>
      </w:tabs>
      <w:spacing w:line="240" w:lineRule="exact"/>
      <w:ind w:left="720" w:hanging="720"/>
      <w:jc w:val="both"/>
    </w:pPr>
    <w:rPr>
      <w:rFonts w:eastAsia="Times New Roman"/>
      <w:lang w:val="en-US" w:eastAsia="en-US"/>
    </w:rPr>
  </w:style>
  <w:style w:type="paragraph" w:customStyle="1" w:styleId="CellRow">
    <w:name w:val="CellRow"/>
    <w:basedOn w:val="CellHeading"/>
    <w:rsid w:val="00784783"/>
    <w:pPr>
      <w:spacing w:line="120" w:lineRule="exact"/>
    </w:pPr>
    <w:rPr>
      <w:w w:val="0"/>
      <w:sz w:val="12"/>
      <w:szCs w:val="12"/>
      <w:lang w:val="en-GB"/>
    </w:rPr>
  </w:style>
  <w:style w:type="paragraph" w:customStyle="1" w:styleId="EncAttach">
    <w:name w:val="EncAttach"/>
    <w:basedOn w:val="Normal"/>
    <w:rsid w:val="00784783"/>
    <w:pPr>
      <w:tabs>
        <w:tab w:val="num" w:pos="0"/>
      </w:tabs>
      <w:ind w:left="504" w:hanging="504"/>
      <w:jc w:val="both"/>
    </w:pPr>
  </w:style>
  <w:style w:type="character" w:styleId="Emphasis">
    <w:name w:val="Emphasis"/>
    <w:uiPriority w:val="20"/>
    <w:qFormat/>
    <w:rsid w:val="00784783"/>
    <w:rPr>
      <w:i/>
      <w:iCs/>
    </w:rPr>
  </w:style>
  <w:style w:type="paragraph" w:customStyle="1" w:styleId="1HEADING0">
    <w:name w:val="1HEADING"/>
    <w:basedOn w:val="TOC1"/>
    <w:next w:val="2Para"/>
    <w:rsid w:val="00784783"/>
    <w:pPr>
      <w:keepNext/>
      <w:autoSpaceDE/>
      <w:autoSpaceDN/>
      <w:adjustRightInd/>
      <w:spacing w:before="520" w:after="260"/>
      <w:ind w:right="2880"/>
      <w:jc w:val="left"/>
    </w:pPr>
    <w:rPr>
      <w:b/>
      <w:caps/>
      <w:szCs w:val="22"/>
    </w:rPr>
  </w:style>
  <w:style w:type="paragraph" w:customStyle="1" w:styleId="AgendaList">
    <w:name w:val="AgendaList"/>
    <w:basedOn w:val="Normal"/>
    <w:rsid w:val="00784783"/>
    <w:pPr>
      <w:widowControl/>
      <w:autoSpaceDE/>
      <w:autoSpaceDN/>
      <w:adjustRightInd/>
      <w:spacing w:before="260" w:after="260"/>
      <w:jc w:val="both"/>
    </w:pPr>
    <w:rPr>
      <w:szCs w:val="22"/>
    </w:rPr>
  </w:style>
  <w:style w:type="paragraph" w:customStyle="1" w:styleId="AgendaList1">
    <w:name w:val="AgendaList1"/>
    <w:basedOn w:val="Normal"/>
    <w:rsid w:val="00784783"/>
    <w:pPr>
      <w:widowControl/>
      <w:tabs>
        <w:tab w:val="num" w:pos="1440"/>
      </w:tabs>
      <w:autoSpaceDE/>
      <w:autoSpaceDN/>
      <w:adjustRightInd/>
      <w:ind w:left="1440" w:hanging="360"/>
    </w:pPr>
  </w:style>
  <w:style w:type="paragraph" w:customStyle="1" w:styleId="1Para-A3">
    <w:name w:val="1Para-A3"/>
    <w:basedOn w:val="Normal"/>
    <w:rsid w:val="00784783"/>
    <w:pPr>
      <w:widowControl/>
      <w:tabs>
        <w:tab w:val="num" w:pos="720"/>
      </w:tabs>
      <w:autoSpaceDE/>
      <w:autoSpaceDN/>
      <w:adjustRightInd/>
      <w:spacing w:before="260" w:after="260"/>
      <w:ind w:left="720" w:hanging="360"/>
      <w:jc w:val="both"/>
    </w:pPr>
  </w:style>
  <w:style w:type="paragraph" w:customStyle="1" w:styleId="2Para-A3">
    <w:name w:val="2Para-A3"/>
    <w:basedOn w:val="Normal"/>
    <w:rsid w:val="00784783"/>
    <w:pPr>
      <w:widowControl/>
      <w:tabs>
        <w:tab w:val="num" w:pos="0"/>
        <w:tab w:val="left" w:pos="1440"/>
      </w:tabs>
      <w:autoSpaceDE/>
      <w:autoSpaceDN/>
      <w:adjustRightInd/>
      <w:spacing w:before="260" w:after="260"/>
      <w:jc w:val="both"/>
    </w:pPr>
  </w:style>
  <w:style w:type="paragraph" w:customStyle="1" w:styleId="3Para-A3">
    <w:name w:val="3Para-A3"/>
    <w:basedOn w:val="Normal"/>
    <w:rsid w:val="00784783"/>
    <w:pPr>
      <w:widowControl/>
      <w:tabs>
        <w:tab w:val="num" w:pos="0"/>
        <w:tab w:val="left" w:pos="1440"/>
      </w:tabs>
      <w:autoSpaceDE/>
      <w:autoSpaceDN/>
      <w:adjustRightInd/>
      <w:spacing w:before="260" w:after="260"/>
      <w:jc w:val="both"/>
    </w:pPr>
  </w:style>
  <w:style w:type="paragraph" w:customStyle="1" w:styleId="4Para-A3">
    <w:name w:val="4Para-A3"/>
    <w:basedOn w:val="Normal"/>
    <w:rsid w:val="00784783"/>
    <w:pPr>
      <w:widowControl/>
      <w:tabs>
        <w:tab w:val="left" w:pos="1440"/>
      </w:tabs>
      <w:autoSpaceDE/>
      <w:autoSpaceDN/>
      <w:adjustRightInd/>
      <w:spacing w:before="260" w:after="260"/>
      <w:jc w:val="both"/>
    </w:pPr>
  </w:style>
  <w:style w:type="paragraph" w:customStyle="1" w:styleId="5Para-A3">
    <w:name w:val="5Para-A3"/>
    <w:basedOn w:val="Normal"/>
    <w:rsid w:val="00784783"/>
    <w:pPr>
      <w:widowControl/>
      <w:tabs>
        <w:tab w:val="left" w:pos="1440"/>
      </w:tabs>
      <w:autoSpaceDE/>
      <w:autoSpaceDN/>
      <w:adjustRightInd/>
      <w:spacing w:before="260" w:after="260"/>
      <w:jc w:val="both"/>
    </w:pPr>
  </w:style>
  <w:style w:type="paragraph" w:customStyle="1" w:styleId="6Para-A3">
    <w:name w:val="6Para-A3"/>
    <w:basedOn w:val="Normal"/>
    <w:rsid w:val="00784783"/>
    <w:pPr>
      <w:widowControl/>
      <w:tabs>
        <w:tab w:val="left" w:pos="1440"/>
      </w:tabs>
      <w:autoSpaceDE/>
      <w:autoSpaceDN/>
      <w:adjustRightInd/>
      <w:spacing w:before="260" w:after="260"/>
      <w:jc w:val="both"/>
    </w:pPr>
  </w:style>
  <w:style w:type="paragraph" w:customStyle="1" w:styleId="7Para-A3">
    <w:name w:val="7Para-A3"/>
    <w:basedOn w:val="Normal"/>
    <w:rsid w:val="00784783"/>
    <w:pPr>
      <w:widowControl/>
      <w:tabs>
        <w:tab w:val="left" w:pos="1440"/>
      </w:tabs>
      <w:autoSpaceDE/>
      <w:autoSpaceDN/>
      <w:adjustRightInd/>
      <w:spacing w:before="260" w:after="260"/>
      <w:jc w:val="both"/>
    </w:pPr>
  </w:style>
  <w:style w:type="paragraph" w:customStyle="1" w:styleId="8Para-A3">
    <w:name w:val="8Para-A3"/>
    <w:basedOn w:val="Normal"/>
    <w:rsid w:val="00784783"/>
    <w:pPr>
      <w:widowControl/>
      <w:tabs>
        <w:tab w:val="left" w:pos="1440"/>
      </w:tabs>
      <w:autoSpaceDE/>
      <w:autoSpaceDN/>
      <w:adjustRightInd/>
      <w:spacing w:before="260" w:after="260"/>
      <w:jc w:val="both"/>
    </w:pPr>
  </w:style>
  <w:style w:type="paragraph" w:customStyle="1" w:styleId="3Heading-A3">
    <w:name w:val="3Heading-A3"/>
    <w:basedOn w:val="TOC3"/>
    <w:next w:val="3Para-A3"/>
    <w:rsid w:val="00784783"/>
    <w:pPr>
      <w:keepNext/>
      <w:autoSpaceDE/>
      <w:autoSpaceDN/>
      <w:adjustRightInd/>
      <w:spacing w:before="260" w:after="260"/>
      <w:ind w:left="0" w:right="2880"/>
    </w:pPr>
    <w:rPr>
      <w:b/>
      <w:i/>
    </w:rPr>
  </w:style>
  <w:style w:type="paragraph" w:customStyle="1" w:styleId="2Heading-A3">
    <w:name w:val="2Heading-A3"/>
    <w:basedOn w:val="2Para-A3"/>
    <w:next w:val="3Para-A3"/>
    <w:rsid w:val="00784783"/>
    <w:pPr>
      <w:keepNext/>
      <w:tabs>
        <w:tab w:val="clear" w:pos="0"/>
        <w:tab w:val="num" w:pos="360"/>
        <w:tab w:val="left" w:pos="720"/>
      </w:tabs>
      <w:ind w:left="360" w:right="2880" w:hanging="360"/>
    </w:pPr>
    <w:rPr>
      <w:b/>
    </w:rPr>
  </w:style>
  <w:style w:type="paragraph" w:customStyle="1" w:styleId="1Heading-A3">
    <w:name w:val="1Heading-A3"/>
    <w:basedOn w:val="TOC1"/>
    <w:next w:val="2Para-A3"/>
    <w:rsid w:val="00784783"/>
    <w:pPr>
      <w:keepNext/>
      <w:tabs>
        <w:tab w:val="num" w:pos="720"/>
      </w:tabs>
      <w:autoSpaceDE/>
      <w:autoSpaceDN/>
      <w:adjustRightInd/>
      <w:spacing w:before="520" w:after="260"/>
      <w:ind w:left="720" w:right="2880" w:hanging="720"/>
      <w:jc w:val="left"/>
    </w:pPr>
    <w:rPr>
      <w:b/>
      <w:caps/>
    </w:rPr>
  </w:style>
  <w:style w:type="character" w:styleId="FollowedHyperlink">
    <w:name w:val="FollowedHyperlink"/>
    <w:basedOn w:val="DefaultParagraphFont"/>
    <w:rsid w:val="00784783"/>
    <w:rPr>
      <w:color w:val="800080"/>
      <w:u w:val="single"/>
    </w:rPr>
  </w:style>
  <w:style w:type="paragraph" w:customStyle="1" w:styleId="centered">
    <w:name w:val="centered"/>
    <w:rsid w:val="0078478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 w:val="left" w:pos="14760"/>
        <w:tab w:val="left" w:pos="16200"/>
        <w:tab w:val="left" w:pos="17280"/>
        <w:tab w:val="left" w:pos="18360"/>
        <w:tab w:val="left" w:pos="19440"/>
        <w:tab w:val="left" w:pos="20520"/>
        <w:tab w:val="left" w:pos="21600"/>
        <w:tab w:val="left" w:pos="22680"/>
        <w:tab w:val="left" w:pos="23760"/>
        <w:tab w:val="left" w:pos="24840"/>
        <w:tab w:val="left" w:pos="25920"/>
        <w:tab w:val="left" w:pos="27000"/>
        <w:tab w:val="left" w:pos="28080"/>
        <w:tab w:val="left" w:pos="29160"/>
        <w:tab w:val="left" w:pos="30240"/>
        <w:tab w:val="left" w:pos="31320"/>
      </w:tabs>
      <w:overflowPunct w:val="0"/>
      <w:autoSpaceDE w:val="0"/>
      <w:autoSpaceDN w:val="0"/>
      <w:adjustRightInd w:val="0"/>
      <w:spacing w:after="58" w:line="314" w:lineRule="auto"/>
      <w:jc w:val="center"/>
      <w:textAlignment w:val="baseline"/>
    </w:pPr>
    <w:rPr>
      <w:rFonts w:ascii="Times" w:eastAsia="Times New Roman" w:hAnsi="Times"/>
      <w:b/>
      <w:sz w:val="24"/>
      <w:lang w:val="en-US" w:eastAsia="en-US"/>
    </w:rPr>
  </w:style>
  <w:style w:type="paragraph" w:styleId="NormalWeb">
    <w:name w:val="Normal (Web)"/>
    <w:basedOn w:val="Normal"/>
    <w:uiPriority w:val="99"/>
    <w:rsid w:val="00784783"/>
    <w:pPr>
      <w:widowControl/>
      <w:autoSpaceDE/>
      <w:autoSpaceDN/>
      <w:adjustRightInd/>
      <w:spacing w:before="100" w:beforeAutospacing="1" w:after="100" w:afterAutospacing="1"/>
    </w:pPr>
    <w:rPr>
      <w:rFonts w:ascii="Arial Unicode MS" w:eastAsia="Arial Unicode MS" w:hAnsi="Arial Unicode MS" w:cs="Arial Unicode MS"/>
      <w:sz w:val="24"/>
      <w:lang w:val="en-US"/>
    </w:rPr>
  </w:style>
  <w:style w:type="paragraph" w:customStyle="1" w:styleId="Paragraph">
    <w:name w:val="Paragraph"/>
    <w:basedOn w:val="Normal"/>
    <w:rsid w:val="00784783"/>
    <w:pPr>
      <w:widowControl/>
      <w:autoSpaceDE/>
      <w:autoSpaceDN/>
      <w:adjustRightInd/>
      <w:spacing w:before="120" w:after="120"/>
      <w:ind w:left="1418"/>
      <w:jc w:val="both"/>
    </w:pPr>
    <w:rPr>
      <w:rFonts w:ascii="Arial" w:hAnsi="Arial" w:cs="Angsana New"/>
      <w:szCs w:val="20"/>
      <w:lang w:eastAsia="en-GB"/>
    </w:rPr>
  </w:style>
  <w:style w:type="paragraph" w:customStyle="1" w:styleId="Bullet3">
    <w:name w:val="Bullet 3"/>
    <w:basedOn w:val="Normal"/>
    <w:rsid w:val="00784783"/>
    <w:pPr>
      <w:widowControl/>
      <w:tabs>
        <w:tab w:val="num" w:pos="432"/>
      </w:tabs>
      <w:autoSpaceDE/>
      <w:autoSpaceDN/>
      <w:adjustRightInd/>
      <w:ind w:left="432" w:hanging="432"/>
    </w:pPr>
    <w:rPr>
      <w:rFonts w:cs="Angsana New"/>
      <w:sz w:val="24"/>
      <w:lang w:val="en-US"/>
    </w:rPr>
  </w:style>
  <w:style w:type="paragraph" w:styleId="BodyText">
    <w:name w:val="Body Text"/>
    <w:basedOn w:val="Normal"/>
    <w:link w:val="BodyTextChar"/>
    <w:rsid w:val="00784783"/>
    <w:pPr>
      <w:widowControl/>
      <w:autoSpaceDE/>
      <w:autoSpaceDN/>
      <w:adjustRightInd/>
      <w:ind w:left="360" w:hanging="360"/>
    </w:pPr>
    <w:rPr>
      <w:rFonts w:cs="Angsana New"/>
      <w:b/>
      <w:sz w:val="20"/>
      <w:szCs w:val="20"/>
    </w:rPr>
  </w:style>
  <w:style w:type="character" w:customStyle="1" w:styleId="BodyTextChar">
    <w:name w:val="Body Text Char"/>
    <w:basedOn w:val="DefaultParagraphFont"/>
    <w:link w:val="BodyText"/>
    <w:rsid w:val="00784783"/>
    <w:rPr>
      <w:rFonts w:eastAsia="Times New Roman" w:cs="Angsana New"/>
      <w:b/>
      <w:lang w:eastAsia="en-US"/>
    </w:rPr>
  </w:style>
  <w:style w:type="paragraph" w:customStyle="1" w:styleId="Level1">
    <w:name w:val="Level 1"/>
    <w:basedOn w:val="Normal"/>
    <w:rsid w:val="00784783"/>
    <w:pPr>
      <w:autoSpaceDE/>
      <w:autoSpaceDN/>
      <w:adjustRightInd/>
    </w:pPr>
    <w:rPr>
      <w:rFonts w:cs="Angsana New"/>
      <w:sz w:val="24"/>
      <w:szCs w:val="20"/>
      <w:lang w:val="en-US"/>
    </w:rPr>
  </w:style>
  <w:style w:type="paragraph" w:customStyle="1" w:styleId="topic2811">
    <w:name w:val="topic28.1:1"/>
    <w:basedOn w:val="Normal"/>
    <w:rsid w:val="00784783"/>
    <w:pPr>
      <w:autoSpaceDE/>
      <w:autoSpaceDN/>
      <w:adjustRightInd/>
    </w:pPr>
    <w:rPr>
      <w:rFonts w:cs="Angsana New"/>
      <w:sz w:val="24"/>
      <w:szCs w:val="20"/>
      <w:lang w:val="en-US"/>
    </w:rPr>
  </w:style>
  <w:style w:type="paragraph" w:customStyle="1" w:styleId="topic28101">
    <w:name w:val="topic28.1:01"/>
    <w:basedOn w:val="Normal"/>
    <w:rsid w:val="00784783"/>
    <w:pPr>
      <w:autoSpaceDE/>
      <w:autoSpaceDN/>
      <w:adjustRightInd/>
    </w:pPr>
    <w:rPr>
      <w:rFonts w:cs="Angsana New"/>
      <w:sz w:val="24"/>
      <w:szCs w:val="20"/>
      <w:lang w:val="en-US"/>
    </w:rPr>
  </w:style>
  <w:style w:type="paragraph" w:customStyle="1" w:styleId="topic28102">
    <w:name w:val="topic28.1:02"/>
    <w:basedOn w:val="Normal"/>
    <w:rsid w:val="00784783"/>
    <w:pPr>
      <w:autoSpaceDE/>
      <w:autoSpaceDN/>
      <w:adjustRightInd/>
    </w:pPr>
    <w:rPr>
      <w:rFonts w:cs="Angsana New"/>
      <w:sz w:val="24"/>
      <w:szCs w:val="20"/>
      <w:lang w:val="en-US"/>
    </w:rPr>
  </w:style>
  <w:style w:type="paragraph" w:customStyle="1" w:styleId="Suba">
    <w:name w:val="Sub a)"/>
    <w:basedOn w:val="Normal"/>
    <w:rsid w:val="00784783"/>
    <w:pPr>
      <w:autoSpaceDE/>
      <w:autoSpaceDN/>
      <w:adjustRightInd/>
    </w:pPr>
    <w:rPr>
      <w:rFonts w:cs="Angsana New"/>
      <w:sz w:val="24"/>
      <w:szCs w:val="20"/>
      <w:lang w:val="en-US"/>
    </w:rPr>
  </w:style>
  <w:style w:type="paragraph" w:customStyle="1" w:styleId="Sub1">
    <w:name w:val="Sub 1)"/>
    <w:basedOn w:val="Normal"/>
    <w:rsid w:val="00784783"/>
    <w:pPr>
      <w:autoSpaceDE/>
      <w:autoSpaceDN/>
      <w:adjustRightInd/>
    </w:pPr>
    <w:rPr>
      <w:rFonts w:cs="Angsana New"/>
      <w:sz w:val="24"/>
      <w:szCs w:val="20"/>
      <w:lang w:val="en-US"/>
    </w:rPr>
  </w:style>
  <w:style w:type="paragraph" w:customStyle="1" w:styleId="Sub-">
    <w:name w:val="Sub -"/>
    <w:basedOn w:val="Normal"/>
    <w:rsid w:val="00784783"/>
    <w:pPr>
      <w:autoSpaceDE/>
      <w:autoSpaceDN/>
      <w:adjustRightInd/>
    </w:pPr>
    <w:rPr>
      <w:rFonts w:cs="Angsana New"/>
      <w:sz w:val="24"/>
      <w:szCs w:val="20"/>
      <w:lang w:val="en-US"/>
    </w:rPr>
  </w:style>
  <w:style w:type="paragraph" w:customStyle="1" w:styleId="Level7">
    <w:name w:val="Level 7"/>
    <w:basedOn w:val="Normal"/>
    <w:rsid w:val="00784783"/>
    <w:pPr>
      <w:autoSpaceDE/>
      <w:autoSpaceDN/>
      <w:adjustRightInd/>
    </w:pPr>
    <w:rPr>
      <w:rFonts w:cs="Angsana New"/>
      <w:sz w:val="24"/>
      <w:szCs w:val="20"/>
      <w:lang w:val="en-US"/>
    </w:rPr>
  </w:style>
  <w:style w:type="paragraph" w:customStyle="1" w:styleId="Level8">
    <w:name w:val="Level 8"/>
    <w:basedOn w:val="Normal"/>
    <w:rsid w:val="00784783"/>
    <w:pPr>
      <w:autoSpaceDE/>
      <w:autoSpaceDN/>
      <w:adjustRightInd/>
    </w:pPr>
    <w:rPr>
      <w:rFonts w:cs="Angsana New"/>
      <w:sz w:val="24"/>
      <w:szCs w:val="20"/>
      <w:lang w:val="en-US"/>
    </w:rPr>
  </w:style>
  <w:style w:type="paragraph" w:customStyle="1" w:styleId="Level9">
    <w:name w:val="Level 9"/>
    <w:basedOn w:val="Normal"/>
    <w:rsid w:val="00784783"/>
    <w:pPr>
      <w:autoSpaceDE/>
      <w:autoSpaceDN/>
      <w:adjustRightInd/>
    </w:pPr>
    <w:rPr>
      <w:rFonts w:cs="Angsana New"/>
      <w:b/>
      <w:sz w:val="24"/>
      <w:szCs w:val="20"/>
      <w:lang w:val="en-US"/>
    </w:rPr>
  </w:style>
  <w:style w:type="paragraph" w:customStyle="1" w:styleId="Level2">
    <w:name w:val="Level 2"/>
    <w:basedOn w:val="Normal"/>
    <w:rsid w:val="00784783"/>
    <w:pPr>
      <w:autoSpaceDE/>
      <w:autoSpaceDN/>
      <w:adjustRightInd/>
    </w:pPr>
    <w:rPr>
      <w:rFonts w:cs="Angsana New"/>
      <w:sz w:val="24"/>
      <w:szCs w:val="20"/>
      <w:lang w:val="en-US"/>
    </w:rPr>
  </w:style>
  <w:style w:type="paragraph" w:customStyle="1" w:styleId="Level3">
    <w:name w:val="Level 3"/>
    <w:basedOn w:val="Normal"/>
    <w:rsid w:val="00784783"/>
    <w:pPr>
      <w:autoSpaceDE/>
      <w:autoSpaceDN/>
      <w:adjustRightInd/>
    </w:pPr>
    <w:rPr>
      <w:rFonts w:cs="Angsana New"/>
      <w:sz w:val="24"/>
      <w:szCs w:val="20"/>
      <w:lang w:val="en-US"/>
    </w:rPr>
  </w:style>
  <w:style w:type="paragraph" w:customStyle="1" w:styleId="Level4">
    <w:name w:val="Level 4"/>
    <w:basedOn w:val="Normal"/>
    <w:rsid w:val="00784783"/>
    <w:pPr>
      <w:autoSpaceDE/>
      <w:autoSpaceDN/>
      <w:adjustRightInd/>
    </w:pPr>
    <w:rPr>
      <w:rFonts w:cs="Angsana New"/>
      <w:sz w:val="24"/>
      <w:szCs w:val="20"/>
      <w:lang w:val="en-US"/>
    </w:rPr>
  </w:style>
  <w:style w:type="paragraph" w:customStyle="1" w:styleId="Level5">
    <w:name w:val="Level 5"/>
    <w:basedOn w:val="Normal"/>
    <w:rsid w:val="00784783"/>
    <w:pPr>
      <w:autoSpaceDE/>
      <w:autoSpaceDN/>
      <w:adjustRightInd/>
    </w:pPr>
    <w:rPr>
      <w:rFonts w:cs="Angsana New"/>
      <w:sz w:val="24"/>
      <w:szCs w:val="20"/>
      <w:lang w:val="en-US"/>
    </w:rPr>
  </w:style>
  <w:style w:type="paragraph" w:customStyle="1" w:styleId="Level6">
    <w:name w:val="Level 6"/>
    <w:basedOn w:val="Normal"/>
    <w:rsid w:val="00784783"/>
    <w:pPr>
      <w:autoSpaceDE/>
      <w:autoSpaceDN/>
      <w:adjustRightInd/>
    </w:pPr>
    <w:rPr>
      <w:rFonts w:cs="Angsana New"/>
      <w:sz w:val="24"/>
      <w:szCs w:val="20"/>
      <w:lang w:val="en-US"/>
    </w:rPr>
  </w:style>
  <w:style w:type="paragraph" w:customStyle="1" w:styleId="icao1">
    <w:name w:val="icao1"/>
    <w:basedOn w:val="Normal"/>
    <w:rsid w:val="00784783"/>
    <w:pPr>
      <w:autoSpaceDE/>
      <w:autoSpaceDN/>
      <w:adjustRightInd/>
    </w:pPr>
    <w:rPr>
      <w:rFonts w:cs="Angsana New"/>
      <w:sz w:val="24"/>
      <w:szCs w:val="20"/>
      <w:lang w:val="en-US"/>
    </w:rPr>
  </w:style>
  <w:style w:type="paragraph" w:customStyle="1" w:styleId="icao2">
    <w:name w:val="icao2"/>
    <w:basedOn w:val="Normal"/>
    <w:rsid w:val="00784783"/>
    <w:pPr>
      <w:autoSpaceDE/>
      <w:autoSpaceDN/>
      <w:adjustRightInd/>
    </w:pPr>
    <w:rPr>
      <w:rFonts w:cs="Angsana New"/>
      <w:sz w:val="24"/>
      <w:szCs w:val="20"/>
      <w:lang w:val="en-US"/>
    </w:rPr>
  </w:style>
  <w:style w:type="paragraph" w:customStyle="1" w:styleId="icao3">
    <w:name w:val="icao3"/>
    <w:basedOn w:val="Normal"/>
    <w:rsid w:val="00784783"/>
    <w:pPr>
      <w:autoSpaceDE/>
      <w:autoSpaceDN/>
      <w:adjustRightInd/>
    </w:pPr>
    <w:rPr>
      <w:rFonts w:cs="Angsana New"/>
      <w:sz w:val="24"/>
      <w:szCs w:val="20"/>
      <w:lang w:val="en-US"/>
    </w:rPr>
  </w:style>
  <w:style w:type="paragraph" w:customStyle="1" w:styleId="icao4">
    <w:name w:val="icao4"/>
    <w:basedOn w:val="Normal"/>
    <w:rsid w:val="00784783"/>
    <w:pPr>
      <w:autoSpaceDE/>
      <w:autoSpaceDN/>
      <w:adjustRightInd/>
    </w:pPr>
    <w:rPr>
      <w:rFonts w:cs="Angsana New"/>
      <w:sz w:val="24"/>
      <w:szCs w:val="20"/>
      <w:lang w:val="en-US"/>
    </w:rPr>
  </w:style>
  <w:style w:type="paragraph" w:customStyle="1" w:styleId="icao5">
    <w:name w:val="icao5"/>
    <w:basedOn w:val="Normal"/>
    <w:rsid w:val="00784783"/>
    <w:pPr>
      <w:autoSpaceDE/>
      <w:autoSpaceDN/>
      <w:adjustRightInd/>
    </w:pPr>
    <w:rPr>
      <w:rFonts w:cs="Angsana New"/>
      <w:sz w:val="24"/>
      <w:szCs w:val="20"/>
      <w:lang w:val="en-US"/>
    </w:rPr>
  </w:style>
  <w:style w:type="character" w:customStyle="1" w:styleId="END">
    <w:name w:val="END"/>
    <w:rsid w:val="00784783"/>
  </w:style>
  <w:style w:type="character" w:customStyle="1" w:styleId="SYSHYPERTEXT">
    <w:name w:val="SYS_HYPERTEXT"/>
    <w:rsid w:val="00784783"/>
    <w:rPr>
      <w:color w:val="0000FF"/>
      <w:u w:val="single"/>
    </w:rPr>
  </w:style>
  <w:style w:type="paragraph" w:styleId="Title">
    <w:name w:val="Title"/>
    <w:basedOn w:val="Normal"/>
    <w:link w:val="TitleChar"/>
    <w:qFormat/>
    <w:rsid w:val="00784783"/>
    <w:pPr>
      <w:widowControl/>
      <w:autoSpaceDE/>
      <w:autoSpaceDN/>
      <w:adjustRightInd/>
      <w:jc w:val="center"/>
    </w:pPr>
    <w:rPr>
      <w:rFonts w:cs="Angsana New"/>
      <w:b/>
      <w:sz w:val="28"/>
      <w:szCs w:val="20"/>
    </w:rPr>
  </w:style>
  <w:style w:type="character" w:customStyle="1" w:styleId="TitleChar">
    <w:name w:val="Title Char"/>
    <w:basedOn w:val="DefaultParagraphFont"/>
    <w:link w:val="Title"/>
    <w:rsid w:val="00784783"/>
    <w:rPr>
      <w:rFonts w:cs="Angsana New"/>
      <w:b/>
      <w:sz w:val="28"/>
      <w:lang w:val="en-GB" w:eastAsia="en-US" w:bidi="ar-SA"/>
    </w:rPr>
  </w:style>
  <w:style w:type="paragraph" w:customStyle="1" w:styleId="Titre1">
    <w:name w:val="Titre 1"/>
    <w:basedOn w:val="Normal"/>
    <w:next w:val="Normal"/>
    <w:rsid w:val="00784783"/>
    <w:pPr>
      <w:keepNext/>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autoSpaceDN/>
      <w:adjustRightInd/>
    </w:pPr>
    <w:rPr>
      <w:rFonts w:ascii="Arial" w:hAnsi="Arial" w:cs="Angsana New"/>
      <w:i/>
      <w:color w:val="000000"/>
      <w:sz w:val="18"/>
      <w:szCs w:val="20"/>
      <w:lang w:val="fr-FR"/>
    </w:rPr>
  </w:style>
  <w:style w:type="paragraph" w:styleId="BodyText2">
    <w:name w:val="Body Text 2"/>
    <w:basedOn w:val="Normal"/>
    <w:link w:val="BodyText2Char"/>
    <w:rsid w:val="00784783"/>
    <w:pPr>
      <w:widowControl/>
      <w:tabs>
        <w:tab w:val="left" w:pos="720"/>
        <w:tab w:val="left" w:pos="1440"/>
        <w:tab w:val="left" w:pos="1915"/>
        <w:tab w:val="left" w:pos="2405"/>
        <w:tab w:val="left" w:pos="2880"/>
        <w:tab w:val="left" w:pos="5130"/>
        <w:tab w:val="left" w:pos="7200"/>
      </w:tabs>
      <w:autoSpaceDE/>
      <w:autoSpaceDN/>
      <w:adjustRightInd/>
      <w:spacing w:line="240" w:lineRule="atLeast"/>
    </w:pPr>
    <w:rPr>
      <w:rFonts w:cs="Angsana New"/>
      <w:color w:val="000000"/>
      <w:sz w:val="24"/>
      <w:szCs w:val="20"/>
    </w:rPr>
  </w:style>
  <w:style w:type="character" w:customStyle="1" w:styleId="BodyText2Char">
    <w:name w:val="Body Text 2 Char"/>
    <w:basedOn w:val="DefaultParagraphFont"/>
    <w:link w:val="BodyText2"/>
    <w:rsid w:val="00784783"/>
    <w:rPr>
      <w:rFonts w:cs="Angsana New"/>
      <w:color w:val="000000"/>
      <w:sz w:val="24"/>
      <w:lang w:val="en-GB" w:eastAsia="en-US" w:bidi="ar-SA"/>
    </w:rPr>
  </w:style>
  <w:style w:type="paragraph" w:styleId="BodyTextIndent">
    <w:name w:val="Body Text Indent"/>
    <w:basedOn w:val="Normal"/>
    <w:link w:val="BodyTextIndentChar"/>
    <w:rsid w:val="00784783"/>
    <w:pPr>
      <w:widowControl/>
      <w:tabs>
        <w:tab w:val="left" w:pos="720"/>
        <w:tab w:val="left" w:pos="1440"/>
        <w:tab w:val="left" w:pos="1915"/>
        <w:tab w:val="left" w:pos="2405"/>
        <w:tab w:val="left" w:pos="2880"/>
        <w:tab w:val="left" w:pos="7200"/>
      </w:tabs>
      <w:autoSpaceDE/>
      <w:autoSpaceDN/>
      <w:adjustRightInd/>
      <w:spacing w:line="240" w:lineRule="atLeast"/>
      <w:ind w:left="360"/>
    </w:pPr>
    <w:rPr>
      <w:rFonts w:cs="Angsana New"/>
      <w:bCs/>
      <w:color w:val="000000"/>
      <w:sz w:val="24"/>
      <w:szCs w:val="20"/>
    </w:rPr>
  </w:style>
  <w:style w:type="character" w:customStyle="1" w:styleId="BodyTextIndentChar">
    <w:name w:val="Body Text Indent Char"/>
    <w:basedOn w:val="DefaultParagraphFont"/>
    <w:link w:val="BodyTextIndent"/>
    <w:rsid w:val="00784783"/>
    <w:rPr>
      <w:rFonts w:cs="Angsana New"/>
      <w:bCs/>
      <w:color w:val="000000"/>
      <w:sz w:val="24"/>
      <w:lang w:val="en-GB" w:eastAsia="en-US" w:bidi="ar-SA"/>
    </w:rPr>
  </w:style>
  <w:style w:type="paragraph" w:styleId="BodyTextIndent2">
    <w:name w:val="Body Text Indent 2"/>
    <w:basedOn w:val="Normal"/>
    <w:link w:val="BodyTextIndent2Char"/>
    <w:rsid w:val="00784783"/>
    <w:pPr>
      <w:widowControl/>
      <w:tabs>
        <w:tab w:val="left" w:pos="720"/>
        <w:tab w:val="left" w:pos="1440"/>
        <w:tab w:val="left" w:pos="1915"/>
        <w:tab w:val="left" w:pos="2405"/>
        <w:tab w:val="left" w:pos="2880"/>
        <w:tab w:val="left" w:pos="7200"/>
      </w:tabs>
      <w:autoSpaceDE/>
      <w:autoSpaceDN/>
      <w:adjustRightInd/>
      <w:spacing w:line="240" w:lineRule="atLeast"/>
      <w:ind w:left="360"/>
      <w:jc w:val="both"/>
    </w:pPr>
    <w:rPr>
      <w:rFonts w:cs="Angsana New"/>
      <w:sz w:val="24"/>
      <w:szCs w:val="20"/>
      <w:lang w:val="en-US"/>
    </w:rPr>
  </w:style>
  <w:style w:type="character" w:customStyle="1" w:styleId="BodyTextIndent2Char">
    <w:name w:val="Body Text Indent 2 Char"/>
    <w:basedOn w:val="DefaultParagraphFont"/>
    <w:link w:val="BodyTextIndent2"/>
    <w:rsid w:val="00784783"/>
    <w:rPr>
      <w:rFonts w:cs="Angsana New"/>
      <w:sz w:val="24"/>
      <w:lang w:val="en-US" w:eastAsia="en-US" w:bidi="ar-SA"/>
    </w:rPr>
  </w:style>
  <w:style w:type="paragraph" w:styleId="List">
    <w:name w:val="List"/>
    <w:basedOn w:val="Normal"/>
    <w:rsid w:val="00784783"/>
    <w:pPr>
      <w:widowControl/>
      <w:autoSpaceDE/>
      <w:autoSpaceDN/>
      <w:adjustRightInd/>
      <w:ind w:left="360" w:hanging="360"/>
    </w:pPr>
    <w:rPr>
      <w:rFonts w:cs="Angsana New"/>
      <w:sz w:val="24"/>
      <w:szCs w:val="20"/>
      <w:lang w:val="en-US"/>
    </w:rPr>
  </w:style>
  <w:style w:type="paragraph" w:styleId="List2">
    <w:name w:val="List 2"/>
    <w:basedOn w:val="Normal"/>
    <w:rsid w:val="00784783"/>
    <w:pPr>
      <w:widowControl/>
      <w:autoSpaceDE/>
      <w:autoSpaceDN/>
      <w:adjustRightInd/>
      <w:ind w:left="720" w:hanging="360"/>
    </w:pPr>
    <w:rPr>
      <w:rFonts w:cs="Angsana New"/>
      <w:sz w:val="24"/>
      <w:szCs w:val="20"/>
      <w:lang w:val="en-US"/>
    </w:rPr>
  </w:style>
  <w:style w:type="paragraph" w:styleId="ListContinue">
    <w:name w:val="List Continue"/>
    <w:basedOn w:val="Normal"/>
    <w:rsid w:val="00784783"/>
    <w:pPr>
      <w:widowControl/>
      <w:autoSpaceDE/>
      <w:autoSpaceDN/>
      <w:adjustRightInd/>
      <w:spacing w:after="120"/>
      <w:ind w:left="360"/>
    </w:pPr>
    <w:rPr>
      <w:rFonts w:cs="Angsana New"/>
      <w:sz w:val="24"/>
      <w:szCs w:val="20"/>
      <w:lang w:val="en-US"/>
    </w:rPr>
  </w:style>
  <w:style w:type="paragraph" w:styleId="ListContinue2">
    <w:name w:val="List Continue 2"/>
    <w:basedOn w:val="Normal"/>
    <w:rsid w:val="00784783"/>
    <w:pPr>
      <w:widowControl/>
      <w:autoSpaceDE/>
      <w:autoSpaceDN/>
      <w:adjustRightInd/>
      <w:spacing w:after="120"/>
      <w:ind w:left="720"/>
    </w:pPr>
    <w:rPr>
      <w:rFonts w:cs="Angsana New"/>
      <w:sz w:val="24"/>
      <w:szCs w:val="20"/>
      <w:lang w:val="en-US"/>
    </w:rPr>
  </w:style>
  <w:style w:type="character" w:styleId="Hyperlink">
    <w:name w:val="Hyperlink"/>
    <w:basedOn w:val="DefaultParagraphFont"/>
    <w:rsid w:val="00784783"/>
    <w:rPr>
      <w:color w:val="0000FF"/>
      <w:u w:val="single"/>
    </w:rPr>
  </w:style>
  <w:style w:type="paragraph" w:styleId="BodyTextIndent3">
    <w:name w:val="Body Text Indent 3"/>
    <w:basedOn w:val="Normal"/>
    <w:link w:val="BodyTextIndent3Char"/>
    <w:rsid w:val="00784783"/>
    <w:pPr>
      <w:widowControl/>
      <w:autoSpaceDE/>
      <w:autoSpaceDN/>
      <w:adjustRightInd/>
      <w:spacing w:line="240" w:lineRule="atLeast"/>
      <w:ind w:left="360"/>
      <w:jc w:val="both"/>
    </w:pPr>
    <w:rPr>
      <w:rFonts w:cs="Angsana New"/>
      <w:bCs/>
      <w:color w:val="000000"/>
      <w:sz w:val="24"/>
      <w:szCs w:val="20"/>
    </w:rPr>
  </w:style>
  <w:style w:type="character" w:customStyle="1" w:styleId="BodyTextIndent3Char">
    <w:name w:val="Body Text Indent 3 Char"/>
    <w:basedOn w:val="DefaultParagraphFont"/>
    <w:link w:val="BodyTextIndent3"/>
    <w:rsid w:val="00784783"/>
    <w:rPr>
      <w:rFonts w:cs="Angsana New"/>
      <w:bCs/>
      <w:color w:val="000000"/>
      <w:sz w:val="24"/>
      <w:lang w:val="en-GB" w:eastAsia="en-US" w:bidi="ar-SA"/>
    </w:rPr>
  </w:style>
  <w:style w:type="paragraph" w:styleId="BodyText3">
    <w:name w:val="Body Text 3"/>
    <w:basedOn w:val="Normal"/>
    <w:link w:val="BodyText3Char"/>
    <w:rsid w:val="00784783"/>
    <w:pPr>
      <w:widowControl/>
      <w:tabs>
        <w:tab w:val="left" w:pos="1440"/>
        <w:tab w:val="left" w:pos="1915"/>
        <w:tab w:val="left" w:pos="2405"/>
        <w:tab w:val="left" w:pos="2880"/>
        <w:tab w:val="left" w:pos="7200"/>
      </w:tabs>
      <w:autoSpaceDE/>
      <w:autoSpaceDN/>
      <w:adjustRightInd/>
      <w:spacing w:line="240" w:lineRule="atLeast"/>
      <w:jc w:val="right"/>
    </w:pPr>
    <w:rPr>
      <w:rFonts w:cs="Angsana New"/>
      <w:i/>
      <w:color w:val="000000"/>
      <w:sz w:val="24"/>
      <w:szCs w:val="20"/>
    </w:rPr>
  </w:style>
  <w:style w:type="character" w:customStyle="1" w:styleId="BodyText3Char">
    <w:name w:val="Body Text 3 Char"/>
    <w:basedOn w:val="DefaultParagraphFont"/>
    <w:link w:val="BodyText3"/>
    <w:rsid w:val="00784783"/>
    <w:rPr>
      <w:rFonts w:cs="Angsana New"/>
      <w:i/>
      <w:color w:val="000000"/>
      <w:sz w:val="24"/>
      <w:lang w:val="en-GB" w:eastAsia="en-US" w:bidi="ar-SA"/>
    </w:rPr>
  </w:style>
  <w:style w:type="paragraph" w:styleId="HTMLPreformatted">
    <w:name w:val="HTML Preformatted"/>
    <w:basedOn w:val="Normal"/>
    <w:link w:val="HTMLPreformattedChar"/>
    <w:rsid w:val="007847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sz w:val="20"/>
      <w:szCs w:val="20"/>
      <w:lang w:val="en-US"/>
    </w:rPr>
  </w:style>
  <w:style w:type="character" w:customStyle="1" w:styleId="HTMLPreformattedChar">
    <w:name w:val="HTML Preformatted Char"/>
    <w:basedOn w:val="DefaultParagraphFont"/>
    <w:link w:val="HTMLPreformatted"/>
    <w:rsid w:val="00784783"/>
    <w:rPr>
      <w:rFonts w:ascii="Courier New" w:eastAsia="Courier New" w:hAnsi="Courier New" w:cs="Courier New"/>
      <w:lang w:val="en-US" w:eastAsia="en-US" w:bidi="ar-SA"/>
    </w:rPr>
  </w:style>
  <w:style w:type="character" w:customStyle="1" w:styleId="bold1">
    <w:name w:val="bold1"/>
    <w:basedOn w:val="DefaultParagraphFont"/>
    <w:rsid w:val="00784783"/>
    <w:rPr>
      <w:b/>
      <w:bCs/>
    </w:rPr>
  </w:style>
  <w:style w:type="paragraph" w:styleId="BalloonText">
    <w:name w:val="Balloon Text"/>
    <w:basedOn w:val="Normal"/>
    <w:link w:val="BalloonTextChar"/>
    <w:rsid w:val="00784783"/>
    <w:pPr>
      <w:widowControl/>
      <w:autoSpaceDE/>
      <w:autoSpaceDN/>
      <w:adjustRightInd/>
    </w:pPr>
    <w:rPr>
      <w:rFonts w:ascii="Tahoma" w:hAnsi="Tahoma" w:cs="Angsana New"/>
      <w:sz w:val="16"/>
      <w:szCs w:val="18"/>
      <w:lang w:val="en-US"/>
    </w:rPr>
  </w:style>
  <w:style w:type="character" w:customStyle="1" w:styleId="BalloonTextChar">
    <w:name w:val="Balloon Text Char"/>
    <w:basedOn w:val="DefaultParagraphFont"/>
    <w:link w:val="BalloonText"/>
    <w:rsid w:val="00784783"/>
    <w:rPr>
      <w:rFonts w:ascii="Tahoma" w:hAnsi="Tahoma" w:cs="Angsana New"/>
      <w:sz w:val="16"/>
      <w:szCs w:val="18"/>
      <w:lang w:val="en-US" w:eastAsia="en-US" w:bidi="ar-SA"/>
    </w:rPr>
  </w:style>
  <w:style w:type="paragraph" w:customStyle="1" w:styleId="Style1">
    <w:name w:val="Style1"/>
    <w:basedOn w:val="Heading1"/>
    <w:rsid w:val="00784783"/>
    <w:pPr>
      <w:keepNext/>
      <w:numPr>
        <w:numId w:val="0"/>
      </w:numPr>
      <w:tabs>
        <w:tab w:val="left" w:pos="720"/>
        <w:tab w:val="left" w:pos="1440"/>
        <w:tab w:val="left" w:pos="1915"/>
        <w:tab w:val="left" w:pos="2405"/>
        <w:tab w:val="left" w:pos="2880"/>
        <w:tab w:val="left" w:pos="7200"/>
      </w:tabs>
      <w:autoSpaceDE/>
      <w:autoSpaceDN/>
      <w:adjustRightInd/>
      <w:jc w:val="left"/>
    </w:pPr>
    <w:rPr>
      <w:b/>
      <w:bCs/>
      <w:sz w:val="24"/>
    </w:rPr>
  </w:style>
  <w:style w:type="paragraph" w:customStyle="1" w:styleId="StyleHeading112pt">
    <w:name w:val="Style Heading 1 + 12 pt"/>
    <w:basedOn w:val="Heading1"/>
    <w:rsid w:val="00784783"/>
    <w:pPr>
      <w:keepNext/>
      <w:numPr>
        <w:numId w:val="0"/>
      </w:numPr>
      <w:tabs>
        <w:tab w:val="left" w:pos="720"/>
        <w:tab w:val="left" w:pos="1440"/>
        <w:tab w:val="left" w:pos="1915"/>
        <w:tab w:val="left" w:pos="2405"/>
        <w:tab w:val="left" w:pos="2880"/>
        <w:tab w:val="left" w:pos="7200"/>
      </w:tabs>
      <w:autoSpaceDE/>
      <w:autoSpaceDN/>
      <w:adjustRightInd/>
      <w:jc w:val="left"/>
    </w:pPr>
    <w:rPr>
      <w:b/>
      <w:sz w:val="24"/>
    </w:rPr>
  </w:style>
  <w:style w:type="character" w:styleId="CommentReference">
    <w:name w:val="annotation reference"/>
    <w:basedOn w:val="DefaultParagraphFont"/>
    <w:rsid w:val="00784783"/>
    <w:rPr>
      <w:sz w:val="16"/>
      <w:szCs w:val="16"/>
    </w:rPr>
  </w:style>
  <w:style w:type="paragraph" w:styleId="CommentText">
    <w:name w:val="annotation text"/>
    <w:basedOn w:val="Normal"/>
    <w:link w:val="CommentTextChar"/>
    <w:rsid w:val="00784783"/>
    <w:pPr>
      <w:widowControl/>
      <w:autoSpaceDE/>
      <w:autoSpaceDN/>
      <w:adjustRightInd/>
    </w:pPr>
    <w:rPr>
      <w:rFonts w:cs="Angsana New"/>
      <w:sz w:val="20"/>
      <w:szCs w:val="20"/>
      <w:lang w:val="en-US"/>
    </w:rPr>
  </w:style>
  <w:style w:type="character" w:customStyle="1" w:styleId="CommentTextChar">
    <w:name w:val="Comment Text Char"/>
    <w:basedOn w:val="DefaultParagraphFont"/>
    <w:link w:val="CommentText"/>
    <w:rsid w:val="00784783"/>
    <w:rPr>
      <w:rFonts w:cs="Angsana New"/>
      <w:lang w:val="en-US" w:eastAsia="en-US" w:bidi="ar-SA"/>
    </w:rPr>
  </w:style>
  <w:style w:type="paragraph" w:styleId="CommentSubject">
    <w:name w:val="annotation subject"/>
    <w:basedOn w:val="CommentText"/>
    <w:next w:val="CommentText"/>
    <w:link w:val="CommentSubjectChar"/>
    <w:rsid w:val="00784783"/>
    <w:rPr>
      <w:b/>
      <w:bCs/>
    </w:rPr>
  </w:style>
  <w:style w:type="character" w:customStyle="1" w:styleId="CommentSubjectChar">
    <w:name w:val="Comment Subject Char"/>
    <w:basedOn w:val="CommentTextChar"/>
    <w:link w:val="CommentSubject"/>
    <w:rsid w:val="00784783"/>
    <w:rPr>
      <w:rFonts w:cs="Angsana New"/>
      <w:b/>
      <w:bCs/>
      <w:lang w:val="en-US" w:eastAsia="en-US" w:bidi="ar-SA"/>
    </w:rPr>
  </w:style>
  <w:style w:type="paragraph" w:styleId="NormalIndent">
    <w:name w:val="Normal Indent"/>
    <w:aliases w:val="Retrait 12 GB"/>
    <w:basedOn w:val="Normal"/>
    <w:link w:val="NormalIndentChar"/>
    <w:rsid w:val="00784783"/>
    <w:pPr>
      <w:widowControl/>
      <w:tabs>
        <w:tab w:val="left" w:pos="567"/>
        <w:tab w:val="left" w:pos="1701"/>
        <w:tab w:val="left" w:pos="2268"/>
        <w:tab w:val="left" w:pos="2835"/>
        <w:tab w:val="left" w:pos="3402"/>
      </w:tabs>
      <w:autoSpaceDE/>
      <w:autoSpaceDN/>
      <w:adjustRightInd/>
      <w:spacing w:before="24" w:after="120"/>
      <w:ind w:left="1134"/>
      <w:jc w:val="both"/>
    </w:pPr>
    <w:rPr>
      <w:rFonts w:ascii="Arial" w:hAnsi="Arial" w:cs="Angsana New"/>
      <w:sz w:val="24"/>
      <w:szCs w:val="20"/>
      <w:lang w:eastAsia="en-GB"/>
    </w:rPr>
  </w:style>
  <w:style w:type="character" w:customStyle="1" w:styleId="NormalIndentChar">
    <w:name w:val="Normal Indent Char"/>
    <w:aliases w:val="Retrait 12 GB Char"/>
    <w:basedOn w:val="DefaultParagraphFont"/>
    <w:link w:val="NormalIndent"/>
    <w:rsid w:val="00784783"/>
    <w:rPr>
      <w:rFonts w:ascii="Arial" w:hAnsi="Arial" w:cs="Angsana New"/>
      <w:sz w:val="24"/>
      <w:lang w:val="en-GB" w:eastAsia="en-GB" w:bidi="ar-SA"/>
    </w:rPr>
  </w:style>
  <w:style w:type="paragraph" w:styleId="DocumentMap">
    <w:name w:val="Document Map"/>
    <w:basedOn w:val="Normal"/>
    <w:rsid w:val="00784783"/>
    <w:pPr>
      <w:widowControl/>
      <w:shd w:val="clear" w:color="auto" w:fill="000080"/>
      <w:autoSpaceDE/>
      <w:autoSpaceDN/>
      <w:adjustRightInd/>
    </w:pPr>
    <w:rPr>
      <w:rFonts w:ascii="Tahoma" w:hAnsi="Tahoma" w:cs="Tahoma"/>
      <w:sz w:val="24"/>
      <w:szCs w:val="20"/>
      <w:lang w:val="en-US"/>
    </w:rPr>
  </w:style>
  <w:style w:type="paragraph" w:customStyle="1" w:styleId="Rec">
    <w:name w:val="Rec"/>
    <w:basedOn w:val="Heading1"/>
    <w:rsid w:val="00784783"/>
    <w:pPr>
      <w:keepNext/>
      <w:numPr>
        <w:numId w:val="0"/>
      </w:numPr>
      <w:autoSpaceDE/>
      <w:autoSpaceDN/>
      <w:adjustRightInd/>
      <w:ind w:left="1440"/>
    </w:pPr>
    <w:rPr>
      <w:b/>
      <w:bCs/>
      <w:sz w:val="24"/>
      <w:lang w:val="en-US"/>
    </w:rPr>
  </w:style>
  <w:style w:type="paragraph" w:customStyle="1" w:styleId="Default">
    <w:name w:val="Default"/>
    <w:uiPriority w:val="99"/>
    <w:rsid w:val="00AC5220"/>
    <w:pPr>
      <w:autoSpaceDE w:val="0"/>
      <w:autoSpaceDN w:val="0"/>
      <w:adjustRightInd w:val="0"/>
    </w:pPr>
    <w:rPr>
      <w:rFonts w:eastAsia="Times New Roman"/>
      <w:color w:val="000000"/>
      <w:sz w:val="24"/>
      <w:szCs w:val="24"/>
      <w:lang w:val="en-US" w:eastAsia="en-US"/>
    </w:rPr>
  </w:style>
  <w:style w:type="paragraph" w:customStyle="1" w:styleId="CM17">
    <w:name w:val="CM17"/>
    <w:basedOn w:val="Default"/>
    <w:next w:val="Default"/>
    <w:rsid w:val="00AC5220"/>
    <w:pPr>
      <w:widowControl w:val="0"/>
    </w:pPr>
    <w:rPr>
      <w:rFonts w:ascii="Times" w:hAnsi="Times"/>
      <w:color w:val="auto"/>
    </w:rPr>
  </w:style>
  <w:style w:type="paragraph" w:customStyle="1" w:styleId="CM18">
    <w:name w:val="CM18"/>
    <w:basedOn w:val="Default"/>
    <w:next w:val="Default"/>
    <w:rsid w:val="00AC5220"/>
    <w:pPr>
      <w:widowControl w:val="0"/>
    </w:pPr>
    <w:rPr>
      <w:rFonts w:ascii="Times" w:hAnsi="Times"/>
      <w:color w:val="auto"/>
    </w:rPr>
  </w:style>
  <w:style w:type="paragraph" w:customStyle="1" w:styleId="CM19">
    <w:name w:val="CM19"/>
    <w:basedOn w:val="Default"/>
    <w:next w:val="Default"/>
    <w:rsid w:val="00AC5220"/>
    <w:pPr>
      <w:widowControl w:val="0"/>
    </w:pPr>
    <w:rPr>
      <w:rFonts w:ascii="Times" w:hAnsi="Times"/>
      <w:color w:val="auto"/>
    </w:rPr>
  </w:style>
  <w:style w:type="paragraph" w:customStyle="1" w:styleId="CM4">
    <w:name w:val="CM4"/>
    <w:basedOn w:val="Default"/>
    <w:next w:val="Default"/>
    <w:rsid w:val="00AC5220"/>
    <w:pPr>
      <w:widowControl w:val="0"/>
      <w:spacing w:line="220" w:lineRule="atLeast"/>
    </w:pPr>
    <w:rPr>
      <w:rFonts w:ascii="Times" w:hAnsi="Times"/>
      <w:color w:val="auto"/>
    </w:rPr>
  </w:style>
  <w:style w:type="paragraph" w:customStyle="1" w:styleId="CM20">
    <w:name w:val="CM20"/>
    <w:basedOn w:val="Default"/>
    <w:next w:val="Default"/>
    <w:rsid w:val="00AC5220"/>
    <w:pPr>
      <w:widowControl w:val="0"/>
    </w:pPr>
    <w:rPr>
      <w:rFonts w:ascii="Times" w:hAnsi="Times"/>
      <w:color w:val="auto"/>
    </w:rPr>
  </w:style>
  <w:style w:type="paragraph" w:styleId="ListParagraph">
    <w:name w:val="List Paragraph"/>
    <w:basedOn w:val="Normal"/>
    <w:uiPriority w:val="34"/>
    <w:qFormat/>
    <w:rsid w:val="00AC5220"/>
    <w:pPr>
      <w:widowControl/>
      <w:autoSpaceDE/>
      <w:autoSpaceDN/>
      <w:adjustRightInd/>
      <w:spacing w:after="200" w:line="276" w:lineRule="auto"/>
      <w:ind w:left="720"/>
    </w:pPr>
    <w:rPr>
      <w:rFonts w:ascii="Calibri" w:eastAsia="SimSun" w:hAnsi="Calibri" w:cs="Calibri"/>
      <w:szCs w:val="22"/>
      <w:lang w:val="nl-NL"/>
    </w:rPr>
  </w:style>
  <w:style w:type="paragraph" w:customStyle="1" w:styleId="Indent-1">
    <w:name w:val="Indent-1)"/>
    <w:rsid w:val="00AC5220"/>
    <w:pPr>
      <w:widowControl w:val="0"/>
      <w:tabs>
        <w:tab w:val="left" w:pos="360"/>
        <w:tab w:val="left" w:pos="720"/>
        <w:tab w:val="left" w:pos="1080"/>
        <w:tab w:val="left" w:pos="1440"/>
      </w:tabs>
      <w:spacing w:line="240" w:lineRule="exact"/>
      <w:ind w:left="1080" w:hanging="1080"/>
      <w:jc w:val="both"/>
    </w:pPr>
    <w:rPr>
      <w:rFonts w:eastAsia="Times New Roman"/>
      <w:lang w:val="en-US" w:eastAsia="en-US"/>
    </w:rPr>
  </w:style>
  <w:style w:type="paragraph" w:styleId="PlainText">
    <w:name w:val="Plain Text"/>
    <w:basedOn w:val="Normal"/>
    <w:link w:val="PlainTextChar"/>
    <w:uiPriority w:val="99"/>
    <w:rsid w:val="00AC5220"/>
    <w:pPr>
      <w:widowControl/>
      <w:jc w:val="both"/>
    </w:pPr>
    <w:rPr>
      <w:rFonts w:ascii="Consolas" w:hAnsi="Consolas"/>
      <w:sz w:val="21"/>
      <w:szCs w:val="21"/>
    </w:rPr>
  </w:style>
  <w:style w:type="character" w:customStyle="1" w:styleId="PlainTextChar">
    <w:name w:val="Plain Text Char"/>
    <w:basedOn w:val="DefaultParagraphFont"/>
    <w:link w:val="PlainText"/>
    <w:uiPriority w:val="99"/>
    <w:rsid w:val="00AC5220"/>
    <w:rPr>
      <w:rFonts w:ascii="Consolas" w:eastAsia="Times New Roman" w:hAnsi="Consolas"/>
      <w:sz w:val="21"/>
      <w:szCs w:val="21"/>
      <w:lang w:eastAsia="en-US"/>
    </w:rPr>
  </w:style>
  <w:style w:type="character" w:customStyle="1" w:styleId="HeaderChar">
    <w:name w:val="Header Char"/>
    <w:basedOn w:val="DefaultParagraphFont"/>
    <w:link w:val="Header"/>
    <w:uiPriority w:val="99"/>
    <w:rsid w:val="0033481D"/>
    <w:rPr>
      <w:rFonts w:eastAsia="Times New Roman"/>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8E0CE-E420-4E0C-815D-A7BC73B3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67</Pages>
  <Words>22850</Words>
  <Characters>118720</Characters>
  <Application>Microsoft Office Word</Application>
  <DocSecurity>0</DocSecurity>
  <Lines>3484</Lines>
  <Paragraphs>1533</Paragraphs>
  <ScaleCrop>false</ScaleCrop>
  <HeadingPairs>
    <vt:vector size="2" baseType="variant">
      <vt:variant>
        <vt:lpstr>Title</vt:lpstr>
      </vt:variant>
      <vt:variant>
        <vt:i4>1</vt:i4>
      </vt:variant>
    </vt:vector>
  </HeadingPairs>
  <TitlesOfParts>
    <vt:vector size="1" baseType="lpstr">
      <vt:lpstr>Chapter 1.	  General_x000d_</vt:lpstr>
    </vt:vector>
  </TitlesOfParts>
  <Company>ICAO</Company>
  <LinksUpToDate>false</LinksUpToDate>
  <CharactersWithSpaces>142061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	  General_x000d_</dc:title>
  <dc:creator>Y. Modzelewski</dc:creator>
  <cp:lastModifiedBy>Margiottiello, Mary</cp:lastModifiedBy>
  <cp:revision>40</cp:revision>
  <cp:lastPrinted>2013-03-15T18:32:00Z</cp:lastPrinted>
  <dcterms:created xsi:type="dcterms:W3CDTF">2013-02-18T15:06:00Z</dcterms:created>
  <dcterms:modified xsi:type="dcterms:W3CDTF">2013-03-18T13:02:00Z</dcterms:modified>
</cp:coreProperties>
</file>